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DE" w:rsidRPr="00314FDE" w:rsidRDefault="00115C7C" w:rsidP="00314FDE">
      <w:pPr>
        <w:jc w:val="center"/>
        <w:rPr>
          <w:rFonts w:ascii="Century Gothic" w:hAnsi="Century Gothic"/>
          <w:b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09391A" wp14:editId="66E09028">
                <wp:simplePos x="0" y="0"/>
                <wp:positionH relativeFrom="column">
                  <wp:posOffset>10029824</wp:posOffset>
                </wp:positionH>
                <wp:positionV relativeFrom="paragraph">
                  <wp:posOffset>-1095375</wp:posOffset>
                </wp:positionV>
                <wp:extent cx="695325" cy="2990850"/>
                <wp:effectExtent l="0" t="0" r="28575" b="19050"/>
                <wp:wrapNone/>
                <wp:docPr id="69" name="Textové po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90850"/>
                        </a:xfrm>
                        <a:prstGeom prst="rect">
                          <a:avLst/>
                        </a:prstGeom>
                        <a:solidFill>
                          <a:srgbClr val="EC761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D0" w:rsidRDefault="00B14BD0" w:rsidP="00314F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9391A" id="_x0000_t202" coordsize="21600,21600" o:spt="202" path="m,l,21600r21600,l21600,xe">
                <v:stroke joinstyle="miter"/>
                <v:path gradientshapeok="t" o:connecttype="rect"/>
              </v:shapetype>
              <v:shape id="Textové pole 69" o:spid="_x0000_s1026" type="#_x0000_t202" style="position:absolute;left:0;text-align:left;margin-left:789.75pt;margin-top:-86.25pt;width:54.75pt;height:23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" fillcolor="#ec7614">
                <v:textbox>
                  <w:txbxContent>
                    <w:p w:rsidR="00B14BD0" w:rsidRDefault="00B14BD0" w:rsidP="00314FD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4FDE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2AE376" wp14:editId="76650C71">
                <wp:simplePos x="0" y="0"/>
                <wp:positionH relativeFrom="column">
                  <wp:posOffset>-1190625</wp:posOffset>
                </wp:positionH>
                <wp:positionV relativeFrom="paragraph">
                  <wp:posOffset>-1266825</wp:posOffset>
                </wp:positionV>
                <wp:extent cx="8334375" cy="2446655"/>
                <wp:effectExtent l="0" t="0" r="28575" b="10795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2446655"/>
                        </a:xfrm>
                        <a:prstGeom prst="rect">
                          <a:avLst/>
                        </a:prstGeom>
                        <a:solidFill>
                          <a:srgbClr val="EC761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D0" w:rsidRDefault="00B14BD0" w:rsidP="00314FD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E376" id="Textové pole 23" o:spid="_x0000_s1027" type="#_x0000_t202" style="position:absolute;left:0;text-align:left;margin-left:-93.75pt;margin-top:-99.75pt;width:656.25pt;height:19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" fillcolor="#ec7614">
                <v:textbox>
                  <w:txbxContent>
                    <w:p w:rsidR="00B14BD0" w:rsidRDefault="00B14BD0" w:rsidP="00314FD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4FDE" w:rsidRPr="00314FDE">
        <w:rPr>
          <w:rFonts w:ascii="Century Gothic" w:hAnsi="Century Gothic"/>
          <w:b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Desatero problémů Velkého Meziříčí</w:t>
      </w:r>
    </w:p>
    <w:p w:rsidR="00314FDE" w:rsidRPr="00D12D13" w:rsidRDefault="00314FDE" w:rsidP="00314FDE">
      <w:pPr>
        <w:jc w:val="center"/>
        <w:rPr>
          <w:rFonts w:ascii="Century Gothic" w:hAnsi="Century Gothic"/>
          <w:b/>
          <w:color w:val="FFFFFF"/>
          <w:sz w:val="96"/>
          <w:szCs w:val="96"/>
        </w:rPr>
      </w:pPr>
      <w:r w:rsidRPr="00D12D13">
        <w:rPr>
          <w:rFonts w:ascii="Century Gothic" w:hAnsi="Century Gothic"/>
          <w:b/>
          <w:color w:val="FFFFFF"/>
          <w:sz w:val="96"/>
          <w:szCs w:val="96"/>
        </w:rPr>
        <w:t>S Vámi o všem!</w:t>
      </w:r>
    </w:p>
    <w:p w:rsidR="00314FDE" w:rsidRDefault="00314FDE" w:rsidP="00314FDE">
      <w:pPr>
        <w:jc w:val="center"/>
        <w:rPr>
          <w:rFonts w:ascii="Century Gothic" w:hAnsi="Century Gothic"/>
          <w:b/>
          <w:sz w:val="18"/>
          <w:szCs w:val="18"/>
        </w:rPr>
      </w:pPr>
    </w:p>
    <w:p w:rsidR="00314FDE" w:rsidRDefault="00314FDE" w:rsidP="00314FDE">
      <w:pPr>
        <w:autoSpaceDE w:val="0"/>
        <w:autoSpaceDN w:val="0"/>
        <w:adjustRightInd w:val="0"/>
      </w:pPr>
      <w:r>
        <w:t>Vážení občané,</w:t>
      </w:r>
    </w:p>
    <w:p w:rsidR="00314FDE" w:rsidRDefault="00314FDE" w:rsidP="00314FDE">
      <w:pPr>
        <w:autoSpaceDE w:val="0"/>
        <w:autoSpaceDN w:val="0"/>
        <w:adjustRightInd w:val="0"/>
      </w:pPr>
      <w:r>
        <w:t xml:space="preserve">dostává se Vám do rukou anketní lístek, na němž jsou uvedeny problémy, které vyplynuly z veřejné diskuse s občany našeho města </w:t>
      </w:r>
      <w:r w:rsidR="003E5C0C">
        <w:t>28. května</w:t>
      </w:r>
      <w:r w:rsidR="00BD4245">
        <w:t xml:space="preserve"> 201</w:t>
      </w:r>
      <w:r w:rsidR="003E5C0C">
        <w:t>8</w:t>
      </w:r>
      <w:r>
        <w:t>.</w:t>
      </w:r>
    </w:p>
    <w:p w:rsidR="00314FDE" w:rsidRDefault="00314FDE" w:rsidP="00314FDE">
      <w:pPr>
        <w:autoSpaceDE w:val="0"/>
        <w:autoSpaceDN w:val="0"/>
        <w:adjustRightInd w:val="0"/>
      </w:pPr>
      <w:r>
        <w:t>Cílem této diskuse i na ni navazující ankety je dát občanům města Velkého Meziříčí prostor, aby se mohli vyjádřit k tomu, co v našem městě chybí, co by se mělo změnit, upravit, aby mohli být spokojení s místem, kde žijí a které je jejich domovem.</w:t>
      </w:r>
    </w:p>
    <w:p w:rsidR="00314FDE" w:rsidRDefault="00314FDE" w:rsidP="00314FDE">
      <w:pPr>
        <w:autoSpaceDE w:val="0"/>
        <w:autoSpaceDN w:val="0"/>
        <w:adjustRightInd w:val="0"/>
      </w:pPr>
    </w:p>
    <w:p w:rsidR="002A2E23" w:rsidRDefault="002A2E23" w:rsidP="002A2E23">
      <w:pPr>
        <w:autoSpaceDE w:val="0"/>
        <w:autoSpaceDN w:val="0"/>
        <w:adjustRightInd w:val="0"/>
        <w:rPr>
          <w:b/>
          <w:sz w:val="28"/>
          <w:szCs w:val="28"/>
        </w:rPr>
      </w:pPr>
      <w:r w:rsidRPr="00646B1A">
        <w:rPr>
          <w:b/>
          <w:sz w:val="28"/>
          <w:szCs w:val="28"/>
        </w:rPr>
        <w:t>Instrukce k</w:t>
      </w:r>
      <w:r w:rsidR="00646B1A">
        <w:rPr>
          <w:b/>
          <w:sz w:val="28"/>
          <w:szCs w:val="28"/>
        </w:rPr>
        <w:t> </w:t>
      </w:r>
      <w:r w:rsidRPr="00646B1A">
        <w:rPr>
          <w:b/>
          <w:sz w:val="28"/>
          <w:szCs w:val="28"/>
        </w:rPr>
        <w:t>hlasování</w:t>
      </w:r>
      <w:r w:rsidR="00646B1A">
        <w:rPr>
          <w:b/>
          <w:sz w:val="28"/>
          <w:szCs w:val="28"/>
        </w:rPr>
        <w:t>:</w:t>
      </w:r>
    </w:p>
    <w:p w:rsidR="002A2E23" w:rsidRPr="002A2E23" w:rsidRDefault="002A2E23" w:rsidP="002A2E23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0DCFE3" wp14:editId="21ED278F">
                <wp:simplePos x="0" y="0"/>
                <wp:positionH relativeFrom="column">
                  <wp:posOffset>2381250</wp:posOffset>
                </wp:positionH>
                <wp:positionV relativeFrom="paragraph">
                  <wp:posOffset>203835</wp:posOffset>
                </wp:positionV>
                <wp:extent cx="142875" cy="1238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DE9C0" id="Obdélník 6" o:spid="_x0000_s1026" style="position:absolute;margin-left:187.5pt;margin-top:16.05pt;width:11.2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" fillcolor="black [3200]" strokecolor="black [1600]" strokeweight="2pt"/>
            </w:pict>
          </mc:Fallback>
        </mc:AlternateContent>
      </w:r>
      <w:r w:rsidRPr="002A2E23">
        <w:t>Můžete udělit až 5 plusových a 2 minusových</w:t>
      </w:r>
      <w:r>
        <w:t xml:space="preserve"> </w:t>
      </w:r>
      <w:r w:rsidRPr="002A2E23">
        <w:t>hlasů. Za každé 2 plusové hlasy, které udělíte,</w:t>
      </w:r>
      <w:r>
        <w:t xml:space="preserve"> </w:t>
      </w:r>
      <w:r w:rsidRPr="002A2E23">
        <w:t>můžete udělit 1 minusový hlas. Vybarvěte celé pole</w:t>
      </w:r>
    </w:p>
    <w:p w:rsidR="00314FDE" w:rsidRDefault="002A2E23" w:rsidP="002A2E23">
      <w:pPr>
        <w:autoSpaceDE w:val="0"/>
        <w:autoSpaceDN w:val="0"/>
        <w:adjustRightInd w:val="0"/>
      </w:pPr>
      <w:r w:rsidRPr="002A2E23">
        <w:t>Hlasovací lístek nepřekládejte.</w:t>
      </w:r>
      <w:r>
        <w:t xml:space="preserve"> </w:t>
      </w:r>
      <w:r w:rsidRPr="002A2E23">
        <w:t>Pokud uděláte nějakou chybu, řekněte si o nový</w:t>
      </w:r>
      <w:r>
        <w:t xml:space="preserve"> </w:t>
      </w:r>
      <w:r w:rsidRPr="002A2E23">
        <w:t>hlasovací lístek.</w:t>
      </w:r>
      <w:r w:rsidR="00314FDE" w:rsidRPr="002A2E23">
        <w:t xml:space="preserve"> </w:t>
      </w:r>
    </w:p>
    <w:p w:rsidR="002A2E23" w:rsidRDefault="002A2E23" w:rsidP="002A2E23">
      <w:pPr>
        <w:autoSpaceDE w:val="0"/>
        <w:autoSpaceDN w:val="0"/>
        <w:adjustRightInd w:val="0"/>
      </w:pPr>
    </w:p>
    <w:p w:rsidR="00314FDE" w:rsidRDefault="00646B1A" w:rsidP="00314FDE">
      <w:pPr>
        <w:autoSpaceDE w:val="0"/>
        <w:autoSpaceDN w:val="0"/>
        <w:adjustRightInd w:val="0"/>
        <w:rPr>
          <w:b/>
        </w:rPr>
      </w:pPr>
      <w:r w:rsidRPr="00646B1A">
        <w:rPr>
          <w:b/>
        </w:rPr>
        <w:t>Návrhy problémů</w:t>
      </w:r>
      <w:r w:rsidRPr="007909D3">
        <w:rPr>
          <w:b/>
        </w:rPr>
        <w:t xml:space="preserve"> </w:t>
      </w:r>
      <w:r w:rsidR="00314FDE" w:rsidRPr="007909D3">
        <w:rPr>
          <w:b/>
        </w:rPr>
        <w:t>– problémy v seznamu nejsou řazeny dle důležitosti – tu jim dáte Vy svým hlasem!</w:t>
      </w:r>
    </w:p>
    <w:p w:rsidR="00CC11F8" w:rsidRDefault="00CC11F8" w:rsidP="00314FDE">
      <w:pPr>
        <w:autoSpaceDE w:val="0"/>
        <w:autoSpaceDN w:val="0"/>
        <w:adjustRightInd w:val="0"/>
        <w:rPr>
          <w:b/>
        </w:rPr>
      </w:pPr>
    </w:p>
    <w:p w:rsidR="00CC11F8" w:rsidRPr="000D7EC1" w:rsidRDefault="003E5C0C" w:rsidP="00314FD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gramStart"/>
      <w:r w:rsidR="00CC11F8" w:rsidRPr="000D7EC1">
        <w:rPr>
          <w:b/>
          <w:sz w:val="26"/>
          <w:szCs w:val="26"/>
        </w:rPr>
        <w:t xml:space="preserve">+ </w:t>
      </w:r>
      <w:r>
        <w:rPr>
          <w:b/>
          <w:sz w:val="26"/>
          <w:szCs w:val="26"/>
        </w:rPr>
        <w:t xml:space="preserve">  </w:t>
      </w:r>
      <w:r w:rsidR="005032AE" w:rsidRPr="000D7EC1">
        <w:rPr>
          <w:b/>
          <w:sz w:val="26"/>
          <w:szCs w:val="26"/>
        </w:rPr>
        <w:t xml:space="preserve"> </w:t>
      </w:r>
      <w:r w:rsidR="00CC11F8" w:rsidRPr="000D7EC1">
        <w:rPr>
          <w:b/>
          <w:sz w:val="26"/>
          <w:szCs w:val="26"/>
        </w:rPr>
        <w:t>-</w:t>
      </w:r>
      <w:proofErr w:type="gramEnd"/>
    </w:p>
    <w:tbl>
      <w:tblPr>
        <w:tblStyle w:val="Mkatabulky"/>
        <w:tblW w:w="11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49"/>
        <w:gridCol w:w="10312"/>
      </w:tblGrid>
      <w:tr w:rsidR="00F41FAC" w:rsidTr="00CB0F37">
        <w:trPr>
          <w:trHeight w:val="123"/>
        </w:trPr>
        <w:tc>
          <w:tcPr>
            <w:tcW w:w="432" w:type="dxa"/>
          </w:tcPr>
          <w:p w:rsidR="00F41FAC" w:rsidRPr="00C776BC" w:rsidRDefault="00FC40E9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F41FAC" w:rsidRPr="00C776BC" w:rsidRDefault="0039024C" w:rsidP="0039024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F41FAC" w:rsidRPr="00C776BC" w:rsidRDefault="00035761" w:rsidP="00314FDE">
            <w:pPr>
              <w:rPr>
                <w:sz w:val="26"/>
                <w:szCs w:val="26"/>
              </w:rPr>
            </w:pPr>
            <w:r>
              <w:t>Studie rozvoje bývalého areálu „SVIT“</w:t>
            </w:r>
          </w:p>
        </w:tc>
      </w:tr>
      <w:tr w:rsidR="00F41FAC" w:rsidTr="00CB0F37">
        <w:trPr>
          <w:trHeight w:val="123"/>
        </w:trPr>
        <w:tc>
          <w:tcPr>
            <w:tcW w:w="432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F41FAC" w:rsidRPr="00C776BC" w:rsidRDefault="00035761" w:rsidP="00314FDE">
            <w:pPr>
              <w:rPr>
                <w:sz w:val="26"/>
                <w:szCs w:val="26"/>
              </w:rPr>
            </w:pPr>
            <w:r>
              <w:t>Výstavba kompletního o</w:t>
            </w:r>
            <w:r w:rsidR="00DE21A4">
              <w:t>bchvatu města od Jihlavy do Brna</w:t>
            </w:r>
          </w:p>
        </w:tc>
      </w:tr>
      <w:tr w:rsidR="00F41FAC" w:rsidTr="00CB0F37">
        <w:trPr>
          <w:trHeight w:val="123"/>
        </w:trPr>
        <w:tc>
          <w:tcPr>
            <w:tcW w:w="432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F41FAC" w:rsidRPr="00C776BC" w:rsidRDefault="00035761" w:rsidP="00314FDE">
            <w:pPr>
              <w:rPr>
                <w:sz w:val="26"/>
                <w:szCs w:val="26"/>
              </w:rPr>
            </w:pPr>
            <w:r>
              <w:t>Vybudování domu s pečovatelskou službou</w:t>
            </w:r>
          </w:p>
        </w:tc>
      </w:tr>
      <w:tr w:rsidR="00F41FAC" w:rsidTr="00CB0F37">
        <w:trPr>
          <w:trHeight w:val="123"/>
        </w:trPr>
        <w:tc>
          <w:tcPr>
            <w:tcW w:w="432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F41FAC" w:rsidRPr="00C776BC" w:rsidRDefault="00617EB5" w:rsidP="00314FDE">
            <w:pPr>
              <w:rPr>
                <w:sz w:val="26"/>
                <w:szCs w:val="26"/>
              </w:rPr>
            </w:pPr>
            <w:r>
              <w:t>Senior taxi – přeprava seniorů a držitelů ZTP k lékaři, do nemocnice</w:t>
            </w:r>
          </w:p>
        </w:tc>
      </w:tr>
      <w:tr w:rsidR="00F41FAC" w:rsidTr="00CB0F37">
        <w:trPr>
          <w:trHeight w:val="123"/>
        </w:trPr>
        <w:tc>
          <w:tcPr>
            <w:tcW w:w="432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F41FAC" w:rsidRPr="00C776BC" w:rsidRDefault="00617EB5" w:rsidP="00314FDE">
            <w:pPr>
              <w:rPr>
                <w:sz w:val="26"/>
                <w:szCs w:val="26"/>
              </w:rPr>
            </w:pPr>
            <w:r>
              <w:t>Zajištění zubních lékařů v ordinacích ve městě</w:t>
            </w:r>
          </w:p>
        </w:tc>
      </w:tr>
      <w:tr w:rsidR="00F41FAC" w:rsidTr="00CB0F37">
        <w:trPr>
          <w:trHeight w:val="123"/>
        </w:trPr>
        <w:tc>
          <w:tcPr>
            <w:tcW w:w="432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F41FAC" w:rsidRPr="00C776BC" w:rsidRDefault="0039024C" w:rsidP="00314FDE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F41FAC" w:rsidRPr="00C776BC" w:rsidRDefault="00617EB5" w:rsidP="004C6B5D">
            <w:pPr>
              <w:rPr>
                <w:sz w:val="26"/>
                <w:szCs w:val="26"/>
              </w:rPr>
            </w:pPr>
            <w:r>
              <w:t xml:space="preserve">Vybudování </w:t>
            </w:r>
            <w:proofErr w:type="spellStart"/>
            <w:r>
              <w:t>workoutového</w:t>
            </w:r>
            <w:proofErr w:type="spellEnd"/>
            <w:r>
              <w:t xml:space="preserve"> hřiště</w:t>
            </w:r>
          </w:p>
        </w:tc>
      </w:tr>
      <w:tr w:rsidR="0039024C" w:rsidTr="00CB0F37">
        <w:trPr>
          <w:trHeight w:val="123"/>
        </w:trPr>
        <w:tc>
          <w:tcPr>
            <w:tcW w:w="432" w:type="dxa"/>
          </w:tcPr>
          <w:p w:rsidR="0039024C" w:rsidRPr="00C776BC" w:rsidRDefault="0039024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39024C" w:rsidRPr="00C776BC" w:rsidRDefault="0039024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39024C" w:rsidRPr="00C776BC" w:rsidRDefault="00617EB5" w:rsidP="00314FDE">
            <w:pPr>
              <w:rPr>
                <w:sz w:val="26"/>
                <w:szCs w:val="26"/>
              </w:rPr>
            </w:pPr>
            <w:r>
              <w:t>Kontrola zdrojů znečišťování ovzduší</w:t>
            </w:r>
          </w:p>
        </w:tc>
      </w:tr>
      <w:tr w:rsidR="0039024C" w:rsidTr="00CB0F37">
        <w:trPr>
          <w:trHeight w:val="123"/>
        </w:trPr>
        <w:tc>
          <w:tcPr>
            <w:tcW w:w="432" w:type="dxa"/>
          </w:tcPr>
          <w:p w:rsidR="0039024C" w:rsidRPr="00C776BC" w:rsidRDefault="0039024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39024C" w:rsidRPr="00C776BC" w:rsidRDefault="0039024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39024C" w:rsidRPr="00C776BC" w:rsidRDefault="00617EB5" w:rsidP="00314FDE">
            <w:pPr>
              <w:rPr>
                <w:sz w:val="26"/>
                <w:szCs w:val="26"/>
              </w:rPr>
            </w:pPr>
            <w:r>
              <w:t>Kontrola hlukových norem</w:t>
            </w:r>
          </w:p>
        </w:tc>
      </w:tr>
      <w:tr w:rsidR="000273F0" w:rsidTr="00CB0F37">
        <w:trPr>
          <w:trHeight w:val="123"/>
        </w:trPr>
        <w:tc>
          <w:tcPr>
            <w:tcW w:w="432" w:type="dxa"/>
          </w:tcPr>
          <w:p w:rsidR="000273F0" w:rsidRPr="00C776BC" w:rsidRDefault="000273F0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0273F0" w:rsidRPr="00C776BC" w:rsidRDefault="000273F0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0273F0" w:rsidRPr="00C776BC" w:rsidRDefault="00617EB5" w:rsidP="00314FDE">
            <w:pPr>
              <w:rPr>
                <w:sz w:val="26"/>
                <w:szCs w:val="26"/>
              </w:rPr>
            </w:pPr>
            <w:r>
              <w:t>Dokončení realizace venkovní plochy – části hřiště za GVM</w:t>
            </w:r>
          </w:p>
        </w:tc>
      </w:tr>
      <w:tr w:rsidR="000273F0" w:rsidTr="00CB0F37">
        <w:trPr>
          <w:trHeight w:val="123"/>
        </w:trPr>
        <w:tc>
          <w:tcPr>
            <w:tcW w:w="432" w:type="dxa"/>
          </w:tcPr>
          <w:p w:rsidR="000273F0" w:rsidRPr="00C776BC" w:rsidRDefault="000273F0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0273F0" w:rsidRPr="00C776BC" w:rsidRDefault="000273F0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0273F0" w:rsidRPr="00C776BC" w:rsidRDefault="00617EB5" w:rsidP="00314FDE">
            <w:pPr>
              <w:rPr>
                <w:sz w:val="26"/>
                <w:szCs w:val="26"/>
              </w:rPr>
            </w:pPr>
            <w:r>
              <w:t>Zjednodušit přístup pro veřejnost na hřiště za GVM</w:t>
            </w:r>
          </w:p>
        </w:tc>
      </w:tr>
      <w:tr w:rsidR="00CC6B7C" w:rsidTr="00CB0F37">
        <w:trPr>
          <w:trHeight w:val="123"/>
        </w:trPr>
        <w:tc>
          <w:tcPr>
            <w:tcW w:w="432" w:type="dxa"/>
          </w:tcPr>
          <w:p w:rsidR="00CC6B7C" w:rsidRPr="00C776BC" w:rsidRDefault="00CC6B7C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CC6B7C" w:rsidRPr="00C776BC" w:rsidRDefault="00CC6B7C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  <w:vAlign w:val="bottom"/>
          </w:tcPr>
          <w:p w:rsidR="00CC6B7C" w:rsidRPr="001D01E4" w:rsidRDefault="00617EB5" w:rsidP="00F4212C">
            <w:pPr>
              <w:jc w:val="both"/>
            </w:pPr>
            <w:r>
              <w:t>Využití zámecké sýpky na rodinné zábavné centrum</w:t>
            </w:r>
          </w:p>
        </w:tc>
      </w:tr>
      <w:tr w:rsidR="00CC6B7C" w:rsidTr="00CB0F37">
        <w:trPr>
          <w:trHeight w:val="123"/>
        </w:trPr>
        <w:tc>
          <w:tcPr>
            <w:tcW w:w="432" w:type="dxa"/>
          </w:tcPr>
          <w:p w:rsidR="00CC6B7C" w:rsidRPr="00C776BC" w:rsidRDefault="00CC6B7C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CC6B7C" w:rsidRPr="00C776BC" w:rsidRDefault="00CC6B7C" w:rsidP="000273F0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CC6B7C" w:rsidRPr="00C776BC" w:rsidRDefault="002E6C70" w:rsidP="00314FDE">
            <w:pPr>
              <w:rPr>
                <w:sz w:val="26"/>
                <w:szCs w:val="26"/>
              </w:rPr>
            </w:pPr>
            <w:r>
              <w:t>Zajištění dostupnosti pracovních sil ve městě</w:t>
            </w:r>
          </w:p>
        </w:tc>
      </w:tr>
      <w:tr w:rsidR="00CC6B7C" w:rsidTr="00CB0F37">
        <w:trPr>
          <w:trHeight w:val="123"/>
        </w:trPr>
        <w:tc>
          <w:tcPr>
            <w:tcW w:w="432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CC6B7C" w:rsidRPr="00C776BC" w:rsidRDefault="002E6C70" w:rsidP="00EB3561">
            <w:pPr>
              <w:jc w:val="both"/>
              <w:rPr>
                <w:noProof/>
                <w:sz w:val="26"/>
                <w:szCs w:val="26"/>
              </w:rPr>
            </w:pPr>
            <w:r>
              <w:t>Zajištění dostupnosti služeb – opravny obuvi, oděvů, elektra</w:t>
            </w:r>
          </w:p>
        </w:tc>
      </w:tr>
      <w:tr w:rsidR="00CC6B7C" w:rsidTr="00CB0F37">
        <w:trPr>
          <w:trHeight w:val="123"/>
        </w:trPr>
        <w:tc>
          <w:tcPr>
            <w:tcW w:w="432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CC6B7C" w:rsidRPr="004601FF" w:rsidRDefault="002E6C70" w:rsidP="00EB3561">
            <w:pPr>
              <w:rPr>
                <w:noProof/>
              </w:rPr>
            </w:pPr>
            <w:r>
              <w:rPr>
                <w:noProof/>
              </w:rPr>
              <w:t>Dostupnost parkování v centru města + areál „SVIT“ - studie</w:t>
            </w:r>
          </w:p>
        </w:tc>
      </w:tr>
      <w:tr w:rsidR="00CC6B7C" w:rsidTr="00CB0F37">
        <w:trPr>
          <w:trHeight w:val="123"/>
        </w:trPr>
        <w:tc>
          <w:tcPr>
            <w:tcW w:w="432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CC6B7C" w:rsidRPr="00C776BC" w:rsidRDefault="002E6C70" w:rsidP="00EB3561">
            <w:pPr>
              <w:rPr>
                <w:sz w:val="26"/>
                <w:szCs w:val="26"/>
              </w:rPr>
            </w:pPr>
            <w:r>
              <w:t>Dokončení jihovýchodního obchvatu města, silnice II/360</w:t>
            </w:r>
          </w:p>
        </w:tc>
      </w:tr>
      <w:tr w:rsidR="00CC6B7C" w:rsidTr="00CB0F37">
        <w:trPr>
          <w:trHeight w:val="123"/>
        </w:trPr>
        <w:tc>
          <w:tcPr>
            <w:tcW w:w="432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CC6B7C" w:rsidRPr="00C776BC" w:rsidRDefault="00CC6B7C" w:rsidP="00EB356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EB3561" w:rsidRPr="00C776BC" w:rsidRDefault="002E6C70" w:rsidP="00EB3561">
            <w:pPr>
              <w:rPr>
                <w:sz w:val="26"/>
                <w:szCs w:val="26"/>
              </w:rPr>
            </w:pPr>
            <w:r>
              <w:t>Řešit služby na venkově (pošta, obchod)</w:t>
            </w:r>
          </w:p>
        </w:tc>
      </w:tr>
      <w:tr w:rsidR="00EB3561" w:rsidTr="00CB0F37">
        <w:trPr>
          <w:trHeight w:val="123"/>
        </w:trPr>
        <w:tc>
          <w:tcPr>
            <w:tcW w:w="432" w:type="dxa"/>
          </w:tcPr>
          <w:p w:rsidR="00EB3561" w:rsidRPr="00C776BC" w:rsidRDefault="00EB3561" w:rsidP="00F4212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EB3561" w:rsidRPr="00C776BC" w:rsidRDefault="00EB3561" w:rsidP="00F4212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10312" w:type="dxa"/>
          </w:tcPr>
          <w:p w:rsidR="00EB3561" w:rsidRPr="00C776BC" w:rsidRDefault="002E6C70" w:rsidP="00F4212C">
            <w:pPr>
              <w:rPr>
                <w:sz w:val="26"/>
                <w:szCs w:val="26"/>
              </w:rPr>
            </w:pPr>
            <w:r>
              <w:t>Zemědělství – zvýšení výkupních cen potravin</w:t>
            </w:r>
          </w:p>
        </w:tc>
      </w:tr>
      <w:tr w:rsidR="00E74C62" w:rsidRPr="00C776BC" w:rsidTr="00CB0F37">
        <w:trPr>
          <w:trHeight w:val="250"/>
        </w:trPr>
        <w:tc>
          <w:tcPr>
            <w:tcW w:w="432" w:type="dxa"/>
          </w:tcPr>
          <w:p w:rsidR="00CE5BC1" w:rsidRDefault="00CE5BC1" w:rsidP="00F4212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  <w:p w:rsidR="00E74C62" w:rsidRPr="00CE5BC1" w:rsidRDefault="00CE5BC1" w:rsidP="00CE5BC1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</w:tc>
        <w:tc>
          <w:tcPr>
            <w:tcW w:w="449" w:type="dxa"/>
          </w:tcPr>
          <w:p w:rsidR="00CE5BC1" w:rsidRDefault="00E74C62" w:rsidP="00F4212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</w:p>
          <w:p w:rsidR="00CE5BC1" w:rsidRPr="00C776BC" w:rsidRDefault="00CE5BC1" w:rsidP="00F4212C">
            <w:pPr>
              <w:rPr>
                <w:sz w:val="26"/>
                <w:szCs w:val="26"/>
              </w:rPr>
            </w:pPr>
            <w:r w:rsidRPr="00C776BC"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12" w:type="dxa"/>
          </w:tcPr>
          <w:p w:rsidR="00E74C62" w:rsidRDefault="002E6C70" w:rsidP="00F4212C">
            <w:r>
              <w:t>Renovace kinosálu ve Velkém Meziříčí</w:t>
            </w:r>
          </w:p>
          <w:p w:rsidR="002E6C70" w:rsidRPr="00C776BC" w:rsidRDefault="002E6C70" w:rsidP="00F4212C">
            <w:pPr>
              <w:rPr>
                <w:sz w:val="26"/>
                <w:szCs w:val="26"/>
              </w:rPr>
            </w:pPr>
            <w:r>
              <w:t>Zřízení pítek na vodu ve městě</w:t>
            </w:r>
          </w:p>
        </w:tc>
      </w:tr>
    </w:tbl>
    <w:p w:rsidR="00CB0F37" w:rsidRDefault="00CB0F37" w:rsidP="00314FDE">
      <w:pPr>
        <w:rPr>
          <w:sz w:val="22"/>
        </w:rPr>
      </w:pPr>
    </w:p>
    <w:p w:rsidR="00314FDE" w:rsidRPr="00212C22" w:rsidRDefault="00314FDE" w:rsidP="00314FDE">
      <w:pPr>
        <w:rPr>
          <w:sz w:val="22"/>
          <w:szCs w:val="22"/>
        </w:rPr>
      </w:pPr>
      <w:r w:rsidRPr="00212C22">
        <w:rPr>
          <w:sz w:val="22"/>
          <w:szCs w:val="22"/>
        </w:rPr>
        <w:t xml:space="preserve">Dotazník je uveřejněn také k přímému vyplnění a odeslání na webové stránce města Velkého Meziříčí </w:t>
      </w:r>
    </w:p>
    <w:p w:rsidR="000D0968" w:rsidRPr="00212C22" w:rsidRDefault="009C6FEE" w:rsidP="00314FDE">
      <w:pPr>
        <w:rPr>
          <w:sz w:val="22"/>
          <w:szCs w:val="22"/>
        </w:rPr>
      </w:pPr>
      <w:bookmarkStart w:id="0" w:name="_GoBack"/>
      <w:r w:rsidRPr="00212C22">
        <w:rPr>
          <w:color w:val="FF0000"/>
          <w:sz w:val="22"/>
          <w:szCs w:val="22"/>
          <w:u w:val="single"/>
        </w:rPr>
        <w:t>http://www.velkemezirici.cz/o-meste/zdrave-mesto-a-ma21</w:t>
      </w:r>
      <w:bookmarkEnd w:id="0"/>
      <w:r w:rsidR="00314FDE" w:rsidRPr="00212C22">
        <w:rPr>
          <w:sz w:val="22"/>
          <w:szCs w:val="22"/>
        </w:rPr>
        <w:t xml:space="preserve">, nebo jej </w:t>
      </w:r>
      <w:r w:rsidR="00C0460B" w:rsidRPr="00212C22">
        <w:rPr>
          <w:sz w:val="22"/>
          <w:szCs w:val="22"/>
        </w:rPr>
        <w:t>vyplnit</w:t>
      </w:r>
      <w:r w:rsidR="00314FDE" w:rsidRPr="00212C22">
        <w:rPr>
          <w:sz w:val="22"/>
          <w:szCs w:val="22"/>
        </w:rPr>
        <w:t xml:space="preserve"> na sběrných místech:</w:t>
      </w:r>
    </w:p>
    <w:p w:rsidR="00314FDE" w:rsidRPr="00212C22" w:rsidRDefault="00314FDE" w:rsidP="00314FDE">
      <w:pPr>
        <w:rPr>
          <w:b/>
          <w:i/>
          <w:sz w:val="22"/>
          <w:szCs w:val="22"/>
        </w:rPr>
      </w:pPr>
      <w:r w:rsidRPr="00212C22">
        <w:rPr>
          <w:b/>
          <w:i/>
          <w:sz w:val="22"/>
          <w:szCs w:val="22"/>
        </w:rPr>
        <w:t xml:space="preserve">Informační centrum, Radnická 29/1, Velké Meziříčí a Městská knihovna. </w:t>
      </w:r>
    </w:p>
    <w:p w:rsidR="000D0968" w:rsidRPr="00212C22" w:rsidRDefault="000D0968" w:rsidP="000D0968">
      <w:pPr>
        <w:rPr>
          <w:color w:val="FF0000"/>
          <w:sz w:val="22"/>
          <w:szCs w:val="22"/>
        </w:rPr>
      </w:pPr>
      <w:r w:rsidRPr="00212C22">
        <w:rPr>
          <w:sz w:val="22"/>
          <w:szCs w:val="22"/>
        </w:rPr>
        <w:t>Na webové stránce města Velké Meziříčí je</w:t>
      </w:r>
      <w:r w:rsidR="00212C22">
        <w:rPr>
          <w:sz w:val="22"/>
          <w:szCs w:val="22"/>
        </w:rPr>
        <w:t xml:space="preserve"> také</w:t>
      </w:r>
      <w:r w:rsidR="00212C22" w:rsidRPr="00212C22">
        <w:rPr>
          <w:sz w:val="22"/>
          <w:szCs w:val="22"/>
        </w:rPr>
        <w:t xml:space="preserve"> pro hlasování</w:t>
      </w:r>
      <w:r w:rsidRPr="00212C22">
        <w:rPr>
          <w:sz w:val="22"/>
          <w:szCs w:val="22"/>
        </w:rPr>
        <w:t xml:space="preserve"> dostupná </w:t>
      </w:r>
      <w:r w:rsidRPr="00212C22">
        <w:rPr>
          <w:sz w:val="22"/>
          <w:szCs w:val="22"/>
        </w:rPr>
        <w:t xml:space="preserve">elektronická verze </w:t>
      </w:r>
      <w:r w:rsidRPr="00212C22">
        <w:rPr>
          <w:sz w:val="22"/>
          <w:szCs w:val="22"/>
        </w:rPr>
        <w:t xml:space="preserve">pocitové mapy </w:t>
      </w:r>
      <w:hyperlink r:id="rId5" w:history="1">
        <w:r w:rsidRPr="00212C22">
          <w:rPr>
            <w:rStyle w:val="Hypertextovodkaz"/>
            <w:color w:val="FF0000"/>
            <w:sz w:val="22"/>
            <w:szCs w:val="22"/>
          </w:rPr>
          <w:t>http://www.pocitovamapa.nszm.cz/velke-mezirici-2018</w:t>
        </w:r>
      </w:hyperlink>
    </w:p>
    <w:p w:rsidR="00314FDE" w:rsidRPr="000467A2" w:rsidRDefault="00314FDE" w:rsidP="00314FDE">
      <w:pPr>
        <w:rPr>
          <w:b/>
          <w:i/>
          <w:sz w:val="22"/>
        </w:rPr>
      </w:pPr>
      <w:r w:rsidRPr="009A1BCC">
        <w:rPr>
          <w:sz w:val="22"/>
        </w:rPr>
        <w:t xml:space="preserve">Výsledky budou předloženy </w:t>
      </w:r>
      <w:r w:rsidR="009151DA">
        <w:rPr>
          <w:sz w:val="22"/>
        </w:rPr>
        <w:t>zastupitelstvu</w:t>
      </w:r>
      <w:r w:rsidR="003E1A37">
        <w:rPr>
          <w:sz w:val="22"/>
        </w:rPr>
        <w:t xml:space="preserve"> města</w:t>
      </w:r>
      <w:r w:rsidR="00E74C62">
        <w:rPr>
          <w:sz w:val="22"/>
        </w:rPr>
        <w:t>.</w:t>
      </w:r>
    </w:p>
    <w:p w:rsidR="00314FDE" w:rsidRDefault="00314FDE" w:rsidP="00314FDE">
      <w:pPr>
        <w:rPr>
          <w:b/>
          <w:sz w:val="22"/>
        </w:rPr>
      </w:pPr>
      <w:r w:rsidRPr="009A1BCC">
        <w:rPr>
          <w:b/>
          <w:sz w:val="22"/>
        </w:rPr>
        <w:t>Děkujeme Vám za zájem o naši společnou budoucnost a za Váš čas! Anketa je anonymní a je otevřená pro Vaše náměty</w:t>
      </w:r>
      <w:r w:rsidR="00DE21A4">
        <w:rPr>
          <w:b/>
          <w:sz w:val="22"/>
        </w:rPr>
        <w:t xml:space="preserve"> od 4. června 2018</w:t>
      </w:r>
      <w:r w:rsidRPr="009A1BCC">
        <w:rPr>
          <w:b/>
          <w:sz w:val="22"/>
        </w:rPr>
        <w:t xml:space="preserve"> do </w:t>
      </w:r>
      <w:r w:rsidR="00CE5BC1">
        <w:rPr>
          <w:b/>
          <w:sz w:val="22"/>
        </w:rPr>
        <w:t>23</w:t>
      </w:r>
      <w:r w:rsidR="00BD4245">
        <w:rPr>
          <w:b/>
          <w:sz w:val="22"/>
        </w:rPr>
        <w:t>.</w:t>
      </w:r>
      <w:r w:rsidR="00CE5BC1">
        <w:rPr>
          <w:b/>
          <w:sz w:val="22"/>
        </w:rPr>
        <w:t xml:space="preserve"> července 2018</w:t>
      </w:r>
    </w:p>
    <w:p w:rsidR="00B960EB" w:rsidRDefault="00B960EB" w:rsidP="00314FDE">
      <w:pPr>
        <w:rPr>
          <w:b/>
          <w:sz w:val="22"/>
        </w:rPr>
      </w:pPr>
    </w:p>
    <w:p w:rsidR="00314FDE" w:rsidRDefault="00A43773" w:rsidP="00314FDE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239E44" wp14:editId="567B5D49">
            <wp:simplePos x="0" y="0"/>
            <wp:positionH relativeFrom="column">
              <wp:posOffset>276225</wp:posOffset>
            </wp:positionH>
            <wp:positionV relativeFrom="paragraph">
              <wp:posOffset>153035</wp:posOffset>
            </wp:positionV>
            <wp:extent cx="1619250" cy="6369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B69767" wp14:editId="58DB3B1C">
            <wp:simplePos x="0" y="0"/>
            <wp:positionH relativeFrom="column">
              <wp:posOffset>5514975</wp:posOffset>
            </wp:positionH>
            <wp:positionV relativeFrom="paragraph">
              <wp:posOffset>84455</wp:posOffset>
            </wp:positionV>
            <wp:extent cx="1200785" cy="7810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D778234" wp14:editId="1CCAE759">
            <wp:simplePos x="0" y="0"/>
            <wp:positionH relativeFrom="column">
              <wp:posOffset>3900170</wp:posOffset>
            </wp:positionH>
            <wp:positionV relativeFrom="paragraph">
              <wp:posOffset>103505</wp:posOffset>
            </wp:positionV>
            <wp:extent cx="1109980" cy="685800"/>
            <wp:effectExtent l="0" t="0" r="0" b="0"/>
            <wp:wrapNone/>
            <wp:docPr id="5" name="Obrázek 5" descr="http://www.2123design.cz/data/Image/Loga_emblemy/ma21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123design.cz/data/Image/Loga_emblemy/ma21_1_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F1A0EE2" wp14:editId="15B9CDDE">
            <wp:simplePos x="0" y="0"/>
            <wp:positionH relativeFrom="column">
              <wp:posOffset>2066925</wp:posOffset>
            </wp:positionH>
            <wp:positionV relativeFrom="paragraph">
              <wp:posOffset>88265</wp:posOffset>
            </wp:positionV>
            <wp:extent cx="1457325" cy="70739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FDE">
        <w:rPr>
          <w:b/>
        </w:rPr>
        <w:t xml:space="preserve"> </w:t>
      </w:r>
      <w:r w:rsidR="00314FDE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1B885B" wp14:editId="7F4AC234">
                <wp:simplePos x="0" y="0"/>
                <wp:positionH relativeFrom="column">
                  <wp:posOffset>-785495</wp:posOffset>
                </wp:positionH>
                <wp:positionV relativeFrom="paragraph">
                  <wp:posOffset>0</wp:posOffset>
                </wp:positionV>
                <wp:extent cx="8074660" cy="1821815"/>
                <wp:effectExtent l="5080" t="5080" r="6985" b="1143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466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D0" w:rsidRPr="004001A1" w:rsidRDefault="00B14BD0" w:rsidP="00314FDE">
                            <w:pPr>
                              <w:rPr>
                                <w:color w:val="FFFFFF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885B" id="Textové pole 1" o:spid="_x0000_s1028" type="#_x0000_t202" style="position:absolute;margin-left:-61.85pt;margin-top:0;width:635.8pt;height:14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">
                <v:textbox>
                  <w:txbxContent>
                    <w:p w:rsidR="00B14BD0" w:rsidRPr="004001A1" w:rsidRDefault="00B14BD0" w:rsidP="00314FDE">
                      <w:pPr>
                        <w:rPr>
                          <w:color w:val="FFFFFF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7151E" w:rsidRDefault="00C7151E"/>
    <w:p w:rsidR="00314FDE" w:rsidRDefault="00314FDE"/>
    <w:sectPr w:rsidR="00314FDE" w:rsidSect="001A1AB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20"/>
    <w:rsid w:val="000273F0"/>
    <w:rsid w:val="00035761"/>
    <w:rsid w:val="0003699A"/>
    <w:rsid w:val="00063F54"/>
    <w:rsid w:val="000D0968"/>
    <w:rsid w:val="000D7EC1"/>
    <w:rsid w:val="00110930"/>
    <w:rsid w:val="00115C7C"/>
    <w:rsid w:val="00153999"/>
    <w:rsid w:val="001A1AB5"/>
    <w:rsid w:val="00212C22"/>
    <w:rsid w:val="002A1125"/>
    <w:rsid w:val="002A2E23"/>
    <w:rsid w:val="002C62AA"/>
    <w:rsid w:val="002E6C70"/>
    <w:rsid w:val="00302C32"/>
    <w:rsid w:val="00314FDE"/>
    <w:rsid w:val="00335C6B"/>
    <w:rsid w:val="003404E5"/>
    <w:rsid w:val="003719DB"/>
    <w:rsid w:val="0039024C"/>
    <w:rsid w:val="003E1A37"/>
    <w:rsid w:val="003E5C0C"/>
    <w:rsid w:val="00453F78"/>
    <w:rsid w:val="004601FF"/>
    <w:rsid w:val="004A3320"/>
    <w:rsid w:val="004C6B5D"/>
    <w:rsid w:val="004D3867"/>
    <w:rsid w:val="005032AE"/>
    <w:rsid w:val="005F12D2"/>
    <w:rsid w:val="00617EB5"/>
    <w:rsid w:val="00646B1A"/>
    <w:rsid w:val="0068342A"/>
    <w:rsid w:val="00684D70"/>
    <w:rsid w:val="006F443F"/>
    <w:rsid w:val="00737419"/>
    <w:rsid w:val="007720AC"/>
    <w:rsid w:val="00784C2E"/>
    <w:rsid w:val="007C1886"/>
    <w:rsid w:val="007F7F8A"/>
    <w:rsid w:val="00800A58"/>
    <w:rsid w:val="0083279B"/>
    <w:rsid w:val="008636AC"/>
    <w:rsid w:val="009151DA"/>
    <w:rsid w:val="00921A4B"/>
    <w:rsid w:val="0093772D"/>
    <w:rsid w:val="009779BF"/>
    <w:rsid w:val="00977A01"/>
    <w:rsid w:val="009C6FEE"/>
    <w:rsid w:val="00A13029"/>
    <w:rsid w:val="00A43773"/>
    <w:rsid w:val="00A85320"/>
    <w:rsid w:val="00B042D4"/>
    <w:rsid w:val="00B14BD0"/>
    <w:rsid w:val="00B960EB"/>
    <w:rsid w:val="00BC4E85"/>
    <w:rsid w:val="00BD246F"/>
    <w:rsid w:val="00BD4245"/>
    <w:rsid w:val="00BF1919"/>
    <w:rsid w:val="00BF59B1"/>
    <w:rsid w:val="00C0460B"/>
    <w:rsid w:val="00C7151E"/>
    <w:rsid w:val="00C776BC"/>
    <w:rsid w:val="00CB0F37"/>
    <w:rsid w:val="00CC11F8"/>
    <w:rsid w:val="00CC6B7C"/>
    <w:rsid w:val="00CE5BC1"/>
    <w:rsid w:val="00DD07F7"/>
    <w:rsid w:val="00DE21A4"/>
    <w:rsid w:val="00DE2B62"/>
    <w:rsid w:val="00E74C62"/>
    <w:rsid w:val="00EB3561"/>
    <w:rsid w:val="00EB6460"/>
    <w:rsid w:val="00F41FAC"/>
    <w:rsid w:val="00F73CA5"/>
    <w:rsid w:val="00FB52D7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E47A"/>
  <w15:docId w15:val="{CD620979-8ED7-41A0-BE23-7433D833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4F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FDE"/>
    <w:rPr>
      <w:rFonts w:ascii="Century Gothic" w:hAnsi="Century Gothic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FDE"/>
    <w:rPr>
      <w:rFonts w:ascii="Century Gothic" w:eastAsia="Times New Roman" w:hAnsi="Century Gothic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4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www.pocitovamapa.nszm.cz/velke-mezirici-201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2123design.cz/data/Image/Loga_emblemy/ma21_1_b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7425-9A60-44D2-BFA4-CC6B4EE6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Marie</dc:creator>
  <cp:lastModifiedBy>Brozova Lucie</cp:lastModifiedBy>
  <cp:revision>9</cp:revision>
  <cp:lastPrinted>2016-10-21T08:42:00Z</cp:lastPrinted>
  <dcterms:created xsi:type="dcterms:W3CDTF">2018-05-30T09:16:00Z</dcterms:created>
  <dcterms:modified xsi:type="dcterms:W3CDTF">2018-05-31T11:10:00Z</dcterms:modified>
</cp:coreProperties>
</file>