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F4" w:rsidRPr="00BD30F4" w:rsidRDefault="00BD30F4" w:rsidP="00BD30F4">
      <w:pPr>
        <w:spacing w:before="100" w:beforeAutospacing="1" w:after="100" w:afterAutospacing="1" w:line="288" w:lineRule="atLeast"/>
        <w:jc w:val="both"/>
        <w:outlineLvl w:val="0"/>
        <w:rPr>
          <w:rFonts w:ascii="Times New Roman" w:eastAsia="Times New Roman" w:hAnsi="Times New Roman" w:cs="Times New Roman"/>
          <w:b/>
          <w:bCs/>
          <w:kern w:val="36"/>
          <w:sz w:val="48"/>
          <w:szCs w:val="48"/>
          <w:lang w:eastAsia="cs-CZ"/>
        </w:rPr>
      </w:pPr>
      <w:r w:rsidRPr="00BD30F4">
        <w:rPr>
          <w:rFonts w:ascii="Times New Roman" w:eastAsia="Times New Roman" w:hAnsi="Times New Roman" w:cs="Times New Roman"/>
          <w:b/>
          <w:bCs/>
          <w:kern w:val="36"/>
          <w:sz w:val="48"/>
          <w:szCs w:val="48"/>
          <w:lang w:eastAsia="cs-CZ"/>
        </w:rPr>
        <w:t>Informace o způsobu hlasování při volbě prezidenta České republiky na území České republiky (2018)</w:t>
      </w:r>
    </w:p>
    <w:p w:rsidR="00BD30F4" w:rsidRPr="00BD30F4" w:rsidRDefault="00BD30F4" w:rsidP="00BD30F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BD30F4">
        <w:rPr>
          <w:rFonts w:ascii="Times New Roman" w:eastAsia="Times New Roman" w:hAnsi="Times New Roman" w:cs="Times New Roman"/>
          <w:b/>
          <w:bCs/>
          <w:sz w:val="27"/>
          <w:szCs w:val="27"/>
          <w:lang w:eastAsia="cs-CZ"/>
        </w:rPr>
        <w:t>která se koná ve dnech 12. a 13. ledna 2018</w:t>
      </w:r>
      <w:r w:rsidRPr="00BD30F4">
        <w:rPr>
          <w:rFonts w:ascii="Times New Roman" w:eastAsia="Times New Roman" w:hAnsi="Times New Roman" w:cs="Times New Roman"/>
          <w:b/>
          <w:bCs/>
          <w:sz w:val="27"/>
          <w:szCs w:val="27"/>
          <w:lang w:eastAsia="cs-CZ"/>
        </w:rPr>
        <w:br/>
        <w:t>a případné druhé kolo ve dnech 26. a 27. ledna 2018</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Volbu prezidenta České republiky vyhlásil předseda Senátu Parlamentu České republiky svým rozhodnutím publikovaným ve Sbírce zákonů pod č. 275/2017 Sb., v částce 96, která byla rozeslána dne 28. srpna 2017.</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Volba prezidenta České republiky se koná ve dvou dnech, </w:t>
      </w:r>
      <w:r w:rsidRPr="00BD30F4">
        <w:rPr>
          <w:rFonts w:ascii="Times New Roman" w:eastAsia="Times New Roman" w:hAnsi="Times New Roman" w:cs="Times New Roman"/>
          <w:b/>
          <w:bCs/>
          <w:sz w:val="24"/>
          <w:szCs w:val="24"/>
          <w:lang w:eastAsia="cs-CZ"/>
        </w:rPr>
        <w:t>na území České republiky v pátek 12. ledna 2018 od 14.00 hodin do 22 hodin a v sobotu 13. ledna 2018 od 8.00 hodin do 14.00 hodin</w:t>
      </w:r>
      <w:r w:rsidRPr="00BD30F4">
        <w:rPr>
          <w:rFonts w:ascii="Times New Roman" w:eastAsia="Times New Roman" w:hAnsi="Times New Roman" w:cs="Times New Roman"/>
          <w:sz w:val="24"/>
          <w:szCs w:val="24"/>
          <w:lang w:eastAsia="cs-CZ"/>
        </w:rPr>
        <w:t>. Případné druhé kolo volby prezidenta České republiky se koná rovněž ve dvou dnech, na území České republiky v pátek 26. ledna 2018 od 14.00 hodin do 22.00 hodin a v sobotu 27. ledna 2018 od 8.00 hodin do 14.00 hodin.</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Voličem pro volbu prezidenta České republiky je státní občan České republiky, který alespoň druhý den volby, tj. 13. ledna 2018, dosáhl věku nejméně 18 let. Ve druhém kole volby může volit i státní občan České republiky, který alespoň druhý den druhého kola volby, tj. 27. ledna 2018, dosáhl věku 18 let.</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Volební místnost</w:t>
      </w:r>
    </w:p>
    <w:p w:rsid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Voliči jsou o době a místě konání volby prezidenta České republiky v obci informováni </w:t>
      </w:r>
      <w:r w:rsidRPr="00BD30F4">
        <w:rPr>
          <w:rFonts w:ascii="Times New Roman" w:eastAsia="Times New Roman" w:hAnsi="Times New Roman" w:cs="Times New Roman"/>
          <w:b/>
          <w:bCs/>
          <w:sz w:val="24"/>
          <w:szCs w:val="24"/>
          <w:lang w:eastAsia="cs-CZ"/>
        </w:rPr>
        <w:t>oznámením</w:t>
      </w:r>
      <w:r w:rsidRPr="00BD30F4">
        <w:rPr>
          <w:rFonts w:ascii="Times New Roman" w:eastAsia="Times New Roman" w:hAnsi="Times New Roman" w:cs="Times New Roman"/>
          <w:sz w:val="24"/>
          <w:szCs w:val="24"/>
          <w:lang w:eastAsia="cs-CZ"/>
        </w:rPr>
        <w:t xml:space="preserve"> starosty obce na úřední desce obecního úřadu zveřejněným nejpozději 15 dnů přede dnem volby, tj. 28. prosince 2017. </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Ve volební místnosti budou na viditelném místě vyvěšeny vzory hlasovacích lístků označené nápisem "VZOR", dále prohlášení kandidáta o vzdání se kandidatury nebo informace o ztrátě volitelnosti kandidáta; pokud byla doručena do 24 hodin před zahájením volby, při zjišťování výsledků volby se k hlasům odevzdaným pro takového kandidáta nepřihlíží; dále i případná informace o tiskových chybách na hlasovacích lístcích s uvedením správného údaje. Volební místnost musí být pro každý volební okrsek rovněž vybavena zákonem č. 275/2012 Sb., o volbě prezidenta republiky a o změně některých zákonů (zákon o volbě prezidenta republiky), ve znění pozdějších předpisů, který musí být voličům na jejich žádost zapůjčen k nahlédnutí.</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Hlasování</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Prokázání totožnosti a státního občanství</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Volič po příchodu do volební místnosti prokáže okrskové volební komisi svou totožnost a státní občanství České republiky platným občanským průkazem, nebo platným cestovním, diplomatickým nebo služebním pasem České republiky anebo cestovním průkazem. </w:t>
      </w:r>
      <w:r w:rsidRPr="00BD30F4">
        <w:rPr>
          <w:rFonts w:ascii="Times New Roman" w:eastAsia="Times New Roman" w:hAnsi="Times New Roman" w:cs="Times New Roman"/>
          <w:b/>
          <w:bCs/>
          <w:sz w:val="24"/>
          <w:szCs w:val="24"/>
          <w:lang w:eastAsia="cs-CZ"/>
        </w:rPr>
        <w:t>Voliči, který tak neučiní, nebude hlasování umožněno.</w:t>
      </w:r>
      <w:r w:rsidRPr="00BD30F4">
        <w:rPr>
          <w:rFonts w:ascii="Times New Roman" w:eastAsia="Times New Roman" w:hAnsi="Times New Roman" w:cs="Times New Roman"/>
          <w:sz w:val="24"/>
          <w:szCs w:val="24"/>
          <w:lang w:eastAsia="cs-CZ"/>
        </w:rPr>
        <w:t xml:space="preserve"> Je tedy nezbytné, aby volič měl u sebe potřebné doklady.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lastRenderedPageBreak/>
        <w:t xml:space="preserve">Volič, který se dostavil do volební místnosti s voličským průkazem, je povinen tento průkaz odevzdat okrskové volební komisi; ta jej přiloží k výpisu ze zvláštního seznamu voličů. </w:t>
      </w:r>
      <w:r w:rsidRPr="00BD30F4">
        <w:rPr>
          <w:rFonts w:ascii="Times New Roman" w:eastAsia="Times New Roman" w:hAnsi="Times New Roman" w:cs="Times New Roman"/>
          <w:b/>
          <w:bCs/>
          <w:sz w:val="24"/>
          <w:szCs w:val="24"/>
          <w:lang w:eastAsia="cs-CZ"/>
        </w:rPr>
        <w:t>Voličský průkaz opravňuje k hlasování v jakémkoli volebním okrsku na území České republiky, popřípadě zvláštním volebním okrsku vytvořeném při zastupitelském nebo konzulárním úřadě České republiky v</w:t>
      </w:r>
      <w:r>
        <w:rPr>
          <w:rFonts w:ascii="Times New Roman" w:eastAsia="Times New Roman" w:hAnsi="Times New Roman" w:cs="Times New Roman"/>
          <w:b/>
          <w:bCs/>
          <w:sz w:val="24"/>
          <w:szCs w:val="24"/>
          <w:lang w:eastAsia="cs-CZ"/>
        </w:rPr>
        <w:t> </w:t>
      </w:r>
      <w:r w:rsidRPr="00BD30F4">
        <w:rPr>
          <w:rFonts w:ascii="Times New Roman" w:eastAsia="Times New Roman" w:hAnsi="Times New Roman" w:cs="Times New Roman"/>
          <w:b/>
          <w:bCs/>
          <w:sz w:val="24"/>
          <w:szCs w:val="24"/>
          <w:lang w:eastAsia="cs-CZ"/>
        </w:rPr>
        <w:t>zahraničí</w:t>
      </w:r>
      <w:r>
        <w:rPr>
          <w:rFonts w:ascii="Times New Roman" w:eastAsia="Times New Roman" w:hAnsi="Times New Roman" w:cs="Times New Roman"/>
          <w:b/>
          <w:bCs/>
          <w:sz w:val="24"/>
          <w:szCs w:val="24"/>
          <w:lang w:eastAsia="cs-CZ"/>
        </w:rPr>
        <w:t>.</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Po záznamu ve výpisu ze stálého nebo zvláštního seznamu voličů obdrží volič od okrskové volební komise prázdnou úřední obálku, tj. obálku opatřenou úředním razítkem příslušného obecního nebo městského úřadu, úřadu městyse, magistrátu, úřadu městského obvodu nebo městské části.</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Hlasovací lístky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Hlasovací lístek se tiskne samostatně pro každého zaregistrovaného kandidáta. Na každém hlasovacím lístku je uvedeno číslo určené losem. U každého kandidáta je, mimo jiné, uvedena příslušnost k určité politické straně nebo politickému hnutí nebo údaj, že je bez politické příslušnosti. Dále je zde uvedeno, zda jde o kandidáta navrženého poslanci nebo senátory anebo navrhujícím občanem.</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Hlasovací lístky jsou opatřeny otiskem úředního razítka Ministerstva vnitra.</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Hlasovací lístky pro první kolo volby jsou starostou obce distribuovány voličům nejpozději </w:t>
      </w:r>
      <w:r w:rsidRPr="00BD30F4">
        <w:rPr>
          <w:rFonts w:ascii="Times New Roman" w:eastAsia="Times New Roman" w:hAnsi="Times New Roman" w:cs="Times New Roman"/>
          <w:b/>
          <w:bCs/>
          <w:sz w:val="24"/>
          <w:szCs w:val="24"/>
          <w:lang w:eastAsia="cs-CZ"/>
        </w:rPr>
        <w:t>3 dny přede dnem volby</w:t>
      </w:r>
      <w:r w:rsidRPr="00BD30F4">
        <w:rPr>
          <w:rFonts w:ascii="Times New Roman" w:eastAsia="Times New Roman" w:hAnsi="Times New Roman" w:cs="Times New Roman"/>
          <w:sz w:val="24"/>
          <w:szCs w:val="24"/>
          <w:lang w:eastAsia="cs-CZ"/>
        </w:rPr>
        <w:t>, tj. do 9. ledna 2018. V případě, že dojde k jejich poškození nebo ztrátě anebo volič zjistí, že nemá k dispozici všechny hlasovací lístky, je možné požádat ve volební místnosti okrskovou volební komisi o vydání nové kompletní sady hlasovacích lístků. Volič, který hlasuje na voličský průkaz, může obdržet hlasovací lístky na požádání ve volební místnosti.</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Výběr hlasovacího lístku</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Po obdržení úřední obálky, případně hlasovacích lístků, vstoupí volič do prostoru určeného pro vložení hlasovacího lístku do úřední obálky. </w:t>
      </w:r>
      <w:r w:rsidRPr="00BD30F4">
        <w:rPr>
          <w:rFonts w:ascii="Times New Roman" w:eastAsia="Times New Roman" w:hAnsi="Times New Roman" w:cs="Times New Roman"/>
          <w:b/>
          <w:bCs/>
          <w:sz w:val="24"/>
          <w:szCs w:val="24"/>
          <w:lang w:eastAsia="cs-CZ"/>
        </w:rPr>
        <w:t>V případě, že se volič neodebere do tohoto prostoru, nebude mu hlasování umožněno.</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 xml:space="preserve">V prostoru určeném pro výběr hlasovacího lístku volič vloží do úřední obálky </w:t>
      </w:r>
      <w:r w:rsidRPr="00BD30F4">
        <w:rPr>
          <w:rFonts w:ascii="Times New Roman" w:eastAsia="Times New Roman" w:hAnsi="Times New Roman" w:cs="Times New Roman"/>
          <w:b/>
          <w:bCs/>
          <w:sz w:val="24"/>
          <w:szCs w:val="24"/>
          <w:lang w:eastAsia="cs-CZ"/>
        </w:rPr>
        <w:t>jeden hlasovací lístek</w:t>
      </w:r>
      <w:r w:rsidRPr="00BD30F4">
        <w:rPr>
          <w:rFonts w:ascii="Times New Roman" w:eastAsia="Times New Roman" w:hAnsi="Times New Roman" w:cs="Times New Roman"/>
          <w:sz w:val="24"/>
          <w:szCs w:val="24"/>
          <w:lang w:eastAsia="cs-CZ"/>
        </w:rPr>
        <w:t xml:space="preserve"> kandidáta, pro něhož se rozhodl hlasovat. Tento hlasovací lístek se nijak neupravuje.</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Neplatné</w:t>
      </w:r>
      <w:r w:rsidRPr="00BD30F4">
        <w:rPr>
          <w:rFonts w:ascii="Times New Roman" w:eastAsia="Times New Roman" w:hAnsi="Times New Roman" w:cs="Times New Roman"/>
          <w:sz w:val="24"/>
          <w:szCs w:val="24"/>
          <w:lang w:eastAsia="cs-CZ"/>
        </w:rPr>
        <w:t xml:space="preserve"> jsou </w:t>
      </w:r>
      <w:r w:rsidRPr="00BD30F4">
        <w:rPr>
          <w:rFonts w:ascii="Times New Roman" w:eastAsia="Times New Roman" w:hAnsi="Times New Roman" w:cs="Times New Roman"/>
          <w:b/>
          <w:bCs/>
          <w:sz w:val="24"/>
          <w:szCs w:val="24"/>
          <w:lang w:eastAsia="cs-CZ"/>
        </w:rPr>
        <w:t>hlasovací lístky</w:t>
      </w:r>
      <w:r w:rsidRPr="00BD30F4">
        <w:rPr>
          <w:rFonts w:ascii="Times New Roman" w:eastAsia="Times New Roman" w:hAnsi="Times New Roman" w:cs="Times New Roman"/>
          <w:sz w:val="24"/>
          <w:szCs w:val="24"/>
          <w:lang w:eastAsia="cs-CZ"/>
        </w:rPr>
        <w:t>, které nejsou na předepsaném tiskopise, hlasovací lístky, které jsou přetržené, a hlasovací lístky, které nejsou vloženy do úřední obálky. Poškození nebo přeložení hlasovacího lístku anebo provedení různých oprav na hlasovacím lístku nemá vliv na jeho platnost, pokud jsou z něho patrny potřebné údaje. O neplatný způsob hlasování jde, je-li v úřední obálce několik hlasovacích lístků.</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Způsob hlasování</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Po opuštění prostoru určeného pro vložení hlasovacího lístku do úřední obálky vloží volič tuto úřední obálku s hlasovacím lístkem před okrskovou volební komisí do volební schránky.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lastRenderedPageBreak/>
        <w:t>Každý volič hlasuje osobně, zastoupení není přípustné.</w:t>
      </w:r>
      <w:r w:rsidRPr="00BD30F4">
        <w:rPr>
          <w:rFonts w:ascii="Times New Roman" w:eastAsia="Times New Roman" w:hAnsi="Times New Roman" w:cs="Times New Roman"/>
          <w:sz w:val="24"/>
          <w:szCs w:val="24"/>
          <w:lang w:eastAsia="cs-CZ"/>
        </w:rPr>
        <w:t xml:space="preserve"> S voličem, který nemůže sám vybrat hlasovací lístek pro zdravotní postižení nebo z jiných důvodů, nemůže číst nebo psát, může být v prostoru určeném pro vložení hlasovacího lístku do úřední obálky přítomen jiný volič, nikoliv však člen okrskové volební komise, a voličem vybraný hlasovací lístek za něho vložit do úřední obálky a popřípadě i úřední obálku vložit do volební schránky.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Hlasování do přenosné volební schránky</w:t>
      </w:r>
    </w:p>
    <w:p w:rsid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Volič může požádat ze závažných, zejména zdravotních nebo rodinných,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2 své členy s přenosnou volební schránkou, úřední obálkou a hlasovacími lístky.</w:t>
      </w:r>
    </w:p>
    <w:p w:rsidR="00BD30F4" w:rsidRPr="00875C41" w:rsidRDefault="00BD30F4" w:rsidP="00BD30F4">
      <w:pPr>
        <w:spacing w:after="0" w:line="240" w:lineRule="auto"/>
        <w:jc w:val="both"/>
        <w:rPr>
          <w:rFonts w:ascii="Times New Roman" w:eastAsia="Times New Roman" w:hAnsi="Times New Roman" w:cs="Times New Roman"/>
          <w:b/>
          <w:color w:val="00B0F0"/>
          <w:sz w:val="24"/>
          <w:szCs w:val="24"/>
          <w:lang w:eastAsia="cs-CZ"/>
        </w:rPr>
      </w:pPr>
      <w:r w:rsidRPr="00875C41">
        <w:rPr>
          <w:rFonts w:ascii="Times New Roman" w:eastAsia="Times New Roman" w:hAnsi="Times New Roman" w:cs="Times New Roman"/>
          <w:b/>
          <w:color w:val="00B0F0"/>
          <w:sz w:val="24"/>
          <w:szCs w:val="24"/>
          <w:lang w:eastAsia="cs-CZ"/>
        </w:rPr>
        <w:t>Na Městském úřad</w:t>
      </w:r>
      <w:r>
        <w:rPr>
          <w:rFonts w:ascii="Times New Roman" w:eastAsia="Times New Roman" w:hAnsi="Times New Roman" w:cs="Times New Roman"/>
          <w:b/>
          <w:color w:val="00B0F0"/>
          <w:sz w:val="24"/>
          <w:szCs w:val="24"/>
          <w:lang w:eastAsia="cs-CZ"/>
        </w:rPr>
        <w:t>ě</w:t>
      </w:r>
      <w:r w:rsidRPr="00875C41">
        <w:rPr>
          <w:rFonts w:ascii="Times New Roman" w:eastAsia="Times New Roman" w:hAnsi="Times New Roman" w:cs="Times New Roman"/>
          <w:b/>
          <w:color w:val="00B0F0"/>
          <w:sz w:val="24"/>
          <w:szCs w:val="24"/>
          <w:lang w:eastAsia="cs-CZ"/>
        </w:rPr>
        <w:t xml:space="preserve"> Velké Meziříčí můžete hlásit požadavky na návštěvu s přenosnou hlasovací schránkou na podatelně úřadu, tel.: 566 781 111, nebo u </w:t>
      </w:r>
      <w:r>
        <w:rPr>
          <w:rFonts w:ascii="Times New Roman" w:eastAsia="Times New Roman" w:hAnsi="Times New Roman" w:cs="Times New Roman"/>
          <w:b/>
          <w:color w:val="00B0F0"/>
          <w:sz w:val="24"/>
          <w:szCs w:val="24"/>
          <w:lang w:eastAsia="cs-CZ"/>
        </w:rPr>
        <w:t>Bc. Kateřiny Komínkové</w:t>
      </w:r>
      <w:r w:rsidRPr="00875C41">
        <w:rPr>
          <w:rFonts w:ascii="Times New Roman" w:eastAsia="Times New Roman" w:hAnsi="Times New Roman" w:cs="Times New Roman"/>
          <w:b/>
          <w:color w:val="00B0F0"/>
          <w:sz w:val="24"/>
          <w:szCs w:val="24"/>
          <w:lang w:eastAsia="cs-CZ"/>
        </w:rPr>
        <w:t>, tel.: 566 781 17</w:t>
      </w:r>
      <w:r>
        <w:rPr>
          <w:rFonts w:ascii="Times New Roman" w:eastAsia="Times New Roman" w:hAnsi="Times New Roman" w:cs="Times New Roman"/>
          <w:b/>
          <w:color w:val="00B0F0"/>
          <w:sz w:val="24"/>
          <w:szCs w:val="24"/>
          <w:lang w:eastAsia="cs-CZ"/>
        </w:rPr>
        <w:t>5</w:t>
      </w:r>
      <w:r w:rsidRPr="00875C41">
        <w:rPr>
          <w:rFonts w:ascii="Times New Roman" w:eastAsia="Times New Roman" w:hAnsi="Times New Roman" w:cs="Times New Roman"/>
          <w:b/>
          <w:color w:val="00B0F0"/>
          <w:sz w:val="24"/>
          <w:szCs w:val="24"/>
          <w:lang w:eastAsia="cs-CZ"/>
        </w:rPr>
        <w:t xml:space="preserve">. </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Druhé kolo volby prezidenta České republiky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V případě, že žádný z kandidátů nezíská počet hlasů potřebný ke zvolení, tj. nezíská nadpoloviční většinu z celkového počtu platných hlasů oprávněných voličů, kteří se voleb zúčastnili a odevzdali platný hlas, koná se druhé kolo volby prezidenta za 14 dnů po začátku prvního kola volby prezidenta České republiky.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Případné druhé kolo volby prezidenta České republiky se koná ve dvou dnech, na území České republiky v pátek 26. ledna 2018 od 14.00 hodin do 22.00 hodin a v sobotu 27. ledna 2018 od 8.00 hodin do 14.00 hodin.</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t>Kandidáti</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Do druhého kola volby postupují 2 kandidáti, kteří obdrželi v prvním kole nejvíce odevzdaných platných hlasů oprávněných voličů.</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Pokud se na prvním místě umístilo více kandidátů se stejným počtem odevzdaných platných hlasů oprávněných voličů, postupují do druhého kola všichni tito kandidáti pouze z prvního místa. Pokud dojde ke shodě v počtu odevzdaných platných hlasů oprávněných voličů u kandidátů, kteří se umístili na druhém místě, postupují do druhého kola volby prezidenta kandidát z prvního místa a všichni kandidáti z druhého místa.</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Pokud kandidát, který postoupil do druhého kola volby prezidenta, přestane být volitelný za prezidenta republiky před druhým kolem volby prezidenta anebo se práva kandidovat vzdá, postupuje do druhého kola volby prezidenta kandidát, který v prvním kole volby prezidenta získal další nejvyšší počet platných hlasů oprávněných voličů. Při rovnosti odevzdaných platných hlasů oprávněných voličů postupují všichni takoví kandidáti. Druhé kolo volby prezidenta se koná i tehdy, účastní-li se ho pouze jeden kandidát.</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t>Prezidentem republiky je zvolen ten kandidát, který získal ve druhém kole volby nejvyšší počet platných hlasů oprávněných voličů.</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b/>
          <w:bCs/>
          <w:sz w:val="24"/>
          <w:szCs w:val="24"/>
          <w:lang w:eastAsia="cs-CZ"/>
        </w:rPr>
        <w:lastRenderedPageBreak/>
        <w:t>Hlasovací lístky pro druhé kolo volby prezidenta České republiky</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color w:val="FF0000"/>
          <w:sz w:val="24"/>
          <w:szCs w:val="24"/>
          <w:lang w:eastAsia="cs-CZ"/>
        </w:rPr>
      </w:pPr>
      <w:r w:rsidRPr="00BD30F4">
        <w:rPr>
          <w:rFonts w:ascii="Times New Roman" w:eastAsia="Times New Roman" w:hAnsi="Times New Roman" w:cs="Times New Roman"/>
          <w:b/>
          <w:bCs/>
          <w:color w:val="FF0000"/>
          <w:sz w:val="24"/>
          <w:szCs w:val="24"/>
          <w:lang w:eastAsia="cs-CZ"/>
        </w:rPr>
        <w:t>Volič obdrží hlasovací lístky kandidátů postupujících do druhého kola ve dnech volby prezidenta České republiky ve volební místnosti.</w:t>
      </w:r>
    </w:p>
    <w:p w:rsidR="00BD30F4" w:rsidRPr="00BD30F4" w:rsidRDefault="00BD30F4" w:rsidP="00BD30F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D30F4">
        <w:rPr>
          <w:rFonts w:ascii="Times New Roman" w:eastAsia="Times New Roman" w:hAnsi="Times New Roman" w:cs="Times New Roman"/>
          <w:sz w:val="24"/>
          <w:szCs w:val="24"/>
          <w:lang w:eastAsia="cs-CZ"/>
        </w:rPr>
        <w:br/>
      </w:r>
    </w:p>
    <w:p w:rsidR="00D27E31" w:rsidRDefault="00D27E31" w:rsidP="00BD30F4">
      <w:pPr>
        <w:jc w:val="both"/>
      </w:pPr>
      <w:bookmarkStart w:id="0" w:name="_GoBack"/>
      <w:bookmarkEnd w:id="0"/>
    </w:p>
    <w:sectPr w:rsidR="00D27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F4"/>
    <w:rsid w:val="00BD30F4"/>
    <w:rsid w:val="00D27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D30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D30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30F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D30F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BD30F4"/>
    <w:rPr>
      <w:color w:val="0000FF"/>
      <w:u w:val="single"/>
    </w:rPr>
  </w:style>
  <w:style w:type="paragraph" w:styleId="Normlnweb">
    <w:name w:val="Normal (Web)"/>
    <w:basedOn w:val="Normln"/>
    <w:uiPriority w:val="99"/>
    <w:semiHidden/>
    <w:unhideWhenUsed/>
    <w:rsid w:val="00BD30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30F4"/>
    <w:rPr>
      <w:b/>
      <w:bCs/>
    </w:rPr>
  </w:style>
  <w:style w:type="paragraph" w:customStyle="1" w:styleId="authordate">
    <w:name w:val="authordate"/>
    <w:basedOn w:val="Normln"/>
    <w:rsid w:val="00BD30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BD30F4"/>
    <w:pPr>
      <w:spacing w:before="100" w:beforeAutospacing="1" w:after="100" w:afterAutospacing="1" w:line="288" w:lineRule="atLeast"/>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BD30F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30F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BD30F4"/>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BD30F4"/>
    <w:rPr>
      <w:color w:val="0000FF"/>
      <w:u w:val="single"/>
    </w:rPr>
  </w:style>
  <w:style w:type="paragraph" w:styleId="Normlnweb">
    <w:name w:val="Normal (Web)"/>
    <w:basedOn w:val="Normln"/>
    <w:uiPriority w:val="99"/>
    <w:semiHidden/>
    <w:unhideWhenUsed/>
    <w:rsid w:val="00BD30F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D30F4"/>
    <w:rPr>
      <w:b/>
      <w:bCs/>
    </w:rPr>
  </w:style>
  <w:style w:type="paragraph" w:customStyle="1" w:styleId="authordate">
    <w:name w:val="authordate"/>
    <w:basedOn w:val="Normln"/>
    <w:rsid w:val="00BD30F4"/>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68866">
      <w:bodyDiv w:val="1"/>
      <w:marLeft w:val="0"/>
      <w:marRight w:val="0"/>
      <w:marTop w:val="0"/>
      <w:marBottom w:val="0"/>
      <w:divBdr>
        <w:top w:val="none" w:sz="0" w:space="0" w:color="auto"/>
        <w:left w:val="none" w:sz="0" w:space="0" w:color="auto"/>
        <w:bottom w:val="none" w:sz="0" w:space="0" w:color="auto"/>
        <w:right w:val="none" w:sz="0" w:space="0" w:color="auto"/>
      </w:divBdr>
      <w:divsChild>
        <w:div w:id="2086684378">
          <w:marLeft w:val="0"/>
          <w:marRight w:val="0"/>
          <w:marTop w:val="0"/>
          <w:marBottom w:val="0"/>
          <w:divBdr>
            <w:top w:val="none" w:sz="0" w:space="0" w:color="auto"/>
            <w:left w:val="none" w:sz="0" w:space="0" w:color="auto"/>
            <w:bottom w:val="none" w:sz="0" w:space="0" w:color="auto"/>
            <w:right w:val="none" w:sz="0" w:space="0" w:color="auto"/>
          </w:divBdr>
          <w:divsChild>
            <w:div w:id="752245072">
              <w:marLeft w:val="0"/>
              <w:marRight w:val="0"/>
              <w:marTop w:val="0"/>
              <w:marBottom w:val="0"/>
              <w:divBdr>
                <w:top w:val="none" w:sz="0" w:space="0" w:color="auto"/>
                <w:left w:val="none" w:sz="0" w:space="0" w:color="auto"/>
                <w:bottom w:val="none" w:sz="0" w:space="0" w:color="auto"/>
                <w:right w:val="none" w:sz="0" w:space="0" w:color="auto"/>
              </w:divBdr>
              <w:divsChild>
                <w:div w:id="439104230">
                  <w:marLeft w:val="0"/>
                  <w:marRight w:val="0"/>
                  <w:marTop w:val="0"/>
                  <w:marBottom w:val="0"/>
                  <w:divBdr>
                    <w:top w:val="none" w:sz="0" w:space="0" w:color="auto"/>
                    <w:left w:val="none" w:sz="0" w:space="0" w:color="auto"/>
                    <w:bottom w:val="none" w:sz="0" w:space="0" w:color="auto"/>
                    <w:right w:val="none" w:sz="0" w:space="0" w:color="auto"/>
                  </w:divBdr>
                  <w:divsChild>
                    <w:div w:id="13138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1186</Words>
  <Characters>7003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Krejsková Eva</dc:creator>
  <cp:lastModifiedBy>Krejsková Eva</cp:lastModifiedBy>
  <cp:revision>1</cp:revision>
  <dcterms:created xsi:type="dcterms:W3CDTF">2017-12-05T12:12:00Z</dcterms:created>
  <dcterms:modified xsi:type="dcterms:W3CDTF">2017-12-05T12:21:00Z</dcterms:modified>
</cp:coreProperties>
</file>