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FD" w:rsidRPr="00403420" w:rsidRDefault="00D624FD" w:rsidP="00D624F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Soutěž „Informační centrum 2013“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Asociace turistických </w:t>
      </w:r>
      <w:r w:rsidR="00403420">
        <w:rPr>
          <w:rFonts w:ascii="Calibri" w:hAnsi="Calibri" w:cs="Calibri"/>
          <w:color w:val="auto"/>
          <w:sz w:val="22"/>
          <w:szCs w:val="22"/>
        </w:rPr>
        <w:t>informačních center ČR ve spolu</w:t>
      </w:r>
      <w:r>
        <w:rPr>
          <w:rFonts w:ascii="Calibri" w:hAnsi="Calibri" w:cs="Calibri"/>
          <w:color w:val="auto"/>
          <w:sz w:val="22"/>
          <w:szCs w:val="22"/>
        </w:rPr>
        <w:t>práci s VLP, a.s., která je vydavatelem regionální sítě Deníku (portál www</w:t>
      </w:r>
      <w:r w:rsidR="00403420">
        <w:rPr>
          <w:rFonts w:ascii="Calibri" w:hAnsi="Calibri" w:cs="Calibri"/>
          <w:color w:val="auto"/>
          <w:sz w:val="22"/>
          <w:szCs w:val="22"/>
        </w:rPr>
        <w:t xml:space="preserve">.denik.cz) a agenturou </w:t>
      </w:r>
      <w:proofErr w:type="spellStart"/>
      <w:r w:rsidR="00403420">
        <w:rPr>
          <w:rFonts w:ascii="Calibri" w:hAnsi="Calibri" w:cs="Calibri"/>
          <w:color w:val="auto"/>
          <w:sz w:val="22"/>
          <w:szCs w:val="22"/>
        </w:rPr>
        <w:t>CzechTou</w:t>
      </w:r>
      <w:r>
        <w:rPr>
          <w:rFonts w:ascii="Calibri" w:hAnsi="Calibri" w:cs="Calibri"/>
          <w:color w:val="auto"/>
          <w:sz w:val="22"/>
          <w:szCs w:val="22"/>
        </w:rPr>
        <w:t>rism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realizovali již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5. ročník </w:t>
      </w:r>
      <w:r>
        <w:rPr>
          <w:rFonts w:ascii="Calibri" w:hAnsi="Calibri" w:cs="Calibri"/>
          <w:color w:val="auto"/>
          <w:sz w:val="22"/>
          <w:szCs w:val="22"/>
        </w:rPr>
        <w:t xml:space="preserve">soutěže turistických </w:t>
      </w:r>
      <w:r w:rsidR="00403420">
        <w:rPr>
          <w:rFonts w:ascii="Calibri" w:hAnsi="Calibri" w:cs="Calibri"/>
          <w:color w:val="auto"/>
          <w:sz w:val="22"/>
          <w:szCs w:val="22"/>
        </w:rPr>
        <w:t>infor</w:t>
      </w:r>
      <w:r>
        <w:rPr>
          <w:rFonts w:ascii="Calibri" w:hAnsi="Calibri" w:cs="Calibri"/>
          <w:color w:val="auto"/>
          <w:sz w:val="22"/>
          <w:szCs w:val="22"/>
        </w:rPr>
        <w:t>mačních center "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Informační centrum 2013</w:t>
      </w:r>
      <w:r>
        <w:rPr>
          <w:rFonts w:ascii="Calibri" w:hAnsi="Calibri" w:cs="Calibri"/>
          <w:color w:val="auto"/>
          <w:sz w:val="22"/>
          <w:szCs w:val="22"/>
        </w:rPr>
        <w:t>". Jedná se o soutěž popularity, při níž hlasují lidé na internetu pro zvolené informační cen</w:t>
      </w:r>
      <w:r w:rsidR="00403420">
        <w:rPr>
          <w:rFonts w:ascii="Calibri" w:hAnsi="Calibri" w:cs="Calibri"/>
          <w:color w:val="auto"/>
          <w:sz w:val="22"/>
          <w:szCs w:val="22"/>
        </w:rPr>
        <w:t>trum. V celé České republice by</w:t>
      </w:r>
      <w:r>
        <w:rPr>
          <w:rFonts w:ascii="Calibri" w:hAnsi="Calibri" w:cs="Calibri"/>
          <w:color w:val="auto"/>
          <w:sz w:val="22"/>
          <w:szCs w:val="22"/>
        </w:rPr>
        <w:t xml:space="preserve">lo do soutěže zařazeno více než 600 infocenter. </w:t>
      </w:r>
    </w:p>
    <w:p w:rsidR="00E81DCE" w:rsidRDefault="00E81DCE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Stejně jako v loňském roce byly do soutěže zahrnuty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utajené kontroly </w:t>
      </w:r>
      <w:r>
        <w:rPr>
          <w:rFonts w:ascii="Calibri" w:hAnsi="Calibri" w:cs="Calibri"/>
          <w:color w:val="auto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mystery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shoping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) hodnotící kvalitu obsluhy návštěvníků a poskytované služby. Rozdíl oproti loňsku spočíval v tom, že byla hodnocena pouze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první 3 informační centra </w:t>
      </w:r>
      <w:r>
        <w:rPr>
          <w:rFonts w:ascii="Calibri" w:hAnsi="Calibri" w:cs="Calibri"/>
          <w:color w:val="auto"/>
          <w:sz w:val="22"/>
          <w:szCs w:val="22"/>
        </w:rPr>
        <w:t xml:space="preserve">s tím, že požadovaná úspěšnost nesměla být nižší než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70%</w:t>
      </w:r>
      <w:r>
        <w:rPr>
          <w:rFonts w:ascii="Calibri" w:hAnsi="Calibri" w:cs="Calibri"/>
          <w:color w:val="auto"/>
          <w:sz w:val="22"/>
          <w:szCs w:val="22"/>
        </w:rPr>
        <w:t xml:space="preserve">. V případě, že by TIC na prvním místě mělo nižší hodnocení než 70 %, postoupilo by na jeho místo další TIC v pořadí, které by mělo hodnocení vyšší, nebo rovno 70%. </w:t>
      </w:r>
    </w:p>
    <w:p w:rsidR="00E81DCE" w:rsidRDefault="00E81DCE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Mystery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shoping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5547E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zajistil partner soutěže - agentura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CzechTourism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- podle předem stanovených parametrů prostřednictvím odborné firmy. </w:t>
      </w:r>
    </w:p>
    <w:p w:rsidR="00E81DCE" w:rsidRDefault="00E81DCE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81DCE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Cílem soutěže bylo také přiblížit návštěvníkům a turistům práci informačních ce</w:t>
      </w:r>
      <w:r w:rsidR="00403420">
        <w:rPr>
          <w:rFonts w:ascii="Calibri" w:hAnsi="Calibri" w:cs="Calibri"/>
          <w:color w:val="auto"/>
          <w:sz w:val="22"/>
          <w:szCs w:val="22"/>
        </w:rPr>
        <w:t>nter a atraktivní turisticky láka</w:t>
      </w:r>
      <w:r>
        <w:rPr>
          <w:rFonts w:ascii="Calibri" w:hAnsi="Calibri" w:cs="Calibri"/>
          <w:color w:val="auto"/>
          <w:sz w:val="22"/>
          <w:szCs w:val="22"/>
        </w:rPr>
        <w:t xml:space="preserve">vá místa. Na webových stránkách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www.denik.cz/infocentra </w:t>
      </w:r>
      <w:r>
        <w:rPr>
          <w:rFonts w:ascii="Calibri" w:hAnsi="Calibri" w:cs="Calibri"/>
          <w:color w:val="auto"/>
          <w:sz w:val="22"/>
          <w:szCs w:val="22"/>
        </w:rPr>
        <w:t>byly průběžně v období soutěže (15.6. - 31.7. 2013) zveřejňovány informace o možnostech a nabídkách cestování v letošní turistické sezoně, o novinkách informačních center a dalších zajímavostech z regionů ČR.</w:t>
      </w:r>
    </w:p>
    <w:p w:rsidR="00E81DCE" w:rsidRDefault="00E81DCE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auto"/>
          <w:sz w:val="22"/>
          <w:szCs w:val="22"/>
        </w:rPr>
        <w:t>Soutě</w:t>
      </w:r>
      <w:r w:rsidR="00403420">
        <w:rPr>
          <w:rFonts w:ascii="Calibri" w:hAnsi="Calibri" w:cs="Calibri"/>
          <w:color w:val="auto"/>
          <w:sz w:val="22"/>
          <w:szCs w:val="22"/>
        </w:rPr>
        <w:t xml:space="preserve">ž „Informační centrum 2013" byla  slavnostně vyhlášena </w:t>
      </w:r>
      <w:r>
        <w:rPr>
          <w:rFonts w:ascii="Calibri" w:hAnsi="Calibri" w:cs="Calibri"/>
          <w:color w:val="auto"/>
          <w:sz w:val="22"/>
          <w:szCs w:val="22"/>
        </w:rPr>
        <w:t xml:space="preserve"> dne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17. října 2013 </w:t>
      </w:r>
      <w:r>
        <w:rPr>
          <w:rFonts w:ascii="Calibri" w:hAnsi="Calibri" w:cs="Calibri"/>
          <w:color w:val="auto"/>
          <w:sz w:val="22"/>
          <w:szCs w:val="22"/>
        </w:rPr>
        <w:t xml:space="preserve">při společenském večeru členského fóra A.T.I.C. ČR v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Táboře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Představujeme Vám vítěze v jednotlivých krajích.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Vítězům srdečně blahopřejeme.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Praha: </w:t>
      </w:r>
      <w:r>
        <w:rPr>
          <w:rFonts w:ascii="Calibri" w:hAnsi="Calibri" w:cs="Calibri"/>
          <w:color w:val="auto"/>
          <w:sz w:val="23"/>
          <w:szCs w:val="23"/>
        </w:rPr>
        <w:t xml:space="preserve">Pražská informační služba - TIC Rytířská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Středočeský kraj: </w:t>
      </w:r>
      <w:r>
        <w:rPr>
          <w:rFonts w:ascii="Calibri" w:hAnsi="Calibri" w:cs="Calibri"/>
          <w:color w:val="auto"/>
          <w:sz w:val="23"/>
          <w:szCs w:val="23"/>
        </w:rPr>
        <w:t xml:space="preserve">Podblanické infocentrum Vlašim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Liberecký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Infocentrum Bezděz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Ústecký kraj: </w:t>
      </w:r>
      <w:r>
        <w:rPr>
          <w:rFonts w:ascii="Calibri" w:hAnsi="Calibri" w:cs="Calibri"/>
          <w:color w:val="auto"/>
          <w:sz w:val="23"/>
          <w:szCs w:val="23"/>
        </w:rPr>
        <w:t xml:space="preserve">Městské informační centrum Rumburk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Karlovarský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Infocentrum města Karlovy Vary, o.p.s.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Plzeňský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Informační centrum města Švihov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Jihočeský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Informační středisko město Jindřichův Hradec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Kraj Vysočina: </w:t>
      </w:r>
      <w:r>
        <w:rPr>
          <w:rFonts w:ascii="Calibri" w:hAnsi="Calibri" w:cs="Calibri"/>
          <w:color w:val="auto"/>
          <w:sz w:val="23"/>
          <w:szCs w:val="23"/>
        </w:rPr>
        <w:t>Městské a turistické informační cen-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trum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města Velké Meziříčí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Pardubický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Informační centrum Litomyšl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Královéhradecký kraj: </w:t>
      </w:r>
      <w:r>
        <w:rPr>
          <w:rFonts w:ascii="Calibri" w:hAnsi="Calibri" w:cs="Calibri"/>
          <w:color w:val="auto"/>
          <w:sz w:val="23"/>
          <w:szCs w:val="23"/>
        </w:rPr>
        <w:t xml:space="preserve">Informační centrum Pod Zvičinou, Dolní Brusnice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Moravskoslezský kraj: </w:t>
      </w:r>
      <w:r>
        <w:rPr>
          <w:rFonts w:ascii="Calibri" w:hAnsi="Calibri" w:cs="Calibri"/>
          <w:color w:val="auto"/>
          <w:sz w:val="23"/>
          <w:szCs w:val="23"/>
        </w:rPr>
        <w:t xml:space="preserve">Ostravský informační servis, s.r.o. - Prokešovo nám.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Olomoucký kraj: </w:t>
      </w:r>
      <w:r>
        <w:rPr>
          <w:rFonts w:ascii="Calibri" w:hAnsi="Calibri" w:cs="Calibri"/>
          <w:color w:val="auto"/>
          <w:sz w:val="23"/>
          <w:szCs w:val="23"/>
        </w:rPr>
        <w:t xml:space="preserve">Kulturní a informační centrum Velká Bystřice </w:t>
      </w:r>
    </w:p>
    <w:p w:rsidR="00D624FD" w:rsidRDefault="00D624FD" w:rsidP="00D624F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Zlínský kraj: </w:t>
      </w:r>
      <w:r>
        <w:rPr>
          <w:rFonts w:ascii="Calibri" w:hAnsi="Calibri" w:cs="Calibri"/>
          <w:color w:val="auto"/>
          <w:sz w:val="23"/>
          <w:szCs w:val="23"/>
        </w:rPr>
        <w:t xml:space="preserve">Městské informační centrum Uherské Hradiště </w:t>
      </w:r>
    </w:p>
    <w:p w:rsidR="00D624FD" w:rsidRDefault="00D624FD" w:rsidP="00D624FD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Jihomoravský kraj: </w:t>
      </w:r>
      <w:r>
        <w:rPr>
          <w:rFonts w:ascii="Calibri" w:hAnsi="Calibri" w:cs="Calibri"/>
          <w:sz w:val="23"/>
          <w:szCs w:val="23"/>
        </w:rPr>
        <w:t>Informační centrum města Kyjova</w:t>
      </w:r>
    </w:p>
    <w:p w:rsidR="007008FA" w:rsidRDefault="007008FA"/>
    <w:sectPr w:rsidR="007008FA" w:rsidSect="00CB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24FD"/>
    <w:rsid w:val="00403420"/>
    <w:rsid w:val="00460612"/>
    <w:rsid w:val="004A5778"/>
    <w:rsid w:val="005547E8"/>
    <w:rsid w:val="005B0DFF"/>
    <w:rsid w:val="00630758"/>
    <w:rsid w:val="007008FA"/>
    <w:rsid w:val="00CB4369"/>
    <w:rsid w:val="00D624FD"/>
    <w:rsid w:val="00E8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4F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24F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4F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24F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Informační Centrum</dc:creator>
  <cp:lastModifiedBy>aaa</cp:lastModifiedBy>
  <cp:revision>3</cp:revision>
  <dcterms:created xsi:type="dcterms:W3CDTF">2013-10-26T13:53:00Z</dcterms:created>
  <dcterms:modified xsi:type="dcterms:W3CDTF">2013-10-26T13:54:00Z</dcterms:modified>
</cp:coreProperties>
</file>