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  <w:rPr>
          <w:rFonts w:cs="Arial"/>
        </w:rPr>
      </w:pPr>
    </w:p>
    <w:p w:rsidR="00AE0D99" w:rsidRDefault="00AE0D99" w:rsidP="00094AB1">
      <w:pPr>
        <w:shd w:val="clear" w:color="auto" w:fill="FFC000"/>
        <w:spacing w:line="276" w:lineRule="auto"/>
      </w:pPr>
    </w:p>
    <w:p w:rsidR="007462D4" w:rsidRPr="007462D4" w:rsidRDefault="007462D4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0"/>
          <w:szCs w:val="40"/>
        </w:rPr>
      </w:pPr>
      <w:r w:rsidRPr="005D5C26">
        <w:rPr>
          <w:b/>
          <w:color w:val="984806" w:themeColor="accent6" w:themeShade="80"/>
          <w:sz w:val="40"/>
          <w:szCs w:val="40"/>
        </w:rPr>
        <w:t>GRANTOVÝ</w:t>
      </w:r>
      <w:r w:rsidRPr="007462D4">
        <w:rPr>
          <w:b/>
          <w:color w:val="984806" w:themeColor="accent6" w:themeShade="80"/>
          <w:sz w:val="40"/>
          <w:szCs w:val="40"/>
        </w:rPr>
        <w:t xml:space="preserve"> </w:t>
      </w:r>
      <w:r w:rsidR="00AE0D99" w:rsidRPr="007462D4">
        <w:rPr>
          <w:b/>
          <w:color w:val="984806" w:themeColor="accent6" w:themeShade="80"/>
          <w:sz w:val="40"/>
          <w:szCs w:val="40"/>
        </w:rPr>
        <w:t xml:space="preserve">PROGRAM </w:t>
      </w:r>
    </w:p>
    <w:p w:rsidR="00AE0D99" w:rsidRPr="007462D4" w:rsidRDefault="00AE0D99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0"/>
          <w:szCs w:val="40"/>
        </w:rPr>
      </w:pPr>
      <w:r w:rsidRPr="007462D4">
        <w:rPr>
          <w:b/>
          <w:color w:val="984806" w:themeColor="accent6" w:themeShade="80"/>
          <w:sz w:val="40"/>
          <w:szCs w:val="40"/>
        </w:rPr>
        <w:t>PRO POSKYTOVÁNÍ DOTACÍ V SOCIÁLNÍ OBLASTI</w:t>
      </w:r>
    </w:p>
    <w:p w:rsidR="00AE0D99" w:rsidRPr="007462D4" w:rsidRDefault="00AE0D99" w:rsidP="00BE0AF9">
      <w:pPr>
        <w:shd w:val="clear" w:color="auto" w:fill="FFFFCC"/>
        <w:spacing w:before="0" w:line="276" w:lineRule="auto"/>
        <w:jc w:val="center"/>
        <w:rPr>
          <w:b/>
          <w:color w:val="984806" w:themeColor="accent6" w:themeShade="80"/>
          <w:sz w:val="40"/>
          <w:szCs w:val="40"/>
        </w:rPr>
      </w:pPr>
      <w:r w:rsidRPr="007462D4">
        <w:rPr>
          <w:b/>
          <w:color w:val="984806" w:themeColor="accent6" w:themeShade="80"/>
          <w:sz w:val="40"/>
          <w:szCs w:val="40"/>
        </w:rPr>
        <w:t xml:space="preserve"> PRO ROK 201</w:t>
      </w:r>
      <w:r w:rsidR="0074599F">
        <w:rPr>
          <w:b/>
          <w:color w:val="984806" w:themeColor="accent6" w:themeShade="80"/>
          <w:sz w:val="40"/>
          <w:szCs w:val="40"/>
        </w:rPr>
        <w:t>9</w:t>
      </w:r>
    </w:p>
    <w:p w:rsidR="00AE0D99" w:rsidRDefault="00AE0D99" w:rsidP="00E6503E">
      <w:pPr>
        <w:shd w:val="clear" w:color="auto" w:fill="FF9900"/>
        <w:spacing w:line="276" w:lineRule="auto"/>
        <w:jc w:val="center"/>
        <w:rPr>
          <w:b/>
          <w:sz w:val="32"/>
          <w:szCs w:val="32"/>
        </w:rPr>
      </w:pPr>
    </w:p>
    <w:p w:rsidR="00E6503E" w:rsidRPr="00851D98" w:rsidRDefault="00286B47" w:rsidP="00E6503E">
      <w:pPr>
        <w:spacing w:line="276" w:lineRule="auto"/>
        <w:jc w:val="center"/>
        <w:rPr>
          <w:b/>
          <w:color w:val="1D1B11" w:themeColor="background2" w:themeShade="1A"/>
          <w:sz w:val="32"/>
          <w:szCs w:val="32"/>
        </w:rPr>
      </w:pPr>
      <w:r w:rsidRPr="00851D98">
        <w:rPr>
          <w:b/>
          <w:color w:val="1D1B11" w:themeColor="background2" w:themeShade="1A"/>
          <w:sz w:val="32"/>
          <w:szCs w:val="32"/>
        </w:rPr>
        <w:t>Výzva k předkládání žádostí</w:t>
      </w:r>
    </w:p>
    <w:p w:rsidR="00AE0D99" w:rsidRPr="00E6503E" w:rsidRDefault="00AE0D99" w:rsidP="00E6503E">
      <w:pPr>
        <w:spacing w:line="276" w:lineRule="auto"/>
        <w:jc w:val="center"/>
        <w:rPr>
          <w:color w:val="1D1B11" w:themeColor="background2" w:themeShade="1A"/>
          <w:sz w:val="28"/>
        </w:rPr>
      </w:pPr>
      <w:r w:rsidRPr="00851D98">
        <w:rPr>
          <w:b/>
          <w:color w:val="1D1B11" w:themeColor="background2" w:themeShade="1A"/>
          <w:sz w:val="36"/>
          <w:szCs w:val="32"/>
        </w:rPr>
        <w:t>MĚSTO VELKÉ MEZIŘÍČÍ</w:t>
      </w:r>
    </w:p>
    <w:p w:rsidR="00AE0D99" w:rsidRDefault="00BE0AF9" w:rsidP="00AE0D99">
      <w:pPr>
        <w:spacing w:line="276" w:lineRule="auto"/>
        <w:jc w:val="left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6D4E97F0" wp14:editId="7B27BBD5">
            <wp:simplePos x="0" y="0"/>
            <wp:positionH relativeFrom="margin">
              <wp:posOffset>2223135</wp:posOffset>
            </wp:positionH>
            <wp:positionV relativeFrom="margin">
              <wp:posOffset>3505835</wp:posOffset>
            </wp:positionV>
            <wp:extent cx="1223010" cy="1343025"/>
            <wp:effectExtent l="0" t="0" r="0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0D99" w:rsidRDefault="00AE0D99" w:rsidP="00AE0D99">
      <w:pPr>
        <w:spacing w:line="276" w:lineRule="auto"/>
        <w:jc w:val="left"/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Default="007F2EAC" w:rsidP="00A56357">
      <w:pPr>
        <w:spacing w:line="276" w:lineRule="auto"/>
        <w:jc w:val="left"/>
        <w:rPr>
          <w:rFonts w:cs="Arial"/>
        </w:rPr>
      </w:pPr>
    </w:p>
    <w:p w:rsidR="00E6503E" w:rsidRPr="009106FB" w:rsidRDefault="00E6503E" w:rsidP="00A56357">
      <w:pPr>
        <w:spacing w:line="276" w:lineRule="auto"/>
        <w:jc w:val="left"/>
        <w:rPr>
          <w:rFonts w:cs="Arial"/>
        </w:rPr>
      </w:pPr>
    </w:p>
    <w:p w:rsidR="007F2EAC" w:rsidRPr="009106FB" w:rsidRDefault="007F2EAC" w:rsidP="00A56357">
      <w:pPr>
        <w:spacing w:line="276" w:lineRule="auto"/>
        <w:jc w:val="left"/>
        <w:rPr>
          <w:rFonts w:cs="Arial"/>
        </w:rPr>
      </w:pPr>
    </w:p>
    <w:p w:rsidR="007F2EAC" w:rsidRPr="009106FB" w:rsidRDefault="00E33534" w:rsidP="00A56357">
      <w:pPr>
        <w:spacing w:before="0" w:after="200" w:line="276" w:lineRule="auto"/>
        <w:jc w:val="left"/>
        <w:rPr>
          <w:rFonts w:cs="Arial"/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59377</wp:posOffset>
            </wp:positionV>
            <wp:extent cx="5569527" cy="3323151"/>
            <wp:effectExtent l="0" t="0" r="0" b="0"/>
            <wp:wrapNone/>
            <wp:docPr id="2" name="Obrázek 2" descr="http://www.mestovm.cz/index.php?option=com_joomgallery&amp;func=watermark&amp;id=1455&amp;catid=23&amp;orig=0&amp;no_html=1&amp;Itemid=158&amp;type=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stovm.cz/index.php?option=com_joomgallery&amp;func=watermark&amp;id=1455&amp;catid=23&amp;orig=0&amp;no_html=1&amp;Itemid=158&amp;type=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27" cy="33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4AB1" w:rsidRDefault="00094AB1">
      <w:pPr>
        <w:spacing w:before="0" w:after="200" w:line="276" w:lineRule="auto"/>
        <w:jc w:val="left"/>
        <w:rPr>
          <w:rFonts w:cs="Arial"/>
          <w:b/>
          <w:color w:val="C0504D" w:themeColor="accent2"/>
          <w:sz w:val="28"/>
        </w:rPr>
      </w:pPr>
      <w:bookmarkStart w:id="0" w:name="_Toc421707455"/>
      <w:r>
        <w:rPr>
          <w:rFonts w:cs="Arial"/>
        </w:rPr>
        <w:br w:type="page"/>
      </w:r>
    </w:p>
    <w:p w:rsidR="007F2EAC" w:rsidRPr="009106FB" w:rsidRDefault="007F2EAC" w:rsidP="00164F51">
      <w:pPr>
        <w:pStyle w:val="Nadpis1"/>
        <w:numPr>
          <w:ilvl w:val="0"/>
          <w:numId w:val="22"/>
        </w:numPr>
        <w:rPr>
          <w:rFonts w:cs="Arial"/>
        </w:rPr>
      </w:pPr>
      <w:r w:rsidRPr="009106FB">
        <w:rPr>
          <w:rFonts w:cs="Arial"/>
        </w:rPr>
        <w:lastRenderedPageBreak/>
        <w:t>ÚVOD</w:t>
      </w:r>
      <w:bookmarkEnd w:id="0"/>
    </w:p>
    <w:p w:rsidR="00D34AFC" w:rsidRPr="00812F31" w:rsidRDefault="003D650E" w:rsidP="009202FE">
      <w:pPr>
        <w:pStyle w:val="Zhlav"/>
        <w:spacing w:after="120"/>
        <w:rPr>
          <w:rFonts w:cs="Arial"/>
          <w:szCs w:val="24"/>
        </w:rPr>
      </w:pPr>
      <w:r>
        <w:rPr>
          <w:rFonts w:cs="Arial"/>
          <w:szCs w:val="24"/>
        </w:rPr>
        <w:t>Grantový p</w:t>
      </w:r>
      <w:r w:rsidR="00D34AFC" w:rsidRPr="00812F31">
        <w:rPr>
          <w:rFonts w:cs="Arial"/>
          <w:szCs w:val="24"/>
        </w:rPr>
        <w:t>rogram</w:t>
      </w:r>
      <w:r w:rsidR="00AA395C" w:rsidRPr="00812F31">
        <w:rPr>
          <w:rFonts w:cs="Arial"/>
          <w:szCs w:val="24"/>
        </w:rPr>
        <w:t xml:space="preserve"> </w:t>
      </w:r>
      <w:r w:rsidR="00AA395C" w:rsidRPr="00812F31">
        <w:rPr>
          <w:rFonts w:cs="Arial"/>
          <w:noProof/>
          <w:szCs w:val="24"/>
          <w:lang w:eastAsia="cs-CZ"/>
        </w:rPr>
        <w:t>pro poskytování dotací v sociální oblasti pro rok 201</w:t>
      </w:r>
      <w:r w:rsidR="00FC1A7B">
        <w:rPr>
          <w:rFonts w:cs="Arial"/>
          <w:noProof/>
          <w:szCs w:val="24"/>
          <w:lang w:eastAsia="cs-CZ"/>
        </w:rPr>
        <w:t>9</w:t>
      </w:r>
      <w:r w:rsidR="0029188F" w:rsidRPr="00812F31">
        <w:rPr>
          <w:rFonts w:cs="Arial"/>
          <w:szCs w:val="24"/>
        </w:rPr>
        <w:t>,</w:t>
      </w:r>
      <w:r w:rsidR="00D34AFC" w:rsidRPr="00812F31">
        <w:rPr>
          <w:rFonts w:cs="Arial"/>
          <w:szCs w:val="24"/>
        </w:rPr>
        <w:t xml:space="preserve"> </w:t>
      </w:r>
      <w:r w:rsidR="0029188F" w:rsidRPr="00812F31">
        <w:rPr>
          <w:rFonts w:cs="Arial"/>
          <w:szCs w:val="24"/>
        </w:rPr>
        <w:t xml:space="preserve">jehož vyhlašovatelem je </w:t>
      </w:r>
      <w:r w:rsidR="00DD295F" w:rsidRPr="00812F31">
        <w:rPr>
          <w:rFonts w:cs="Arial"/>
          <w:szCs w:val="24"/>
        </w:rPr>
        <w:t>m</w:t>
      </w:r>
      <w:r w:rsidR="0029188F" w:rsidRPr="00812F31">
        <w:rPr>
          <w:rFonts w:cs="Arial"/>
          <w:szCs w:val="24"/>
        </w:rPr>
        <w:t xml:space="preserve">ěsto Velké Meziříčí, </w:t>
      </w:r>
      <w:r w:rsidR="00D34AFC" w:rsidRPr="00812F31">
        <w:rPr>
          <w:rFonts w:cs="Arial"/>
          <w:szCs w:val="24"/>
        </w:rPr>
        <w:t xml:space="preserve">je vyhlášen v návaznosti </w:t>
      </w:r>
      <w:proofErr w:type="gramStart"/>
      <w:r w:rsidR="00D34AFC" w:rsidRPr="00812F31">
        <w:rPr>
          <w:rFonts w:cs="Arial"/>
          <w:szCs w:val="24"/>
        </w:rPr>
        <w:t>na</w:t>
      </w:r>
      <w:proofErr w:type="gramEnd"/>
      <w:r w:rsidR="0029188F" w:rsidRPr="00812F31">
        <w:rPr>
          <w:rFonts w:cs="Arial"/>
          <w:szCs w:val="24"/>
        </w:rPr>
        <w:t>:</w:t>
      </w:r>
    </w:p>
    <w:p w:rsidR="00F07CBF" w:rsidRPr="00812F31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812F31">
        <w:rPr>
          <w:rFonts w:ascii="Arial" w:hAnsi="Arial" w:cs="Arial"/>
          <w:b/>
          <w:bCs/>
        </w:rPr>
        <w:t>zákon č. 128/2000 Sb.</w:t>
      </w:r>
      <w:r w:rsidRPr="00812F31">
        <w:rPr>
          <w:rFonts w:ascii="Arial" w:hAnsi="Arial" w:cs="Arial"/>
        </w:rPr>
        <w:t xml:space="preserve">, o obcích, ve znění pozdějších předpisů; </w:t>
      </w:r>
    </w:p>
    <w:p w:rsidR="00F07CBF" w:rsidRPr="00812F31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812F31">
        <w:rPr>
          <w:rFonts w:ascii="Arial" w:hAnsi="Arial" w:cs="Arial"/>
          <w:b/>
          <w:bCs/>
        </w:rPr>
        <w:t>zákon č. 250/2000 Sb.</w:t>
      </w:r>
      <w:r w:rsidRPr="00812F31">
        <w:rPr>
          <w:rFonts w:ascii="Arial" w:hAnsi="Arial" w:cs="Arial"/>
        </w:rPr>
        <w:t xml:space="preserve">, o rozpočtových pravidlech územních rozpočtů, ve znění pozdějších předpisů; 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320/2001 Sb</w:t>
      </w:r>
      <w:r w:rsidRPr="003B5F4F">
        <w:rPr>
          <w:rFonts w:ascii="Arial" w:hAnsi="Arial" w:cs="Arial"/>
        </w:rPr>
        <w:t>., o finanční kontrole,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280/2009</w:t>
      </w:r>
      <w:r w:rsidRPr="003B5F4F">
        <w:rPr>
          <w:rFonts w:ascii="Arial" w:hAnsi="Arial" w:cs="Arial"/>
        </w:rPr>
        <w:t>, daňový řád,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218/2000 Sb</w:t>
      </w:r>
      <w:r w:rsidRPr="003B5F4F">
        <w:rPr>
          <w:rFonts w:ascii="Arial" w:hAnsi="Arial" w:cs="Arial"/>
        </w:rPr>
        <w:t>., o rozpočtových pravidlech a o některých souvisejících zákonech, ve znění pozdějších předpisů;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  <w:bCs/>
        </w:rPr>
        <w:t>zákon č. 108/2006 Sb.</w:t>
      </w:r>
      <w:r w:rsidRPr="003B5F4F">
        <w:rPr>
          <w:rFonts w:ascii="Arial" w:hAnsi="Arial" w:cs="Arial"/>
        </w:rPr>
        <w:t>, o sociálních službách, ve znění pozdějších předpisů</w:t>
      </w:r>
      <w:r w:rsidR="007D016D" w:rsidRPr="003B5F4F">
        <w:rPr>
          <w:rFonts w:ascii="Arial" w:hAnsi="Arial" w:cs="Arial"/>
        </w:rPr>
        <w:t xml:space="preserve"> (dále jen „zákon č. 108/2006 Sb.“)</w:t>
      </w:r>
      <w:r w:rsidRPr="003B5F4F">
        <w:rPr>
          <w:rFonts w:ascii="Arial" w:hAnsi="Arial" w:cs="Arial"/>
        </w:rPr>
        <w:t xml:space="preserve">; </w:t>
      </w:r>
    </w:p>
    <w:p w:rsidR="00F07CBF" w:rsidRPr="003B5F4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zákon č. 500/2004 Sb</w:t>
      </w:r>
      <w:r w:rsidRPr="003B5F4F">
        <w:rPr>
          <w:rFonts w:ascii="Arial" w:hAnsi="Arial" w:cs="Arial"/>
        </w:rPr>
        <w:t>., správní řád, ve znění pozdějších předpisů;</w:t>
      </w:r>
    </w:p>
    <w:p w:rsidR="00F07CBF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</w:rPr>
      </w:pPr>
      <w:r w:rsidRPr="003B5F4F">
        <w:rPr>
          <w:rFonts w:ascii="Arial" w:hAnsi="Arial" w:cs="Arial"/>
          <w:b/>
        </w:rPr>
        <w:t>vyhlášku č. 505/2006 Sb</w:t>
      </w:r>
      <w:r w:rsidRPr="003B5F4F">
        <w:rPr>
          <w:rFonts w:ascii="Arial" w:hAnsi="Arial" w:cs="Arial"/>
        </w:rPr>
        <w:t>., kterou se provádějí některá ustanovení zákona o sociálních službách, ve znění pozdějších předpisů</w:t>
      </w:r>
      <w:r w:rsidR="007D016D" w:rsidRPr="003B5F4F">
        <w:rPr>
          <w:rFonts w:ascii="Arial" w:hAnsi="Arial" w:cs="Arial"/>
        </w:rPr>
        <w:t xml:space="preserve"> (dále jen „vyhláška č. 505/2006 Sb.“)</w:t>
      </w:r>
      <w:r w:rsidRPr="003B5F4F">
        <w:rPr>
          <w:rFonts w:ascii="Arial" w:hAnsi="Arial" w:cs="Arial"/>
        </w:rPr>
        <w:t xml:space="preserve">; </w:t>
      </w:r>
    </w:p>
    <w:p w:rsidR="00256D6E" w:rsidRPr="00522D10" w:rsidRDefault="00256D6E" w:rsidP="00522D10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Nařízení Evropského parlamentu a Rady (EU) </w:t>
      </w:r>
      <w:r w:rsidR="0000412F">
        <w:rPr>
          <w:rFonts w:ascii="Arial" w:hAnsi="Arial" w:cs="Arial"/>
          <w:b/>
        </w:rPr>
        <w:t xml:space="preserve">2016/679 ze dne </w:t>
      </w:r>
      <w:proofErr w:type="gramStart"/>
      <w:r w:rsidR="0000412F">
        <w:rPr>
          <w:rFonts w:ascii="Arial" w:hAnsi="Arial" w:cs="Arial"/>
          <w:b/>
        </w:rPr>
        <w:t>27.4.2016</w:t>
      </w:r>
      <w:proofErr w:type="gramEnd"/>
      <w:r w:rsidR="00403930">
        <w:rPr>
          <w:rFonts w:ascii="Arial" w:hAnsi="Arial" w:cs="Arial"/>
          <w:b/>
        </w:rPr>
        <w:t xml:space="preserve"> o ochraně fyzických osob v souvislosti se zpracováním osobních údajů a o volném pohybu těchto údajů a o zrušení směrnice 95/46/ES (obecné nařízení o ochraně osobních údajů);</w:t>
      </w:r>
    </w:p>
    <w:p w:rsidR="00FD395F" w:rsidRPr="00522D10" w:rsidRDefault="002B1F0D" w:rsidP="00522D10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II. </w:t>
      </w:r>
      <w:r w:rsidR="00FD395F" w:rsidRPr="00522D10">
        <w:rPr>
          <w:rFonts w:ascii="Arial" w:hAnsi="Arial" w:cs="Arial"/>
          <w:b/>
        </w:rPr>
        <w:t>Komunitní plán sociálních služeb ORP V</w:t>
      </w:r>
      <w:r w:rsidR="00611B43">
        <w:rPr>
          <w:rFonts w:ascii="Arial" w:hAnsi="Arial" w:cs="Arial"/>
          <w:b/>
        </w:rPr>
        <w:t xml:space="preserve">elké Meziříčí </w:t>
      </w:r>
      <w:r w:rsidR="00FD395F" w:rsidRPr="00522D10">
        <w:rPr>
          <w:rFonts w:ascii="Arial" w:hAnsi="Arial" w:cs="Arial"/>
          <w:b/>
        </w:rPr>
        <w:t>na období 2018 – 2020;</w:t>
      </w:r>
    </w:p>
    <w:p w:rsidR="004F7F5C" w:rsidRPr="004F7F5C" w:rsidRDefault="00F07CBF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Cs w:val="20"/>
        </w:rPr>
      </w:pPr>
      <w:r w:rsidRPr="003B5F4F">
        <w:rPr>
          <w:rFonts w:ascii="Arial" w:hAnsi="Arial" w:cs="Arial"/>
          <w:b/>
          <w:bCs/>
          <w:szCs w:val="20"/>
        </w:rPr>
        <w:t xml:space="preserve">Střednědobý plán </w:t>
      </w:r>
      <w:r w:rsidRPr="003B5F4F">
        <w:rPr>
          <w:rFonts w:ascii="Arial" w:hAnsi="Arial" w:cs="Arial"/>
          <w:b/>
          <w:szCs w:val="20"/>
        </w:rPr>
        <w:t>rozvoje sociálních služeb Kraje Vysočina</w:t>
      </w:r>
      <w:r w:rsidR="0026145F">
        <w:rPr>
          <w:rFonts w:ascii="Arial" w:hAnsi="Arial" w:cs="Arial"/>
          <w:b/>
          <w:szCs w:val="20"/>
        </w:rPr>
        <w:t xml:space="preserve"> na roky 2016 – 20</w:t>
      </w:r>
      <w:r w:rsidR="00FD395F">
        <w:rPr>
          <w:rFonts w:ascii="Arial" w:hAnsi="Arial" w:cs="Arial"/>
          <w:b/>
          <w:szCs w:val="20"/>
        </w:rPr>
        <w:t>20</w:t>
      </w:r>
      <w:r w:rsidR="0026145F">
        <w:rPr>
          <w:rFonts w:ascii="Arial" w:hAnsi="Arial" w:cs="Arial"/>
          <w:b/>
          <w:szCs w:val="20"/>
        </w:rPr>
        <w:t>;</w:t>
      </w:r>
    </w:p>
    <w:p w:rsidR="00F07CBF" w:rsidRPr="00C92CBB" w:rsidRDefault="004F7F5C" w:rsidP="00F07CBF">
      <w:pPr>
        <w:pStyle w:val="Default"/>
        <w:numPr>
          <w:ilvl w:val="0"/>
          <w:numId w:val="3"/>
        </w:numPr>
        <w:spacing w:line="276" w:lineRule="auto"/>
        <w:ind w:left="714" w:hanging="357"/>
        <w:jc w:val="both"/>
        <w:rPr>
          <w:rFonts w:ascii="Arial" w:hAnsi="Arial" w:cs="Arial"/>
          <w:szCs w:val="20"/>
        </w:rPr>
      </w:pPr>
      <w:r w:rsidRPr="00C92CBB">
        <w:rPr>
          <w:rFonts w:ascii="Arial" w:hAnsi="Arial" w:cs="Arial"/>
          <w:b/>
          <w:szCs w:val="20"/>
        </w:rPr>
        <w:t xml:space="preserve">Zásady </w:t>
      </w:r>
      <w:r w:rsidR="00FD395F">
        <w:rPr>
          <w:rFonts w:ascii="Arial" w:hAnsi="Arial" w:cs="Arial"/>
          <w:b/>
          <w:szCs w:val="20"/>
        </w:rPr>
        <w:t xml:space="preserve">Zastupitelstva </w:t>
      </w:r>
      <w:r w:rsidR="002F7075" w:rsidRPr="00C92CBB">
        <w:rPr>
          <w:rFonts w:ascii="Arial" w:hAnsi="Arial" w:cs="Arial"/>
          <w:b/>
          <w:szCs w:val="20"/>
        </w:rPr>
        <w:t xml:space="preserve">Kraje Vysočina </w:t>
      </w:r>
      <w:r w:rsidRPr="00C92CBB">
        <w:rPr>
          <w:rFonts w:ascii="Arial" w:hAnsi="Arial" w:cs="Arial"/>
          <w:b/>
          <w:szCs w:val="20"/>
        </w:rPr>
        <w:t>pro poskytování příspěvku na vyrovnávací platbu v roce 201</w:t>
      </w:r>
      <w:r w:rsidR="00FD395F">
        <w:rPr>
          <w:rFonts w:ascii="Arial" w:hAnsi="Arial" w:cs="Arial"/>
          <w:b/>
          <w:szCs w:val="20"/>
        </w:rPr>
        <w:t>9</w:t>
      </w:r>
      <w:r w:rsidR="00F07CBF" w:rsidRPr="00C92CBB">
        <w:rPr>
          <w:rFonts w:ascii="Arial" w:hAnsi="Arial" w:cs="Arial"/>
          <w:b/>
          <w:szCs w:val="20"/>
        </w:rPr>
        <w:t>.</w:t>
      </w:r>
    </w:p>
    <w:p w:rsidR="009202FE" w:rsidRPr="003B5F4F" w:rsidRDefault="009202FE" w:rsidP="009202FE">
      <w:pPr>
        <w:spacing w:before="0" w:after="120" w:line="276" w:lineRule="auto"/>
        <w:rPr>
          <w:rFonts w:cs="Arial"/>
        </w:rPr>
      </w:pPr>
    </w:p>
    <w:p w:rsidR="000C4689" w:rsidRDefault="002B7BF3" w:rsidP="009202FE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Tento program </w:t>
      </w:r>
      <w:r w:rsidR="006C113A" w:rsidRPr="003B5F4F">
        <w:rPr>
          <w:rFonts w:cs="Arial"/>
        </w:rPr>
        <w:t xml:space="preserve">obsahuje </w:t>
      </w:r>
      <w:r w:rsidR="002742A0" w:rsidRPr="003B5F4F">
        <w:rPr>
          <w:rFonts w:cs="Arial"/>
        </w:rPr>
        <w:t>základní</w:t>
      </w:r>
      <w:r w:rsidR="006C113A" w:rsidRPr="003B5F4F">
        <w:rPr>
          <w:rFonts w:cs="Arial"/>
        </w:rPr>
        <w:t xml:space="preserve"> informace o účelu dotace, </w:t>
      </w:r>
      <w:r w:rsidR="00282283" w:rsidRPr="003B5F4F">
        <w:rPr>
          <w:rFonts w:cs="Arial"/>
        </w:rPr>
        <w:t xml:space="preserve">o </w:t>
      </w:r>
      <w:r w:rsidR="006C113A" w:rsidRPr="003B5F4F">
        <w:rPr>
          <w:rFonts w:cs="Arial"/>
        </w:rPr>
        <w:t>důvodech podpory stanoveného účelu,</w:t>
      </w:r>
      <w:r w:rsidR="005C5AFF" w:rsidRPr="003B5F4F">
        <w:rPr>
          <w:rFonts w:cs="Arial"/>
        </w:rPr>
        <w:t xml:space="preserve"> </w:t>
      </w:r>
      <w:r w:rsidR="00266A16" w:rsidRPr="003B5F4F">
        <w:rPr>
          <w:rFonts w:cs="Arial"/>
        </w:rPr>
        <w:t xml:space="preserve">o </w:t>
      </w:r>
      <w:r w:rsidR="005C5AFF" w:rsidRPr="003B5F4F">
        <w:rPr>
          <w:rFonts w:cs="Arial"/>
          <w:color w:val="000000" w:themeColor="text1"/>
        </w:rPr>
        <w:t>předpokládan</w:t>
      </w:r>
      <w:r w:rsidR="00266A16" w:rsidRPr="003B5F4F">
        <w:rPr>
          <w:rFonts w:cs="Arial"/>
          <w:color w:val="000000" w:themeColor="text1"/>
        </w:rPr>
        <w:t>ém</w:t>
      </w:r>
      <w:r w:rsidR="005C5AFF" w:rsidRPr="003B5F4F">
        <w:rPr>
          <w:rFonts w:cs="Arial"/>
          <w:color w:val="000000" w:themeColor="text1"/>
        </w:rPr>
        <w:t xml:space="preserve"> celkov</w:t>
      </w:r>
      <w:r w:rsidR="00266A16" w:rsidRPr="003B5F4F">
        <w:rPr>
          <w:rFonts w:cs="Arial"/>
          <w:color w:val="000000" w:themeColor="text1"/>
        </w:rPr>
        <w:t xml:space="preserve">ém </w:t>
      </w:r>
      <w:r w:rsidR="005C5AFF" w:rsidRPr="003B5F4F">
        <w:rPr>
          <w:rFonts w:cs="Arial"/>
          <w:color w:val="000000" w:themeColor="text1"/>
        </w:rPr>
        <w:t>objem</w:t>
      </w:r>
      <w:r w:rsidR="00266A16" w:rsidRPr="003B5F4F">
        <w:rPr>
          <w:rFonts w:cs="Arial"/>
          <w:color w:val="000000" w:themeColor="text1"/>
        </w:rPr>
        <w:t>u</w:t>
      </w:r>
      <w:r w:rsidR="005C5AFF" w:rsidRPr="003B5F4F">
        <w:rPr>
          <w:rFonts w:cs="Arial"/>
          <w:color w:val="000000" w:themeColor="text1"/>
        </w:rPr>
        <w:t xml:space="preserve"> peněžních prostředků vyčleněných v rozpočtu na podporu stanoveného účelu,</w:t>
      </w:r>
      <w:r w:rsidR="006C113A" w:rsidRPr="003B5F4F">
        <w:rPr>
          <w:rFonts w:cs="Arial"/>
          <w:color w:val="000000" w:themeColor="text1"/>
        </w:rPr>
        <w:t xml:space="preserve"> </w:t>
      </w:r>
      <w:r w:rsidR="00282283" w:rsidRPr="003B5F4F">
        <w:rPr>
          <w:rFonts w:cs="Arial"/>
        </w:rPr>
        <w:t xml:space="preserve">informace o </w:t>
      </w:r>
      <w:r w:rsidR="006C113A" w:rsidRPr="003B5F4F">
        <w:rPr>
          <w:rFonts w:cs="Arial"/>
        </w:rPr>
        <w:t>kritéri</w:t>
      </w:r>
      <w:r w:rsidR="00282283" w:rsidRPr="003B5F4F">
        <w:rPr>
          <w:rFonts w:cs="Arial"/>
        </w:rPr>
        <w:t>ích</w:t>
      </w:r>
      <w:r w:rsidR="006C113A" w:rsidRPr="003B5F4F">
        <w:rPr>
          <w:rFonts w:cs="Arial"/>
        </w:rPr>
        <w:t xml:space="preserve"> pro stanovení výše dotace, o okruhu způsobilých žadatelů, lhůtu pro podání žádosti, </w:t>
      </w:r>
      <w:r w:rsidR="00282283" w:rsidRPr="003B5F4F">
        <w:rPr>
          <w:rFonts w:cs="Arial"/>
        </w:rPr>
        <w:t>informace o kritériích</w:t>
      </w:r>
      <w:r w:rsidR="006C113A" w:rsidRPr="003B5F4F">
        <w:rPr>
          <w:rFonts w:cs="Arial"/>
        </w:rPr>
        <w:t xml:space="preserve"> pro hodnocení žádostí, lhůtu pro rozhodnutí</w:t>
      </w:r>
      <w:r w:rsidR="00BD4F7B" w:rsidRPr="003B5F4F">
        <w:rPr>
          <w:rFonts w:cs="Arial"/>
        </w:rPr>
        <w:t xml:space="preserve"> o</w:t>
      </w:r>
      <w:r w:rsidR="006C113A" w:rsidRPr="003B5F4F">
        <w:rPr>
          <w:rFonts w:cs="Arial"/>
        </w:rPr>
        <w:t xml:space="preserve"> žádosti, </w:t>
      </w:r>
      <w:r w:rsidR="00282283" w:rsidRPr="003B5F4F">
        <w:rPr>
          <w:rFonts w:cs="Arial"/>
        </w:rPr>
        <w:t xml:space="preserve">informace o </w:t>
      </w:r>
      <w:r w:rsidR="006C113A" w:rsidRPr="003B5F4F">
        <w:rPr>
          <w:rFonts w:cs="Arial"/>
        </w:rPr>
        <w:t>podmínk</w:t>
      </w:r>
      <w:r w:rsidR="00282283" w:rsidRPr="003B5F4F">
        <w:rPr>
          <w:rFonts w:cs="Arial"/>
        </w:rPr>
        <w:t>ách</w:t>
      </w:r>
      <w:r w:rsidR="006C113A" w:rsidRPr="003B5F4F">
        <w:rPr>
          <w:rFonts w:cs="Arial"/>
        </w:rPr>
        <w:t xml:space="preserve"> pro poskytnutí dotace a vzor žádosti. </w:t>
      </w:r>
    </w:p>
    <w:p w:rsidR="002F2CFF" w:rsidRDefault="002F2CFF" w:rsidP="009202FE">
      <w:pPr>
        <w:spacing w:before="0" w:after="120" w:line="276" w:lineRule="auto"/>
        <w:rPr>
          <w:rFonts w:cs="Arial"/>
        </w:rPr>
      </w:pPr>
      <w:bookmarkStart w:id="1" w:name="_Toc421707456"/>
    </w:p>
    <w:p w:rsidR="0007237E" w:rsidRPr="003B5F4F" w:rsidRDefault="009202FE" w:rsidP="009202FE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účely tohoto dotačního řízení budou dále </w:t>
      </w:r>
      <w:r w:rsidR="0007237E" w:rsidRPr="003B5F4F">
        <w:rPr>
          <w:rFonts w:cs="Arial"/>
        </w:rPr>
        <w:t xml:space="preserve">jednotlivé služby v sociální oblasti rozděleny do </w:t>
      </w:r>
      <w:r w:rsidR="001079B8" w:rsidRPr="003B5F4F">
        <w:rPr>
          <w:rFonts w:cs="Arial"/>
        </w:rPr>
        <w:t>dvou</w:t>
      </w:r>
      <w:r w:rsidR="0007237E" w:rsidRPr="003B5F4F">
        <w:rPr>
          <w:rFonts w:cs="Arial"/>
        </w:rPr>
        <w:t xml:space="preserve"> samostatných skupin: </w:t>
      </w:r>
    </w:p>
    <w:p w:rsidR="0007237E" w:rsidRPr="003B5F4F" w:rsidRDefault="0007237E" w:rsidP="00D1651A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na služby, jejichž činnost je zásadní pro uspokojování potřeb obyvatel Velkého Meziříčí v sociální oblasti</w:t>
      </w:r>
      <w:r w:rsidR="005C0F13" w:rsidRPr="003B5F4F">
        <w:rPr>
          <w:rFonts w:cs="Arial"/>
          <w:b/>
        </w:rPr>
        <w:t xml:space="preserve">. </w:t>
      </w:r>
      <w:r w:rsidR="00B51DD0" w:rsidRPr="003B5F4F">
        <w:rPr>
          <w:rFonts w:cs="Arial"/>
        </w:rPr>
        <w:t xml:space="preserve">Do skupiny A patří služby sociální péče, sociální prevence a odborného sociálního poradenství. </w:t>
      </w:r>
      <w:r w:rsidR="00D1651A" w:rsidRPr="003B5F4F">
        <w:rPr>
          <w:rFonts w:cs="Arial"/>
        </w:rPr>
        <w:t xml:space="preserve">Tyto služby musí realizovat činnosti v souladu s obecně závaznými právními předpisy v oblasti </w:t>
      </w:r>
      <w:r w:rsidR="00D1651A" w:rsidRPr="003B5F4F">
        <w:rPr>
          <w:rFonts w:cs="Arial"/>
        </w:rPr>
        <w:lastRenderedPageBreak/>
        <w:t>sociálních služeb (zákon č. 108/2006 Sb.</w:t>
      </w:r>
      <w:r w:rsidR="00ED6EB8" w:rsidRPr="003B5F4F">
        <w:rPr>
          <w:rFonts w:cs="Arial"/>
        </w:rPr>
        <w:t xml:space="preserve"> </w:t>
      </w:r>
      <w:r w:rsidR="00D1651A" w:rsidRPr="003B5F4F">
        <w:rPr>
          <w:rFonts w:cs="Arial"/>
        </w:rPr>
        <w:t>včetně prováděcí vyhlášky č. 505/2006 Sb.).</w:t>
      </w:r>
      <w:r w:rsidRPr="003B5F4F">
        <w:rPr>
          <w:rFonts w:cs="Arial"/>
        </w:rPr>
        <w:t xml:space="preserve"> </w:t>
      </w:r>
    </w:p>
    <w:p w:rsidR="0007237E" w:rsidRPr="003B5F4F" w:rsidRDefault="009B1FBC" w:rsidP="009D6439">
      <w:pPr>
        <w:pStyle w:val="Odstavecseseznamem"/>
        <w:numPr>
          <w:ilvl w:val="0"/>
          <w:numId w:val="7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</w:t>
      </w:r>
      <w:r w:rsidR="0007237E" w:rsidRPr="003B5F4F">
        <w:rPr>
          <w:rFonts w:cs="Arial"/>
          <w:b/>
        </w:rPr>
        <w:t>a služby ostatní</w:t>
      </w:r>
      <w:r w:rsidR="009202FE" w:rsidRPr="003B5F4F">
        <w:rPr>
          <w:rFonts w:cs="Arial"/>
          <w:b/>
        </w:rPr>
        <w:t>, poskytující specifické služby</w:t>
      </w:r>
      <w:r w:rsidR="00D1651A" w:rsidRPr="003B5F4F">
        <w:rPr>
          <w:rFonts w:cs="Arial"/>
          <w:b/>
        </w:rPr>
        <w:t xml:space="preserve"> v sociální oblasti</w:t>
      </w:r>
      <w:r w:rsidR="00CF30E9" w:rsidRPr="003B5F4F">
        <w:rPr>
          <w:rFonts w:cs="Arial"/>
          <w:b/>
        </w:rPr>
        <w:t xml:space="preserve"> (např. na podporu zdravotně postižených občanů, programy se zaměřením na prevenci sociálního vyloučení atd.), které jsou v souladu </w:t>
      </w:r>
      <w:r w:rsidR="00505E80">
        <w:rPr>
          <w:rFonts w:cs="Arial"/>
          <w:b/>
        </w:rPr>
        <w:t>s II. Komunitním plánem sociálních služeb ORP V</w:t>
      </w:r>
      <w:r w:rsidR="008B03CB">
        <w:rPr>
          <w:rFonts w:cs="Arial"/>
          <w:b/>
        </w:rPr>
        <w:t>elké Meziříčí</w:t>
      </w:r>
      <w:r w:rsidR="00505E80">
        <w:rPr>
          <w:rFonts w:cs="Arial"/>
          <w:b/>
        </w:rPr>
        <w:t xml:space="preserve"> na období 2018 – 2020</w:t>
      </w:r>
      <w:r w:rsidR="00F77D48">
        <w:rPr>
          <w:rFonts w:cs="Arial"/>
          <w:b/>
        </w:rPr>
        <w:t xml:space="preserve"> </w:t>
      </w:r>
      <w:r w:rsidR="004F7F5C">
        <w:rPr>
          <w:rFonts w:cs="Arial"/>
          <w:b/>
        </w:rPr>
        <w:t xml:space="preserve">a </w:t>
      </w:r>
      <w:r w:rsidR="001D6BEC">
        <w:rPr>
          <w:rFonts w:cs="Arial"/>
          <w:b/>
        </w:rPr>
        <w:t xml:space="preserve">v souladu </w:t>
      </w:r>
      <w:r w:rsidR="004F7F5C">
        <w:rPr>
          <w:rFonts w:cs="Arial"/>
          <w:b/>
        </w:rPr>
        <w:t>s navazujícími dokumenty</w:t>
      </w:r>
      <w:r w:rsidR="00CF30E9" w:rsidRPr="003B5F4F">
        <w:rPr>
          <w:rFonts w:cs="Arial"/>
          <w:b/>
        </w:rPr>
        <w:t xml:space="preserve">. </w:t>
      </w:r>
      <w:r w:rsidR="00CB0D09" w:rsidRPr="003B5F4F">
        <w:rPr>
          <w:rFonts w:cs="Arial"/>
        </w:rPr>
        <w:t xml:space="preserve">Může se jednat i o </w:t>
      </w:r>
      <w:r w:rsidR="00B51DD0" w:rsidRPr="003B5F4F">
        <w:rPr>
          <w:rFonts w:cs="Arial"/>
        </w:rPr>
        <w:t xml:space="preserve">služby, které nejsou </w:t>
      </w:r>
      <w:r w:rsidR="00CB0D09" w:rsidRPr="003B5F4F">
        <w:rPr>
          <w:rFonts w:cs="Arial"/>
        </w:rPr>
        <w:t xml:space="preserve">registrované </w:t>
      </w:r>
      <w:r w:rsidR="00B51DD0" w:rsidRPr="003B5F4F">
        <w:rPr>
          <w:rFonts w:cs="Arial"/>
        </w:rPr>
        <w:t>podle zákona č. 108/2006 Sb.</w:t>
      </w:r>
      <w:r w:rsidR="00865E92" w:rsidRPr="003B5F4F">
        <w:rPr>
          <w:rFonts w:cs="Arial"/>
        </w:rPr>
        <w:t>,</w:t>
      </w:r>
      <w:r w:rsidR="00B51DD0" w:rsidRPr="003B5F4F">
        <w:rPr>
          <w:rFonts w:cs="Arial"/>
        </w:rPr>
        <w:t xml:space="preserve"> o sociálních službách</w:t>
      </w:r>
      <w:r w:rsidR="0045496D" w:rsidRPr="003B5F4F">
        <w:rPr>
          <w:rFonts w:cs="Arial"/>
        </w:rPr>
        <w:t>.</w:t>
      </w:r>
    </w:p>
    <w:p w:rsidR="0007237E" w:rsidRPr="003B5F4F" w:rsidRDefault="0007237E" w:rsidP="009202FE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tyto </w:t>
      </w:r>
      <w:r w:rsidR="009D6439" w:rsidRPr="003B5F4F">
        <w:rPr>
          <w:rFonts w:cs="Arial"/>
        </w:rPr>
        <w:t>dvě</w:t>
      </w:r>
      <w:r w:rsidRPr="003B5F4F">
        <w:rPr>
          <w:rFonts w:cs="Arial"/>
        </w:rPr>
        <w:t xml:space="preserve"> skupiny služeb bude reporting dat odlišný, z hlediska rozsahu reportovaných dat a ukazatelů</w:t>
      </w:r>
      <w:r w:rsidR="00E21E9A" w:rsidRPr="003B5F4F">
        <w:rPr>
          <w:rFonts w:cs="Arial"/>
        </w:rPr>
        <w:t>, stejně jako kritéri</w:t>
      </w:r>
      <w:r w:rsidR="00B51DD0" w:rsidRPr="003B5F4F">
        <w:rPr>
          <w:rFonts w:cs="Arial"/>
        </w:rPr>
        <w:t>í</w:t>
      </w:r>
      <w:r w:rsidR="00E21E9A" w:rsidRPr="003B5F4F">
        <w:rPr>
          <w:rFonts w:cs="Arial"/>
        </w:rPr>
        <w:t xml:space="preserve"> pro stanovení výše dotace</w:t>
      </w:r>
      <w:r w:rsidRPr="003B5F4F">
        <w:rPr>
          <w:rFonts w:cs="Arial"/>
        </w:rPr>
        <w:t>.</w:t>
      </w:r>
    </w:p>
    <w:p w:rsidR="008668A1" w:rsidRPr="003B5F4F" w:rsidRDefault="008668A1" w:rsidP="009202FE">
      <w:pPr>
        <w:spacing w:before="0" w:after="120" w:line="276" w:lineRule="auto"/>
        <w:rPr>
          <w:rFonts w:cs="Arial"/>
        </w:rPr>
      </w:pPr>
    </w:p>
    <w:p w:rsidR="007F2EAC" w:rsidRPr="003B5F4F" w:rsidRDefault="007F2EAC" w:rsidP="00164F51">
      <w:pPr>
        <w:pStyle w:val="Nadpis1"/>
        <w:numPr>
          <w:ilvl w:val="0"/>
          <w:numId w:val="22"/>
        </w:numPr>
        <w:rPr>
          <w:rFonts w:cs="Arial"/>
        </w:rPr>
      </w:pPr>
      <w:r w:rsidRPr="003B5F4F">
        <w:rPr>
          <w:rFonts w:cs="Arial"/>
        </w:rPr>
        <w:t>ÚČEL DOTACE</w:t>
      </w:r>
      <w:bookmarkEnd w:id="1"/>
    </w:p>
    <w:p w:rsidR="007F2EAC" w:rsidRPr="003B5F4F" w:rsidRDefault="007F2EAC" w:rsidP="00A56357">
      <w:pPr>
        <w:spacing w:line="276" w:lineRule="auto"/>
        <w:rPr>
          <w:rFonts w:cs="Arial"/>
        </w:rPr>
      </w:pPr>
      <w:r w:rsidRPr="00C92CBB">
        <w:rPr>
          <w:rFonts w:cs="Arial"/>
        </w:rPr>
        <w:t>V souladu s</w:t>
      </w:r>
      <w:r w:rsidR="002742A0" w:rsidRPr="00C92CBB">
        <w:rPr>
          <w:rFonts w:cs="Arial"/>
        </w:rPr>
        <w:t> výše uvedenými právními normami a strategickými dokumenty</w:t>
      </w:r>
      <w:r w:rsidRPr="00C92CBB">
        <w:rPr>
          <w:rFonts w:cs="Arial"/>
        </w:rPr>
        <w:t xml:space="preserve"> bude z rozpočtu </w:t>
      </w:r>
      <w:r w:rsidR="000C4689" w:rsidRPr="00C92CBB">
        <w:rPr>
          <w:rFonts w:cs="Arial"/>
        </w:rPr>
        <w:t>m</w:t>
      </w:r>
      <w:r w:rsidRPr="00C92CBB">
        <w:rPr>
          <w:rFonts w:cs="Arial"/>
        </w:rPr>
        <w:t xml:space="preserve">ěsta Velké Meziříčí v rámci dotačního řízení uskutečňována podpora </w:t>
      </w:r>
      <w:r w:rsidR="006C113A" w:rsidRPr="00C92CBB">
        <w:rPr>
          <w:rFonts w:cs="Arial"/>
        </w:rPr>
        <w:t>služeb v sociální oblasti,</w:t>
      </w:r>
      <w:r w:rsidR="00B0126F" w:rsidRPr="00C92CBB">
        <w:rPr>
          <w:rFonts w:cs="Arial"/>
        </w:rPr>
        <w:t xml:space="preserve"> které</w:t>
      </w:r>
      <w:r w:rsidR="006C113A" w:rsidRPr="00C92CBB">
        <w:rPr>
          <w:rFonts w:cs="Arial"/>
        </w:rPr>
        <w:t xml:space="preserve"> </w:t>
      </w:r>
      <w:r w:rsidR="00B0126F" w:rsidRPr="00C92CBB">
        <w:rPr>
          <w:rFonts w:cs="Arial"/>
          <w:szCs w:val="24"/>
        </w:rPr>
        <w:t xml:space="preserve">mají </w:t>
      </w:r>
      <w:r w:rsidR="00E21E9A" w:rsidRPr="00C92CBB">
        <w:rPr>
          <w:rFonts w:cs="Arial"/>
          <w:szCs w:val="24"/>
        </w:rPr>
        <w:t xml:space="preserve">zřízeno </w:t>
      </w:r>
      <w:r w:rsidR="00B0126F" w:rsidRPr="00C92CBB">
        <w:rPr>
          <w:rFonts w:cs="Arial"/>
          <w:szCs w:val="24"/>
        </w:rPr>
        <w:t>zařízení na území města,</w:t>
      </w:r>
      <w:r w:rsidR="00B0126F" w:rsidRPr="00C92CBB">
        <w:rPr>
          <w:rFonts w:cs="Arial"/>
        </w:rPr>
        <w:t xml:space="preserve"> nebo zde poskytují své služby terénní formou,</w:t>
      </w:r>
      <w:r w:rsidR="00B0126F" w:rsidRPr="00C92CBB">
        <w:rPr>
          <w:rFonts w:cs="Arial"/>
          <w:szCs w:val="24"/>
        </w:rPr>
        <w:t xml:space="preserve"> případně mají sídlo na území České republiky, ale </w:t>
      </w:r>
      <w:r w:rsidR="00B0126F" w:rsidRPr="00CE5D8E">
        <w:rPr>
          <w:rFonts w:cs="Arial"/>
          <w:szCs w:val="24"/>
        </w:rPr>
        <w:t xml:space="preserve">poskytují služby občanům </w:t>
      </w:r>
      <w:r w:rsidR="002F7075" w:rsidRPr="00CE5D8E">
        <w:rPr>
          <w:rFonts w:cs="Arial"/>
          <w:szCs w:val="24"/>
        </w:rPr>
        <w:t>spá</w:t>
      </w:r>
      <w:r w:rsidR="00CE5D8E">
        <w:rPr>
          <w:rFonts w:cs="Arial"/>
          <w:szCs w:val="24"/>
        </w:rPr>
        <w:t>dového území ORP Velké Meziříčí</w:t>
      </w:r>
      <w:r w:rsidRPr="00CE5D8E">
        <w:rPr>
          <w:rFonts w:cs="Arial"/>
        </w:rPr>
        <w:t>.</w:t>
      </w:r>
    </w:p>
    <w:p w:rsidR="007F2EAC" w:rsidRPr="003B5F4F" w:rsidRDefault="007F2EAC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z rozpočtu </w:t>
      </w:r>
      <w:r w:rsidR="000C4689" w:rsidRPr="003B5F4F">
        <w:rPr>
          <w:rFonts w:cs="Arial"/>
        </w:rPr>
        <w:t>m</w:t>
      </w:r>
      <w:r w:rsidRPr="003B5F4F">
        <w:rPr>
          <w:rFonts w:cs="Arial"/>
        </w:rPr>
        <w:t xml:space="preserve">ěsta Velké Meziříčí se poskytuje k financování běžných výdajů, které souvisejí s poskytováním sociálních </w:t>
      </w:r>
      <w:r w:rsidR="00676134" w:rsidRPr="003B5F4F">
        <w:rPr>
          <w:rFonts w:cs="Arial"/>
        </w:rPr>
        <w:t xml:space="preserve">služeb </w:t>
      </w:r>
      <w:r w:rsidRPr="003B5F4F">
        <w:rPr>
          <w:rFonts w:cs="Arial"/>
        </w:rPr>
        <w:t>v souladu s</w:t>
      </w:r>
      <w:r w:rsidR="0067329D">
        <w:rPr>
          <w:rFonts w:cs="Arial"/>
        </w:rPr>
        <w:t xml:space="preserve">e zpracovaným </w:t>
      </w:r>
      <w:r w:rsidR="00505E80" w:rsidRPr="00505E80">
        <w:rPr>
          <w:rFonts w:cs="Arial"/>
        </w:rPr>
        <w:t>II. Komunitní</w:t>
      </w:r>
      <w:r w:rsidR="00505E80">
        <w:rPr>
          <w:rFonts w:cs="Arial"/>
        </w:rPr>
        <w:t>m</w:t>
      </w:r>
      <w:r w:rsidR="00505E80" w:rsidRPr="00505E80">
        <w:rPr>
          <w:rFonts w:cs="Arial"/>
        </w:rPr>
        <w:t xml:space="preserve"> plán</w:t>
      </w:r>
      <w:r w:rsidR="00505E80">
        <w:rPr>
          <w:rFonts w:cs="Arial"/>
        </w:rPr>
        <w:t>em</w:t>
      </w:r>
      <w:r w:rsidR="00505E80" w:rsidRPr="00505E80">
        <w:rPr>
          <w:rFonts w:cs="Arial"/>
        </w:rPr>
        <w:t xml:space="preserve"> sociálních služeb ORP V</w:t>
      </w:r>
      <w:r w:rsidR="00FD3F31">
        <w:rPr>
          <w:rFonts w:cs="Arial"/>
        </w:rPr>
        <w:t>elké Meziříčí</w:t>
      </w:r>
      <w:r w:rsidR="00505E80" w:rsidRPr="00505E80">
        <w:rPr>
          <w:rFonts w:cs="Arial"/>
        </w:rPr>
        <w:t xml:space="preserve"> na období 2018 – 2020</w:t>
      </w:r>
      <w:r w:rsidR="00F77D48" w:rsidRPr="00505E80">
        <w:rPr>
          <w:rFonts w:cs="Arial"/>
        </w:rPr>
        <w:t xml:space="preserve"> </w:t>
      </w:r>
      <w:r w:rsidR="002742A0" w:rsidRPr="003B5F4F">
        <w:rPr>
          <w:rFonts w:cs="Arial"/>
        </w:rPr>
        <w:t>a dalšími výše uvedenými dokumenty a normami</w:t>
      </w:r>
      <w:r w:rsidRPr="003B5F4F">
        <w:rPr>
          <w:rFonts w:cs="Arial"/>
        </w:rPr>
        <w:t>.</w:t>
      </w:r>
      <w:r w:rsidR="004A196D" w:rsidRPr="003B5F4F">
        <w:rPr>
          <w:rFonts w:cs="Arial"/>
        </w:rPr>
        <w:t xml:space="preserve"> </w:t>
      </w:r>
    </w:p>
    <w:p w:rsidR="002742A0" w:rsidRPr="003B5F4F" w:rsidRDefault="007F2EAC" w:rsidP="00A56357">
      <w:pPr>
        <w:spacing w:line="276" w:lineRule="auto"/>
        <w:rPr>
          <w:rFonts w:cs="Arial"/>
          <w:b/>
          <w:u w:val="single"/>
        </w:rPr>
      </w:pPr>
      <w:proofErr w:type="gramStart"/>
      <w:r w:rsidRPr="003B5F4F">
        <w:rPr>
          <w:rFonts w:cs="Arial"/>
          <w:b/>
          <w:u w:val="single"/>
        </w:rPr>
        <w:t>Dotaci</w:t>
      </w:r>
      <w:proofErr w:type="gramEnd"/>
      <w:r w:rsidRPr="003B5F4F">
        <w:rPr>
          <w:rFonts w:cs="Arial"/>
          <w:b/>
          <w:u w:val="single"/>
        </w:rPr>
        <w:t xml:space="preserve"> pro rok 201</w:t>
      </w:r>
      <w:r w:rsidR="00505E80">
        <w:rPr>
          <w:rFonts w:cs="Arial"/>
          <w:b/>
          <w:u w:val="single"/>
        </w:rPr>
        <w:t>9</w:t>
      </w:r>
      <w:r w:rsidRPr="003B5F4F">
        <w:rPr>
          <w:rFonts w:cs="Arial"/>
          <w:b/>
          <w:u w:val="single"/>
        </w:rPr>
        <w:t xml:space="preserve"> lze poskytnout </w:t>
      </w:r>
      <w:r w:rsidR="00BD4F7B" w:rsidRPr="003B5F4F">
        <w:rPr>
          <w:rFonts w:cs="Arial"/>
          <w:b/>
          <w:u w:val="single"/>
        </w:rPr>
        <w:t>žadateli</w:t>
      </w:r>
      <w:r w:rsidRPr="003B5F4F">
        <w:rPr>
          <w:rFonts w:cs="Arial"/>
          <w:b/>
          <w:u w:val="single"/>
        </w:rPr>
        <w:t xml:space="preserve">, </w:t>
      </w:r>
      <w:proofErr w:type="gramStart"/>
      <w:r w:rsidRPr="003B5F4F">
        <w:rPr>
          <w:rFonts w:cs="Arial"/>
          <w:b/>
          <w:u w:val="single"/>
        </w:rPr>
        <w:t>který</w:t>
      </w:r>
      <w:r w:rsidR="008E2373" w:rsidRPr="003B5F4F">
        <w:rPr>
          <w:rFonts w:cs="Arial"/>
          <w:b/>
          <w:u w:val="single"/>
        </w:rPr>
        <w:t>:</w:t>
      </w:r>
      <w:proofErr w:type="gramEnd"/>
      <w:r w:rsidRPr="003B5F4F">
        <w:rPr>
          <w:rFonts w:cs="Arial"/>
          <w:b/>
          <w:u w:val="single"/>
        </w:rPr>
        <w:t xml:space="preserve"> </w:t>
      </w:r>
    </w:p>
    <w:p w:rsidR="002742A0" w:rsidRPr="00C92CBB" w:rsidRDefault="007F2EAC" w:rsidP="00EB1D0B">
      <w:pPr>
        <w:pStyle w:val="Odstavecseseznamem"/>
        <w:numPr>
          <w:ilvl w:val="0"/>
          <w:numId w:val="15"/>
        </w:numPr>
        <w:spacing w:line="276" w:lineRule="auto"/>
        <w:rPr>
          <w:rFonts w:cs="Arial"/>
          <w:b/>
        </w:rPr>
      </w:pPr>
      <w:r w:rsidRPr="00C92CBB">
        <w:rPr>
          <w:rFonts w:cs="Arial"/>
          <w:b/>
        </w:rPr>
        <w:t>má oprávnění k poskytování sociálních služeb, tzn. registraci, a/nebo je zapsán v registru poskytovatelů sociálních služeb dle ustanovení § 85 odst. 1 zákona o sociálních službách</w:t>
      </w:r>
      <w:r w:rsidR="002F7075" w:rsidRPr="00C92CBB">
        <w:rPr>
          <w:rFonts w:cs="Arial"/>
          <w:b/>
        </w:rPr>
        <w:t xml:space="preserve"> a je zařazen v Krajské síti sociálních služeb Kraje Vysočina</w:t>
      </w:r>
      <w:r w:rsidR="001C5794" w:rsidRPr="00C92CBB">
        <w:rPr>
          <w:rFonts w:cs="Arial"/>
          <w:b/>
        </w:rPr>
        <w:t>, nebo</w:t>
      </w:r>
    </w:p>
    <w:p w:rsidR="002742A0" w:rsidRPr="003B5F4F" w:rsidRDefault="002742A0" w:rsidP="00EB1D0B">
      <w:pPr>
        <w:pStyle w:val="Odstavecseseznamem"/>
        <w:numPr>
          <w:ilvl w:val="0"/>
          <w:numId w:val="15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 xml:space="preserve">službě, působící v sociální oblasti, která nepodléhá režimu registrace apod., ale </w:t>
      </w:r>
      <w:r w:rsidR="00676134" w:rsidRPr="003B5F4F">
        <w:rPr>
          <w:rFonts w:cs="Arial"/>
          <w:b/>
        </w:rPr>
        <w:t xml:space="preserve">je </w:t>
      </w:r>
      <w:r w:rsidRPr="003B5F4F">
        <w:rPr>
          <w:rFonts w:cs="Arial"/>
          <w:b/>
        </w:rPr>
        <w:t>prokazatelně poskytována na území města Velké Meziříčí</w:t>
      </w:r>
      <w:r w:rsidR="00942F7A" w:rsidRPr="003B5F4F">
        <w:rPr>
          <w:rFonts w:cs="Arial"/>
          <w:b/>
        </w:rPr>
        <w:t xml:space="preserve"> nebo občanům města Velké Meziříčí</w:t>
      </w:r>
      <w:r w:rsidR="009D73FB">
        <w:rPr>
          <w:rFonts w:cs="Arial"/>
          <w:b/>
        </w:rPr>
        <w:t>.</w:t>
      </w:r>
    </w:p>
    <w:p w:rsidR="007F2EAC" w:rsidRPr="003B5F4F" w:rsidRDefault="007F2EAC" w:rsidP="008243F5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z rozpočtu </w:t>
      </w:r>
      <w:r w:rsidR="00D80E0B" w:rsidRPr="003B5F4F">
        <w:rPr>
          <w:rFonts w:cs="Arial"/>
        </w:rPr>
        <w:t>m</w:t>
      </w:r>
      <w:r w:rsidRPr="003B5F4F">
        <w:rPr>
          <w:rFonts w:cs="Arial"/>
        </w:rPr>
        <w:t xml:space="preserve">ěsta Velké Meziříčí se poskytuje na financování základních druhů a forem sociálních služeb v rozsahu stanoveném základními činnostmi při poskytování sociálních služeb pro příslušný druh sociální služby, </w:t>
      </w:r>
      <w:r w:rsidR="000C4689" w:rsidRPr="003B5F4F">
        <w:rPr>
          <w:rFonts w:cs="Arial"/>
        </w:rPr>
        <w:t>jejichž výčet a </w:t>
      </w:r>
      <w:r w:rsidRPr="003B5F4F">
        <w:rPr>
          <w:rFonts w:cs="Arial"/>
        </w:rPr>
        <w:t xml:space="preserve">charakteristiky jsou uvedeny v části III, hlavě I, díle 2 až 4 zákona o sociálních službách. </w:t>
      </w:r>
    </w:p>
    <w:p w:rsidR="00434BF6" w:rsidRDefault="00434BF6">
      <w:pPr>
        <w:spacing w:before="0" w:after="200" w:line="276" w:lineRule="auto"/>
        <w:jc w:val="left"/>
        <w:rPr>
          <w:rFonts w:cs="Arial"/>
        </w:rPr>
      </w:pPr>
    </w:p>
    <w:p w:rsidR="00711609" w:rsidRPr="003B5F4F" w:rsidRDefault="00711609">
      <w:pPr>
        <w:spacing w:before="0" w:after="200" w:line="276" w:lineRule="auto"/>
        <w:jc w:val="left"/>
        <w:rPr>
          <w:rFonts w:cs="Arial"/>
        </w:rPr>
      </w:pPr>
    </w:p>
    <w:p w:rsidR="00A942B2" w:rsidRPr="003B5F4F" w:rsidRDefault="00A942B2" w:rsidP="00164F51">
      <w:pPr>
        <w:pStyle w:val="Nadpis1"/>
        <w:numPr>
          <w:ilvl w:val="0"/>
          <w:numId w:val="22"/>
        </w:numPr>
        <w:rPr>
          <w:rFonts w:cs="Arial"/>
        </w:rPr>
      </w:pPr>
      <w:bookmarkStart w:id="2" w:name="_Toc421707457"/>
      <w:r w:rsidRPr="003B5F4F">
        <w:rPr>
          <w:rFonts w:cs="Arial"/>
        </w:rPr>
        <w:lastRenderedPageBreak/>
        <w:t>DŮVODY PODPORY STANOVENÉHO ÚČELU</w:t>
      </w:r>
      <w:bookmarkEnd w:id="2"/>
      <w:r w:rsidR="001005CB" w:rsidRPr="003B5F4F">
        <w:rPr>
          <w:rStyle w:val="Znakapoznpodarou"/>
          <w:rFonts w:cs="Arial"/>
        </w:rPr>
        <w:footnoteReference w:id="1"/>
      </w:r>
    </w:p>
    <w:p w:rsidR="00D714A9" w:rsidRDefault="002B7BAC" w:rsidP="009F5BCB">
      <w:pPr>
        <w:spacing w:line="276" w:lineRule="auto"/>
        <w:rPr>
          <w:rFonts w:cs="Arial"/>
        </w:rPr>
      </w:pPr>
      <w:r w:rsidRPr="00C92CBB">
        <w:rPr>
          <w:rFonts w:cs="Arial"/>
        </w:rPr>
        <w:t>Grantový systém byl vytvořen s cílem podpořit sociální aktivity pro občany města Velké Me</w:t>
      </w:r>
      <w:r w:rsidR="008C429D" w:rsidRPr="00C92CBB">
        <w:rPr>
          <w:rFonts w:cs="Arial"/>
        </w:rPr>
        <w:t>ziříčí, příp. spádového území ORP Velké Meziříčí.</w:t>
      </w:r>
      <w:r w:rsidRPr="00C92CBB">
        <w:rPr>
          <w:rFonts w:cs="Arial"/>
        </w:rPr>
        <w:t xml:space="preserve"> Je systémem podpory </w:t>
      </w:r>
      <w:r w:rsidR="00E675FA" w:rsidRPr="00C92CBB">
        <w:rPr>
          <w:rFonts w:cs="Arial"/>
        </w:rPr>
        <w:t>organizacím, institucím i aktivním občanům, kteří chtějí přispět ke zlepšení života v této oblasti.</w:t>
      </w:r>
    </w:p>
    <w:p w:rsidR="00FA02B7" w:rsidRPr="003B5F4F" w:rsidRDefault="00FA02B7" w:rsidP="009F5BCB">
      <w:pPr>
        <w:spacing w:line="276" w:lineRule="auto"/>
        <w:rPr>
          <w:rFonts w:cs="Arial"/>
          <w:b/>
        </w:rPr>
      </w:pPr>
    </w:p>
    <w:p w:rsidR="000107FE" w:rsidRPr="003B5F4F" w:rsidRDefault="008668A1" w:rsidP="00164F51">
      <w:pPr>
        <w:pStyle w:val="Nadpis1"/>
        <w:numPr>
          <w:ilvl w:val="0"/>
          <w:numId w:val="22"/>
        </w:numPr>
        <w:jc w:val="left"/>
        <w:rPr>
          <w:rFonts w:cs="Arial"/>
        </w:rPr>
      </w:pPr>
      <w:r w:rsidRPr="003B5F4F">
        <w:rPr>
          <w:rFonts w:cs="Arial"/>
        </w:rPr>
        <w:t xml:space="preserve">PŘEDPOKLÁDANÝ CELKOVÝ OBJEM PENĚŽNÍCH PROSTŘEDKŮ </w:t>
      </w:r>
    </w:p>
    <w:p w:rsidR="008668A1" w:rsidRPr="003B5F4F" w:rsidRDefault="00CB0D09" w:rsidP="000107FE">
      <w:pPr>
        <w:rPr>
          <w:rFonts w:cs="Arial"/>
        </w:rPr>
      </w:pPr>
      <w:r w:rsidRPr="003B5F4F">
        <w:rPr>
          <w:rFonts w:cs="Arial"/>
        </w:rPr>
        <w:t xml:space="preserve">Předpokládaný celkový objem peněžních prostředků vyčleněných </w:t>
      </w:r>
      <w:r w:rsidR="00721A13" w:rsidRPr="003B5F4F">
        <w:rPr>
          <w:rFonts w:cs="Arial"/>
        </w:rPr>
        <w:t>v</w:t>
      </w:r>
      <w:r w:rsidRPr="003B5F4F">
        <w:rPr>
          <w:rFonts w:cs="Arial"/>
        </w:rPr>
        <w:t> rozpočtu na podporu stanoveného účelu:</w:t>
      </w:r>
    </w:p>
    <w:p w:rsidR="00E401E5" w:rsidRPr="000C48F6" w:rsidRDefault="00286B47" w:rsidP="000107FE">
      <w:pPr>
        <w:rPr>
          <w:rFonts w:cs="Arial"/>
          <w:b/>
        </w:rPr>
      </w:pPr>
      <w:r w:rsidRPr="000C48F6">
        <w:rPr>
          <w:rFonts w:cs="Arial"/>
          <w:b/>
        </w:rPr>
        <w:t>Skupina A</w:t>
      </w:r>
      <w:r w:rsidR="000107FE" w:rsidRPr="000C48F6">
        <w:rPr>
          <w:rFonts w:cs="Arial"/>
          <w:b/>
        </w:rPr>
        <w:t>:</w:t>
      </w:r>
      <w:r w:rsidR="00E401E5" w:rsidRPr="000C48F6">
        <w:rPr>
          <w:rFonts w:cs="Arial"/>
          <w:b/>
        </w:rPr>
        <w:t xml:space="preserve"> </w:t>
      </w:r>
      <w:r w:rsidR="004F7F5C" w:rsidRPr="000C48F6">
        <w:rPr>
          <w:rFonts w:cs="Arial"/>
          <w:b/>
        </w:rPr>
        <w:tab/>
      </w:r>
      <w:r w:rsidR="004F7F5C" w:rsidRPr="000C48F6">
        <w:rPr>
          <w:rFonts w:cs="Arial"/>
          <w:b/>
        </w:rPr>
        <w:tab/>
      </w:r>
      <w:r w:rsidR="004F7F5C" w:rsidRPr="000C48F6">
        <w:rPr>
          <w:rFonts w:cs="Arial"/>
          <w:b/>
        </w:rPr>
        <w:tab/>
      </w:r>
      <w:r w:rsidR="00FC7D7A" w:rsidRPr="000C48F6">
        <w:rPr>
          <w:rFonts w:cs="Arial"/>
          <w:b/>
        </w:rPr>
        <w:t xml:space="preserve">   </w:t>
      </w:r>
      <w:r w:rsidR="000C48F6">
        <w:rPr>
          <w:rFonts w:cs="Arial"/>
          <w:b/>
        </w:rPr>
        <w:t>1 879</w:t>
      </w:r>
      <w:r w:rsidR="00DB5ED0">
        <w:rPr>
          <w:rFonts w:cs="Arial"/>
          <w:b/>
        </w:rPr>
        <w:t> </w:t>
      </w:r>
      <w:r w:rsidR="000C48F6">
        <w:rPr>
          <w:rFonts w:cs="Arial"/>
          <w:b/>
        </w:rPr>
        <w:t>900</w:t>
      </w:r>
      <w:r w:rsidR="00DB5ED0">
        <w:rPr>
          <w:rFonts w:cs="Arial"/>
          <w:b/>
        </w:rPr>
        <w:t>,-</w:t>
      </w:r>
      <w:r w:rsidR="00FC7D7A" w:rsidRPr="000C48F6">
        <w:rPr>
          <w:rFonts w:cs="Arial"/>
          <w:b/>
        </w:rPr>
        <w:t xml:space="preserve"> </w:t>
      </w:r>
      <w:r w:rsidR="00E401E5" w:rsidRPr="000C48F6">
        <w:rPr>
          <w:rFonts w:cs="Arial"/>
          <w:b/>
        </w:rPr>
        <w:t>Kč</w:t>
      </w:r>
      <w:r w:rsidR="000107FE" w:rsidRPr="000C48F6">
        <w:rPr>
          <w:rFonts w:cs="Arial"/>
          <w:b/>
        </w:rPr>
        <w:t>.</w:t>
      </w:r>
    </w:p>
    <w:p w:rsidR="00E401E5" w:rsidRPr="003B5F4F" w:rsidRDefault="00E401E5" w:rsidP="000107FE">
      <w:pPr>
        <w:rPr>
          <w:rFonts w:cs="Arial"/>
          <w:b/>
        </w:rPr>
      </w:pPr>
      <w:r w:rsidRPr="000C48F6">
        <w:rPr>
          <w:rFonts w:cs="Arial"/>
          <w:b/>
        </w:rPr>
        <w:t>Skupina B</w:t>
      </w:r>
      <w:r w:rsidR="000107FE" w:rsidRPr="000C48F6">
        <w:rPr>
          <w:rFonts w:cs="Arial"/>
          <w:b/>
        </w:rPr>
        <w:t>:</w:t>
      </w:r>
      <w:r w:rsidRPr="000C48F6">
        <w:rPr>
          <w:rFonts w:cs="Arial"/>
          <w:b/>
        </w:rPr>
        <w:t xml:space="preserve">    </w:t>
      </w:r>
      <w:r w:rsidR="004F7F5C" w:rsidRPr="000C48F6">
        <w:rPr>
          <w:rFonts w:cs="Arial"/>
          <w:b/>
        </w:rPr>
        <w:tab/>
      </w:r>
      <w:r w:rsidR="004F7F5C" w:rsidRPr="000C48F6">
        <w:rPr>
          <w:rFonts w:cs="Arial"/>
          <w:b/>
        </w:rPr>
        <w:tab/>
      </w:r>
      <w:r w:rsidR="000C48F6">
        <w:rPr>
          <w:rFonts w:cs="Arial"/>
          <w:b/>
        </w:rPr>
        <w:t xml:space="preserve">    </w:t>
      </w:r>
      <w:r w:rsidR="00BF42D7" w:rsidRPr="000C48F6">
        <w:rPr>
          <w:rFonts w:cs="Arial"/>
          <w:b/>
        </w:rPr>
        <w:t xml:space="preserve">  </w:t>
      </w:r>
      <w:r w:rsidR="000C48F6">
        <w:rPr>
          <w:rFonts w:cs="Arial"/>
          <w:b/>
        </w:rPr>
        <w:t>545</w:t>
      </w:r>
      <w:r w:rsidR="00DB5ED0">
        <w:rPr>
          <w:rFonts w:cs="Arial"/>
          <w:b/>
        </w:rPr>
        <w:t> </w:t>
      </w:r>
      <w:r w:rsidR="000C48F6">
        <w:rPr>
          <w:rFonts w:cs="Arial"/>
          <w:b/>
        </w:rPr>
        <w:t>600</w:t>
      </w:r>
      <w:r w:rsidR="00DB5ED0">
        <w:rPr>
          <w:rFonts w:cs="Arial"/>
          <w:b/>
        </w:rPr>
        <w:t>,-</w:t>
      </w:r>
      <w:bookmarkStart w:id="3" w:name="_GoBack"/>
      <w:bookmarkEnd w:id="3"/>
      <w:r w:rsidR="00FC7D7A" w:rsidRPr="000C48F6">
        <w:rPr>
          <w:rFonts w:cs="Arial"/>
          <w:b/>
        </w:rPr>
        <w:t xml:space="preserve"> </w:t>
      </w:r>
      <w:r w:rsidRPr="000C48F6">
        <w:rPr>
          <w:rFonts w:cs="Arial"/>
          <w:b/>
        </w:rPr>
        <w:t>Kč.</w:t>
      </w:r>
    </w:p>
    <w:p w:rsidR="00E401E5" w:rsidRDefault="00E401E5" w:rsidP="008668A1">
      <w:pPr>
        <w:spacing w:before="0" w:after="120" w:line="276" w:lineRule="auto"/>
        <w:rPr>
          <w:rFonts w:cs="Arial"/>
          <w:color w:val="FF0000"/>
        </w:rPr>
      </w:pPr>
    </w:p>
    <w:p w:rsidR="00592DA8" w:rsidRDefault="00592DA8" w:rsidP="008668A1">
      <w:pPr>
        <w:spacing w:before="0" w:after="120" w:line="276" w:lineRule="auto"/>
        <w:rPr>
          <w:rFonts w:cs="Arial"/>
          <w:color w:val="FF0000"/>
        </w:rPr>
      </w:pPr>
    </w:p>
    <w:p w:rsidR="00A942B2" w:rsidRPr="003B5F4F" w:rsidRDefault="00A46D00" w:rsidP="00164F51">
      <w:pPr>
        <w:pStyle w:val="Nadpis1"/>
        <w:numPr>
          <w:ilvl w:val="0"/>
          <w:numId w:val="22"/>
        </w:numPr>
        <w:rPr>
          <w:rFonts w:cs="Arial"/>
        </w:rPr>
      </w:pPr>
      <w:bookmarkStart w:id="4" w:name="_Toc421707460"/>
      <w:r w:rsidRPr="003B5F4F">
        <w:rPr>
          <w:rFonts w:cs="Arial"/>
        </w:rPr>
        <w:t>OKRUH ZPŮSOBILÝCH ŽADATELŮ</w:t>
      </w:r>
      <w:bookmarkEnd w:id="4"/>
      <w:r w:rsidR="001005CB" w:rsidRPr="003B5F4F">
        <w:rPr>
          <w:rStyle w:val="Znakapoznpodarou"/>
          <w:rFonts w:cs="Arial"/>
        </w:rPr>
        <w:footnoteReference w:id="2"/>
      </w:r>
    </w:p>
    <w:p w:rsidR="006872A3" w:rsidRPr="003B5F4F" w:rsidRDefault="00A56F09" w:rsidP="006872A3">
      <w:pPr>
        <w:rPr>
          <w:rFonts w:cs="Arial"/>
        </w:rPr>
      </w:pPr>
      <w:r>
        <w:rPr>
          <w:rFonts w:cs="Arial"/>
        </w:rPr>
        <w:t>Grantový p</w:t>
      </w:r>
      <w:r w:rsidR="006872A3" w:rsidRPr="00C92CBB">
        <w:rPr>
          <w:rFonts w:cs="Arial"/>
        </w:rPr>
        <w:t xml:space="preserve">rogram pro poskytování dotací v sociální oblasti pro rok </w:t>
      </w:r>
      <w:r w:rsidR="007462D4" w:rsidRPr="00C92CBB">
        <w:rPr>
          <w:rFonts w:cs="Arial"/>
        </w:rPr>
        <w:t>201</w:t>
      </w:r>
      <w:r w:rsidR="009722A9">
        <w:rPr>
          <w:rFonts w:cs="Arial"/>
        </w:rPr>
        <w:t>9</w:t>
      </w:r>
      <w:r w:rsidR="006872A3" w:rsidRPr="00C92CBB">
        <w:rPr>
          <w:rFonts w:cs="Arial"/>
        </w:rPr>
        <w:t xml:space="preserve"> neslouží k financování příspěvkových organizací města Velké Meziříčí</w:t>
      </w:r>
      <w:r w:rsidR="00422D76" w:rsidRPr="00C92CBB">
        <w:rPr>
          <w:rFonts w:cs="Arial"/>
        </w:rPr>
        <w:t xml:space="preserve"> v této oblasti</w:t>
      </w:r>
      <w:r w:rsidR="006872A3" w:rsidRPr="00C92CBB">
        <w:rPr>
          <w:rFonts w:cs="Arial"/>
        </w:rPr>
        <w:t>. Tyto příspěvkové organizace budou podpořeny příspěvkem na provoz z rozpočtu města</w:t>
      </w:r>
      <w:r w:rsidR="00422D76" w:rsidRPr="00C92CBB">
        <w:rPr>
          <w:rFonts w:cs="Arial"/>
        </w:rPr>
        <w:t xml:space="preserve"> mimo tento program</w:t>
      </w:r>
      <w:r w:rsidR="006872A3" w:rsidRPr="00C92CBB">
        <w:rPr>
          <w:rFonts w:cs="Arial"/>
        </w:rPr>
        <w:t>.</w:t>
      </w:r>
    </w:p>
    <w:p w:rsidR="00300A03" w:rsidRPr="003B5F4F" w:rsidRDefault="00300A03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Příjemcem dotace mohou být: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spolky podle zákona č. 89/2012 Sb</w:t>
      </w:r>
      <w:r w:rsidRPr="003B5F4F">
        <w:rPr>
          <w:rFonts w:cs="Arial"/>
        </w:rPr>
        <w:t>., občanský zákoník, ve znění pozdějších předpisů,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církevní právnické osoby zřízené dle zákona č. 3/2002 Sb</w:t>
      </w:r>
      <w:r w:rsidRPr="003B5F4F">
        <w:rPr>
          <w:rFonts w:cs="Arial"/>
        </w:rPr>
        <w:t>., o svobodě náboženského vyznání a postavení církví a náboženských společností a o změně některých zákonů (zákon o církvích a náboženských společnostech), ve znění pozdějších předpisů, pokud poskytují zdravotní, kulturní, vzdělávací a sociální služby nebo sociálně</w:t>
      </w:r>
      <w:r w:rsidR="00E61574" w:rsidRPr="003B5F4F">
        <w:rPr>
          <w:rFonts w:cs="Arial"/>
        </w:rPr>
        <w:t>-</w:t>
      </w:r>
      <w:r w:rsidRPr="003B5F4F">
        <w:rPr>
          <w:rFonts w:cs="Arial"/>
        </w:rPr>
        <w:t>právní ochranu dětí,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t>obecně prospěšné společnosti zřízené dle zákona č. 248/1995 Sb</w:t>
      </w:r>
      <w:r w:rsidRPr="003B5F4F">
        <w:rPr>
          <w:rFonts w:cs="Arial"/>
        </w:rPr>
        <w:t>., o obecně prospěšných společnostech a o změně a doplnění některých zákonů, ve znění pozdějších předpisů,</w:t>
      </w:r>
    </w:p>
    <w:p w:rsidR="003A157C" w:rsidRPr="003B5F4F" w:rsidRDefault="003A157C" w:rsidP="000C3BE7">
      <w:pPr>
        <w:pStyle w:val="Odstavecseseznamem"/>
        <w:numPr>
          <w:ilvl w:val="0"/>
          <w:numId w:val="13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fyzické osoby, které na základě živnostenského oprávnění provozují sociální služby.</w:t>
      </w:r>
    </w:p>
    <w:p w:rsidR="00A46D00" w:rsidRDefault="00350E8E" w:rsidP="003A157C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Dotace nelze poskytnout nadacím a nadačním fondům. </w:t>
      </w:r>
    </w:p>
    <w:p w:rsidR="00FA02B7" w:rsidRPr="003B5F4F" w:rsidRDefault="00FA02B7" w:rsidP="003A157C">
      <w:pPr>
        <w:spacing w:line="276" w:lineRule="auto"/>
        <w:rPr>
          <w:rFonts w:cs="Arial"/>
        </w:rPr>
      </w:pPr>
    </w:p>
    <w:p w:rsidR="00A942B2" w:rsidRPr="003B5F4F" w:rsidRDefault="00A46D00" w:rsidP="00164F51">
      <w:pPr>
        <w:pStyle w:val="Nadpis1"/>
        <w:numPr>
          <w:ilvl w:val="0"/>
          <w:numId w:val="22"/>
        </w:numPr>
      </w:pPr>
      <w:bookmarkStart w:id="5" w:name="_Toc421707461"/>
      <w:r w:rsidRPr="003B5F4F">
        <w:lastRenderedPageBreak/>
        <w:t>LHŮTA PRO PODÁNÍ ŽÁDOSTÍ</w:t>
      </w:r>
      <w:bookmarkEnd w:id="5"/>
      <w:r w:rsidR="001005CB" w:rsidRPr="003B5F4F">
        <w:rPr>
          <w:rStyle w:val="Znakapoznpodarou"/>
          <w:rFonts w:cs="Arial"/>
        </w:rPr>
        <w:footnoteReference w:id="3"/>
      </w:r>
    </w:p>
    <w:p w:rsidR="00A46D00" w:rsidRPr="003B5F4F" w:rsidRDefault="008845F5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Termín pro </w:t>
      </w:r>
      <w:r w:rsidR="00952805" w:rsidRPr="003B5F4F">
        <w:rPr>
          <w:rFonts w:cs="Arial"/>
          <w:b/>
        </w:rPr>
        <w:t>zahájení příjmu</w:t>
      </w:r>
      <w:r w:rsidRPr="003B5F4F">
        <w:rPr>
          <w:rFonts w:cs="Arial"/>
          <w:b/>
        </w:rPr>
        <w:t xml:space="preserve"> žádost</w:t>
      </w:r>
      <w:r w:rsidR="008668A1" w:rsidRPr="003B5F4F">
        <w:rPr>
          <w:rFonts w:cs="Arial"/>
          <w:b/>
        </w:rPr>
        <w:t>í</w:t>
      </w:r>
      <w:r w:rsidRPr="003B5F4F">
        <w:rPr>
          <w:rFonts w:cs="Arial"/>
          <w:b/>
        </w:rPr>
        <w:t xml:space="preserve"> </w:t>
      </w:r>
      <w:r w:rsidR="00BC0E88" w:rsidRPr="003B5F4F">
        <w:rPr>
          <w:rFonts w:cs="Arial"/>
          <w:b/>
        </w:rPr>
        <w:t>pro rok 201</w:t>
      </w:r>
      <w:r w:rsidR="00B94996">
        <w:rPr>
          <w:rFonts w:cs="Arial"/>
          <w:b/>
        </w:rPr>
        <w:t>9</w:t>
      </w:r>
      <w:r w:rsidR="00BC0E88" w:rsidRPr="003B5F4F">
        <w:rPr>
          <w:rFonts w:cs="Arial"/>
          <w:b/>
        </w:rPr>
        <w:t xml:space="preserve"> </w:t>
      </w:r>
      <w:r w:rsidRPr="003B5F4F">
        <w:rPr>
          <w:rFonts w:cs="Arial"/>
          <w:b/>
        </w:rPr>
        <w:t xml:space="preserve">byl stanoven na </w:t>
      </w:r>
      <w:r w:rsidR="00B94996">
        <w:rPr>
          <w:rFonts w:cs="Arial"/>
          <w:b/>
        </w:rPr>
        <w:t>15</w:t>
      </w:r>
      <w:r w:rsidR="0088183D" w:rsidRPr="003B5F4F">
        <w:rPr>
          <w:rFonts w:cs="Arial"/>
          <w:b/>
        </w:rPr>
        <w:t xml:space="preserve">. </w:t>
      </w:r>
      <w:r w:rsidR="00952805" w:rsidRPr="003B5F4F">
        <w:rPr>
          <w:rFonts w:cs="Arial"/>
          <w:b/>
        </w:rPr>
        <w:t>října</w:t>
      </w:r>
      <w:r w:rsidR="0088183D" w:rsidRPr="003B5F4F">
        <w:rPr>
          <w:rFonts w:cs="Arial"/>
          <w:b/>
        </w:rPr>
        <w:t xml:space="preserve"> </w:t>
      </w:r>
      <w:r w:rsidRPr="003B5F4F">
        <w:rPr>
          <w:rFonts w:cs="Arial"/>
          <w:b/>
        </w:rPr>
        <w:t>201</w:t>
      </w:r>
      <w:r w:rsidR="00B94996">
        <w:rPr>
          <w:rFonts w:cs="Arial"/>
          <w:b/>
        </w:rPr>
        <w:t>8</w:t>
      </w:r>
      <w:r w:rsidR="00952805" w:rsidRPr="003B5F4F">
        <w:rPr>
          <w:rFonts w:cs="Arial"/>
          <w:b/>
        </w:rPr>
        <w:t xml:space="preserve"> a termín pro ukončení příjmu žádostí byl stanoven na 31. října 201</w:t>
      </w:r>
      <w:r w:rsidR="00B94996">
        <w:rPr>
          <w:rFonts w:cs="Arial"/>
          <w:b/>
        </w:rPr>
        <w:t>8</w:t>
      </w:r>
      <w:r w:rsidR="0088183D" w:rsidRPr="003B5F4F">
        <w:rPr>
          <w:rFonts w:cs="Arial"/>
          <w:b/>
        </w:rPr>
        <w:t>.</w:t>
      </w:r>
      <w:r w:rsidR="0088183D" w:rsidRPr="003B5F4F">
        <w:rPr>
          <w:rFonts w:cs="Arial"/>
        </w:rPr>
        <w:t xml:space="preserve"> </w:t>
      </w:r>
    </w:p>
    <w:p w:rsidR="00D714A9" w:rsidRDefault="00851D98" w:rsidP="009C18C9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Žádosti musí být vyplněny v elektronické podobě na webových stránkách </w:t>
      </w:r>
      <w:hyperlink r:id="rId10" w:history="1">
        <w:r w:rsidR="000F2B2B" w:rsidRPr="0001546F">
          <w:rPr>
            <w:rStyle w:val="Hypertextovodkaz"/>
            <w:rFonts w:cs="Arial"/>
          </w:rPr>
          <w:t>http://dotacnirizeni.velkemezirici.cz</w:t>
        </w:r>
      </w:hyperlink>
      <w:r w:rsidR="001D6BEC">
        <w:t xml:space="preserve"> </w:t>
      </w:r>
      <w:r w:rsidRPr="003B5F4F">
        <w:rPr>
          <w:rFonts w:cs="Arial"/>
        </w:rPr>
        <w:t xml:space="preserve">v sekci Podání žádosti. Pro podání žádosti </w:t>
      </w:r>
      <w:r w:rsidR="009C18C9" w:rsidRPr="003B5F4F">
        <w:rPr>
          <w:rFonts w:cs="Arial"/>
        </w:rPr>
        <w:t xml:space="preserve">je nutné se v sekci Podání žádosti přihlásit. Pro přístup do aplikace </w:t>
      </w:r>
      <w:r w:rsidR="002073B8">
        <w:rPr>
          <w:rFonts w:cs="Arial"/>
        </w:rPr>
        <w:t>žadatel zkontaktuje</w:t>
      </w:r>
      <w:r w:rsidR="009C18C9" w:rsidRPr="003B5F4F">
        <w:rPr>
          <w:rFonts w:cs="Arial"/>
        </w:rPr>
        <w:t xml:space="preserve"> pověřenou osobu (Mgr. Martu Muchovou), která žadateli zašle heslo a přihlašovací jméno pro </w:t>
      </w:r>
      <w:r w:rsidR="00F154CD" w:rsidRPr="003B5F4F">
        <w:rPr>
          <w:rFonts w:cs="Arial"/>
        </w:rPr>
        <w:t>přístup</w:t>
      </w:r>
      <w:r w:rsidR="009C18C9" w:rsidRPr="003B5F4F">
        <w:rPr>
          <w:rFonts w:cs="Arial"/>
        </w:rPr>
        <w:t xml:space="preserve"> do aplikace</w:t>
      </w:r>
      <w:r w:rsidR="00F154CD" w:rsidRPr="003B5F4F">
        <w:rPr>
          <w:rFonts w:cs="Arial"/>
        </w:rPr>
        <w:t xml:space="preserve">. </w:t>
      </w:r>
    </w:p>
    <w:p w:rsidR="009065CE" w:rsidRPr="00812F31" w:rsidRDefault="009065CE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>Po přihlášení do aplikace je nutné vyplnit v záložce Žádost o dotaci formulář žádosti.</w:t>
      </w:r>
    </w:p>
    <w:p w:rsidR="009065CE" w:rsidRPr="00812F31" w:rsidRDefault="005C62AA" w:rsidP="009065CE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Žádost musí být </w:t>
      </w:r>
      <w:r w:rsidR="00C546FC" w:rsidRPr="00812F31">
        <w:rPr>
          <w:rFonts w:cs="Arial"/>
        </w:rPr>
        <w:t xml:space="preserve">odevzdána </w:t>
      </w:r>
      <w:r w:rsidR="008F3C62" w:rsidRPr="00812F31">
        <w:rPr>
          <w:rFonts w:cs="Arial"/>
        </w:rPr>
        <w:t xml:space="preserve">s podpisem </w:t>
      </w:r>
      <w:r w:rsidR="00C546FC" w:rsidRPr="00812F31">
        <w:rPr>
          <w:rFonts w:cs="Arial"/>
        </w:rPr>
        <w:t>oprávněn</w:t>
      </w:r>
      <w:r w:rsidR="008F3C62" w:rsidRPr="00812F31">
        <w:rPr>
          <w:rFonts w:cs="Arial"/>
        </w:rPr>
        <w:t>ého</w:t>
      </w:r>
      <w:r w:rsidR="00C546FC" w:rsidRPr="00812F31">
        <w:rPr>
          <w:rFonts w:cs="Arial"/>
        </w:rPr>
        <w:t xml:space="preserve"> zástupce poskytovatele</w:t>
      </w:r>
      <w:r w:rsidRPr="00812F31">
        <w:rPr>
          <w:rFonts w:cs="Arial"/>
        </w:rPr>
        <w:t xml:space="preserve">. </w:t>
      </w:r>
    </w:p>
    <w:p w:rsidR="009065CE" w:rsidRPr="00812F31" w:rsidRDefault="009065CE" w:rsidP="009065CE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>Žadatel</w:t>
      </w:r>
      <w:r w:rsidR="00C546FC" w:rsidRPr="00812F31">
        <w:rPr>
          <w:rFonts w:cs="Arial"/>
        </w:rPr>
        <w:t>,</w:t>
      </w:r>
      <w:r w:rsidRPr="00812F31">
        <w:rPr>
          <w:rFonts w:cs="Arial"/>
        </w:rPr>
        <w:t xml:space="preserve"> </w:t>
      </w:r>
      <w:r w:rsidR="00C546FC" w:rsidRPr="00812F31">
        <w:rPr>
          <w:rFonts w:cs="Arial"/>
        </w:rPr>
        <w:t xml:space="preserve">disponující elektronickým podpisem </w:t>
      </w:r>
      <w:r w:rsidRPr="00812F31">
        <w:rPr>
          <w:rFonts w:cs="Arial"/>
        </w:rPr>
        <w:t>ž</w:t>
      </w:r>
      <w:r w:rsidR="00C546FC" w:rsidRPr="00812F31">
        <w:rPr>
          <w:rFonts w:cs="Arial"/>
        </w:rPr>
        <w:t xml:space="preserve">ádost o dotaci </w:t>
      </w:r>
      <w:r w:rsidRPr="00812F31">
        <w:rPr>
          <w:rFonts w:cs="Arial"/>
        </w:rPr>
        <w:t>vyplněnou</w:t>
      </w:r>
      <w:r w:rsidR="00C546FC" w:rsidRPr="00812F31">
        <w:rPr>
          <w:rFonts w:cs="Arial"/>
        </w:rPr>
        <w:t xml:space="preserve"> v aplikaci "Dotační řízení obce" vytiskne do formátu PDF</w:t>
      </w:r>
      <w:r w:rsidRPr="00812F31">
        <w:rPr>
          <w:rFonts w:cs="Arial"/>
        </w:rPr>
        <w:t>,</w:t>
      </w:r>
      <w:r w:rsidR="00C546FC" w:rsidRPr="00812F31">
        <w:rPr>
          <w:rFonts w:cs="Arial"/>
        </w:rPr>
        <w:t xml:space="preserve"> ve formátu PDF </w:t>
      </w:r>
      <w:r w:rsidRPr="00812F31">
        <w:rPr>
          <w:rFonts w:cs="Arial"/>
        </w:rPr>
        <w:t xml:space="preserve">žádost </w:t>
      </w:r>
      <w:r w:rsidR="00C546FC" w:rsidRPr="00812F31">
        <w:rPr>
          <w:rFonts w:cs="Arial"/>
        </w:rPr>
        <w:t>elektronicky podepíše a již podepsanou nahraje do aplikace "Dotační řízení obce".  V aplikaci bude tedy k dispozici jak elektronický formulář žádosti (pro účely hodnocení), tak digitálně podepsaný dokument legislativně odpovídající papírovému dokumentu s notářsky ověřeným podpisem.</w:t>
      </w:r>
      <w:r w:rsidR="008F3C62" w:rsidRPr="00812F31">
        <w:rPr>
          <w:rFonts w:cs="Arial"/>
        </w:rPr>
        <w:t xml:space="preserve"> </w:t>
      </w:r>
    </w:p>
    <w:p w:rsidR="008F3C62" w:rsidRPr="00812F31" w:rsidRDefault="008F3C62" w:rsidP="009065CE">
      <w:pPr>
        <w:pStyle w:val="Odstavecseseznamem"/>
        <w:numPr>
          <w:ilvl w:val="0"/>
          <w:numId w:val="21"/>
        </w:num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případě, že žadatel nedisponuje elektronickým podpisem, je nutné </w:t>
      </w:r>
      <w:r w:rsidR="009065CE" w:rsidRPr="00812F31">
        <w:rPr>
          <w:rFonts w:cs="Arial"/>
        </w:rPr>
        <w:t xml:space="preserve">vyplněnou </w:t>
      </w:r>
      <w:r w:rsidRPr="00812F31">
        <w:rPr>
          <w:rFonts w:cs="Arial"/>
        </w:rPr>
        <w:t xml:space="preserve">žádost vytisknout a </w:t>
      </w:r>
      <w:r w:rsidR="009065CE" w:rsidRPr="00812F31">
        <w:rPr>
          <w:rFonts w:cs="Arial"/>
        </w:rPr>
        <w:t xml:space="preserve">podepsanou </w:t>
      </w:r>
      <w:r w:rsidRPr="00812F31">
        <w:rPr>
          <w:rFonts w:cs="Arial"/>
        </w:rPr>
        <w:t xml:space="preserve">odeslat (příp. donést) na podatelnu </w:t>
      </w:r>
      <w:r w:rsidR="00B94996">
        <w:rPr>
          <w:rFonts w:cs="Arial"/>
        </w:rPr>
        <w:t xml:space="preserve">nebo </w:t>
      </w:r>
      <w:r w:rsidR="00B94996" w:rsidRPr="002E41C5">
        <w:rPr>
          <w:rFonts w:cs="Arial"/>
        </w:rPr>
        <w:t>odbor sociálních věcí a zdravotnictví</w:t>
      </w:r>
      <w:r w:rsidR="00B94996">
        <w:rPr>
          <w:rFonts w:cs="Arial"/>
        </w:rPr>
        <w:t xml:space="preserve"> </w:t>
      </w:r>
      <w:r w:rsidRPr="00812F31">
        <w:rPr>
          <w:rFonts w:cs="Arial"/>
        </w:rPr>
        <w:t xml:space="preserve">Městského úřadu Velké Meziříčí. </w:t>
      </w:r>
    </w:p>
    <w:p w:rsidR="009065CE" w:rsidRPr="00812F31" w:rsidRDefault="009065CE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>N</w:t>
      </w:r>
      <w:r w:rsidR="002738F4" w:rsidRPr="00812F31">
        <w:rPr>
          <w:rFonts w:cs="Arial"/>
        </w:rPr>
        <w:t xml:space="preserve">ásledně po úplném vyplnění </w:t>
      </w:r>
      <w:r w:rsidRPr="00812F31">
        <w:rPr>
          <w:rFonts w:cs="Arial"/>
        </w:rPr>
        <w:t xml:space="preserve">je nutné </w:t>
      </w:r>
      <w:r w:rsidR="002738F4" w:rsidRPr="00812F31">
        <w:rPr>
          <w:rFonts w:cs="Arial"/>
        </w:rPr>
        <w:t>odeslat za pomoci tlačítka Odeslat</w:t>
      </w:r>
      <w:r w:rsidR="00971BC8" w:rsidRPr="00812F31">
        <w:rPr>
          <w:rFonts w:cs="Arial"/>
        </w:rPr>
        <w:t xml:space="preserve"> žádost</w:t>
      </w:r>
      <w:r w:rsidR="002738F4" w:rsidRPr="00812F31">
        <w:rPr>
          <w:rFonts w:cs="Arial"/>
        </w:rPr>
        <w:t xml:space="preserve">. </w:t>
      </w:r>
    </w:p>
    <w:p w:rsidR="00416F94" w:rsidRPr="00812F31" w:rsidRDefault="002738F4" w:rsidP="009C18C9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V případě nejasností s vyplňováním je připravena záložka Pojmosloví, v níž jsou definovány základní pojmy, které se ve formuláři žádosti objevují. </w:t>
      </w:r>
    </w:p>
    <w:p w:rsidR="000F0150" w:rsidRPr="003B5F4F" w:rsidRDefault="0088183D" w:rsidP="00A56357">
      <w:pPr>
        <w:spacing w:line="276" w:lineRule="auto"/>
        <w:rPr>
          <w:rFonts w:cs="Arial"/>
        </w:rPr>
      </w:pPr>
      <w:r w:rsidRPr="00812F31">
        <w:rPr>
          <w:rFonts w:cs="Arial"/>
        </w:rPr>
        <w:t xml:space="preserve">Nově vzniklé sociální služby, tj. sociální služby, </w:t>
      </w:r>
      <w:r w:rsidR="008A40BE" w:rsidRPr="00812F31">
        <w:rPr>
          <w:rFonts w:cs="Arial"/>
        </w:rPr>
        <w:t>které začnou být dle zákona o </w:t>
      </w:r>
      <w:r w:rsidRPr="00812F31">
        <w:rPr>
          <w:rFonts w:cs="Arial"/>
        </w:rPr>
        <w:t xml:space="preserve">sociálních službách poskytovány v průběhu roku, ve kterém je vyhlášeno dotační řízení, mohou být finančně podpořeny z rozpočtu </w:t>
      </w:r>
      <w:r w:rsidR="000F0150" w:rsidRPr="00812F31">
        <w:rPr>
          <w:rFonts w:cs="Arial"/>
        </w:rPr>
        <w:t>m</w:t>
      </w:r>
      <w:r w:rsidRPr="00812F31">
        <w:rPr>
          <w:rFonts w:cs="Arial"/>
        </w:rPr>
        <w:t xml:space="preserve">ěsta </w:t>
      </w:r>
      <w:r w:rsidR="000F0150" w:rsidRPr="00812F31">
        <w:rPr>
          <w:rFonts w:cs="Arial"/>
        </w:rPr>
        <w:t>Velké Meziříčí</w:t>
      </w:r>
      <w:r w:rsidR="00646FBC" w:rsidRPr="00812F31">
        <w:rPr>
          <w:rFonts w:cs="Arial"/>
        </w:rPr>
        <w:t>.</w:t>
      </w:r>
      <w:r w:rsidRPr="00812F31">
        <w:rPr>
          <w:rFonts w:cs="Arial"/>
        </w:rPr>
        <w:t xml:space="preserve"> </w:t>
      </w:r>
      <w:r w:rsidR="00094AB1" w:rsidRPr="00812F31">
        <w:rPr>
          <w:rFonts w:cs="Arial"/>
        </w:rPr>
        <w:t>Jedná-li se o </w:t>
      </w:r>
      <w:r w:rsidR="000F0150" w:rsidRPr="00812F31">
        <w:rPr>
          <w:rFonts w:cs="Arial"/>
        </w:rPr>
        <w:t>službu, která je nově zaregistrována, ale poskytovatel může prokazatelně doložit, že služba byla kontinuálně poskytována již v předchozím období pod jiným registračním číslem, tato se nepovažuje pro účely programu za novou sociální službu.</w:t>
      </w:r>
    </w:p>
    <w:p w:rsidR="00D714A9" w:rsidRDefault="000F0150" w:rsidP="00A56357">
      <w:pPr>
        <w:spacing w:line="276" w:lineRule="auto"/>
        <w:rPr>
          <w:rFonts w:cs="Arial"/>
          <w:b/>
        </w:rPr>
      </w:pPr>
      <w:r w:rsidRPr="00C92CBB">
        <w:rPr>
          <w:rFonts w:cs="Arial"/>
          <w:b/>
        </w:rPr>
        <w:t xml:space="preserve">Nově vzniklé sociální služby nebo </w:t>
      </w:r>
      <w:r w:rsidR="00FF6CAB" w:rsidRPr="00C92CBB">
        <w:rPr>
          <w:rFonts w:cs="Arial"/>
          <w:b/>
        </w:rPr>
        <w:t>aktivity</w:t>
      </w:r>
      <w:r w:rsidRPr="00C92CBB">
        <w:rPr>
          <w:rFonts w:cs="Arial"/>
          <w:b/>
        </w:rPr>
        <w:t xml:space="preserve"> poskytované obyvatelům města Velké Meziříčí</w:t>
      </w:r>
      <w:r w:rsidR="008C429D" w:rsidRPr="00C92CBB">
        <w:rPr>
          <w:rFonts w:cs="Arial"/>
          <w:b/>
        </w:rPr>
        <w:t xml:space="preserve"> příp. spádového území ORP Velké Meziříčí</w:t>
      </w:r>
      <w:r w:rsidRPr="00C92CBB">
        <w:rPr>
          <w:rFonts w:cs="Arial"/>
          <w:b/>
        </w:rPr>
        <w:t xml:space="preserve"> budou podpořeny pouze za předpokladu jejich jednoznačně deklarované potřebnosti v rámci </w:t>
      </w:r>
      <w:r w:rsidR="00B205B2">
        <w:rPr>
          <w:rFonts w:cs="Arial"/>
          <w:b/>
        </w:rPr>
        <w:t xml:space="preserve">II. Komunitního plánu </w:t>
      </w:r>
      <w:r w:rsidR="007D4512">
        <w:rPr>
          <w:rFonts w:cs="Arial"/>
          <w:b/>
        </w:rPr>
        <w:t xml:space="preserve">sociálních služeb </w:t>
      </w:r>
      <w:r w:rsidR="00B205B2">
        <w:rPr>
          <w:rFonts w:cs="Arial"/>
          <w:b/>
        </w:rPr>
        <w:t>ORP V</w:t>
      </w:r>
      <w:r w:rsidR="00711609">
        <w:rPr>
          <w:rFonts w:cs="Arial"/>
          <w:b/>
        </w:rPr>
        <w:t>elké Meziříčí</w:t>
      </w:r>
      <w:r w:rsidR="00B205B2">
        <w:rPr>
          <w:rFonts w:cs="Arial"/>
          <w:b/>
        </w:rPr>
        <w:t xml:space="preserve"> na období 2018-2020</w:t>
      </w:r>
      <w:r w:rsidR="007D4512">
        <w:rPr>
          <w:rFonts w:cs="Arial"/>
          <w:b/>
        </w:rPr>
        <w:t xml:space="preserve"> </w:t>
      </w:r>
      <w:r w:rsidR="004F7F5C" w:rsidRPr="00C92CBB">
        <w:rPr>
          <w:rFonts w:cs="Arial"/>
        </w:rPr>
        <w:t xml:space="preserve">(a v rámci navazujících dokumentů města Velkého Meziříčí) </w:t>
      </w:r>
      <w:r w:rsidRPr="00C92CBB">
        <w:rPr>
          <w:rFonts w:cs="Arial"/>
        </w:rPr>
        <w:t xml:space="preserve">a Střednědobého plánu rozvoje sociálních služeb </w:t>
      </w:r>
      <w:r w:rsidR="008A40BE" w:rsidRPr="00C92CBB">
        <w:rPr>
          <w:rFonts w:cs="Arial"/>
        </w:rPr>
        <w:t>Kraje Vysočina</w:t>
      </w:r>
      <w:r w:rsidRPr="00C92CBB">
        <w:rPr>
          <w:rFonts w:cs="Arial"/>
        </w:rPr>
        <w:t xml:space="preserve">, a to v kontextu ostatních již poskytovaných sociálních služeb na území města </w:t>
      </w:r>
      <w:r w:rsidR="008A40BE" w:rsidRPr="00C92CBB">
        <w:rPr>
          <w:rFonts w:cs="Arial"/>
        </w:rPr>
        <w:t>Velké Meziříčí</w:t>
      </w:r>
      <w:r w:rsidR="0005316B" w:rsidRPr="00C92CBB">
        <w:rPr>
          <w:rFonts w:cs="Arial"/>
        </w:rPr>
        <w:t xml:space="preserve">. </w:t>
      </w:r>
      <w:r w:rsidRPr="00C92CBB">
        <w:rPr>
          <w:rFonts w:cs="Arial"/>
          <w:b/>
        </w:rPr>
        <w:t xml:space="preserve">Podpora těchto služeb závisí rovněž na objemu finančních prostředků v rozpočtu </w:t>
      </w:r>
      <w:r w:rsidR="008A40BE" w:rsidRPr="00C92CBB">
        <w:rPr>
          <w:rFonts w:cs="Arial"/>
          <w:b/>
        </w:rPr>
        <w:t>města Velké Meziříčí</w:t>
      </w:r>
      <w:r w:rsidRPr="00C92CBB">
        <w:rPr>
          <w:rFonts w:cs="Arial"/>
          <w:b/>
        </w:rPr>
        <w:t xml:space="preserve"> pro příslušný rok, určených na podporu sociálních služeb.</w:t>
      </w:r>
    </w:p>
    <w:p w:rsidR="006872A3" w:rsidRPr="003B5F4F" w:rsidRDefault="00F56F93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lastRenderedPageBreak/>
        <w:t>Vzory žádostí o dotace jsou přílohou tohoto programu.</w:t>
      </w:r>
    </w:p>
    <w:p w:rsidR="00F56F93" w:rsidRDefault="00F56F93" w:rsidP="00A56357">
      <w:pPr>
        <w:spacing w:line="276" w:lineRule="auto"/>
        <w:rPr>
          <w:rFonts w:cs="Arial"/>
        </w:rPr>
      </w:pPr>
    </w:p>
    <w:p w:rsidR="00B205B2" w:rsidRDefault="00B205B2" w:rsidP="00A56357">
      <w:pPr>
        <w:spacing w:line="276" w:lineRule="auto"/>
        <w:rPr>
          <w:rFonts w:cs="Arial"/>
        </w:rPr>
      </w:pPr>
    </w:p>
    <w:p w:rsidR="00A942B2" w:rsidRPr="003B5F4F" w:rsidRDefault="00A46D00" w:rsidP="00164F51">
      <w:pPr>
        <w:pStyle w:val="Nadpis1"/>
        <w:numPr>
          <w:ilvl w:val="0"/>
          <w:numId w:val="22"/>
        </w:numPr>
        <w:rPr>
          <w:rFonts w:cs="Arial"/>
        </w:rPr>
      </w:pPr>
      <w:bookmarkStart w:id="6" w:name="_Toc421707462"/>
      <w:r w:rsidRPr="003B5F4F">
        <w:rPr>
          <w:rFonts w:cs="Arial"/>
        </w:rPr>
        <w:t>KRITÉRIA PRO HODNOCENÍ ŽÁDOSTÍ</w:t>
      </w:r>
      <w:bookmarkEnd w:id="6"/>
      <w:r w:rsidR="001005CB" w:rsidRPr="003B5F4F">
        <w:rPr>
          <w:rStyle w:val="Znakapoznpodarou"/>
          <w:rFonts w:cs="Arial"/>
        </w:rPr>
        <w:footnoteReference w:id="4"/>
      </w:r>
    </w:p>
    <w:p w:rsidR="000F0150" w:rsidRPr="003B5F4F" w:rsidRDefault="00944E6B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Hodnotící proces </w:t>
      </w:r>
      <w:r w:rsidR="000F0150" w:rsidRPr="003B5F4F">
        <w:rPr>
          <w:rFonts w:cs="Arial"/>
        </w:rPr>
        <w:t>začíná doručením žádosti</w:t>
      </w:r>
      <w:r w:rsidR="004B112E" w:rsidRPr="003B5F4F">
        <w:rPr>
          <w:rFonts w:cs="Arial"/>
        </w:rPr>
        <w:t xml:space="preserve">. </w:t>
      </w:r>
    </w:p>
    <w:p w:rsidR="004B112E" w:rsidRPr="003B5F4F" w:rsidRDefault="004B112E" w:rsidP="00A56357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Etapy hodnocení přijatých a zaevidovaných žádostí:</w:t>
      </w:r>
    </w:p>
    <w:p w:rsidR="004B112E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K</w:t>
      </w:r>
      <w:r w:rsidR="004B112E" w:rsidRPr="003B5F4F">
        <w:rPr>
          <w:rFonts w:cs="Arial"/>
        </w:rPr>
        <w:t>ontrola formálních náležitostí – ověření způsobu, času doručen</w:t>
      </w:r>
      <w:r w:rsidR="00845282" w:rsidRPr="003B5F4F">
        <w:rPr>
          <w:rFonts w:cs="Arial"/>
        </w:rPr>
        <w:t>í</w:t>
      </w:r>
      <w:r w:rsidR="004B112E" w:rsidRPr="003B5F4F">
        <w:rPr>
          <w:rFonts w:cs="Arial"/>
        </w:rPr>
        <w:t xml:space="preserve"> a úplnosti v souladu s platnými zásadami. </w:t>
      </w:r>
    </w:p>
    <w:p w:rsidR="004B112E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</w:t>
      </w:r>
      <w:r w:rsidR="004B112E" w:rsidRPr="003B5F4F">
        <w:rPr>
          <w:rFonts w:cs="Arial"/>
        </w:rPr>
        <w:t xml:space="preserve">osouzení přijatelnosti – splnění definice příjemce, typu účelové </w:t>
      </w:r>
      <w:r w:rsidR="005532AE" w:rsidRPr="003B5F4F">
        <w:rPr>
          <w:rFonts w:cs="Arial"/>
        </w:rPr>
        <w:t>dotace</w:t>
      </w:r>
      <w:r w:rsidR="004B112E" w:rsidRPr="003B5F4F">
        <w:rPr>
          <w:rFonts w:cs="Arial"/>
        </w:rPr>
        <w:t xml:space="preserve"> dle platné </w:t>
      </w:r>
      <w:r w:rsidR="00845282" w:rsidRPr="003B5F4F">
        <w:rPr>
          <w:rFonts w:cs="Arial"/>
        </w:rPr>
        <w:t>výzvy.</w:t>
      </w:r>
    </w:p>
    <w:p w:rsidR="00845282" w:rsidRPr="003B5F4F" w:rsidRDefault="00845282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Posouzení v pracovní skupině (gestor pro oblast sociálních</w:t>
      </w:r>
      <w:r w:rsidR="001F46A9">
        <w:rPr>
          <w:rFonts w:cs="Arial"/>
        </w:rPr>
        <w:t xml:space="preserve"> věcí a zdravotnictví, vedoucí O</w:t>
      </w:r>
      <w:r w:rsidRPr="003B5F4F">
        <w:rPr>
          <w:rFonts w:cs="Arial"/>
        </w:rPr>
        <w:t>dboru sociálních věcí a zdravotnictví</w:t>
      </w:r>
      <w:r w:rsidR="001219F0" w:rsidRPr="003B5F4F">
        <w:rPr>
          <w:rFonts w:cs="Arial"/>
        </w:rPr>
        <w:t xml:space="preserve">, zástupce vedoucí </w:t>
      </w:r>
      <w:r w:rsidR="001F46A9">
        <w:rPr>
          <w:rFonts w:cs="Arial"/>
        </w:rPr>
        <w:t>O</w:t>
      </w:r>
      <w:r w:rsidR="001219F0" w:rsidRPr="003B5F4F">
        <w:rPr>
          <w:rFonts w:cs="Arial"/>
        </w:rPr>
        <w:t>dboru sociálních věcí a zdravotnictví)</w:t>
      </w:r>
      <w:r w:rsidRPr="003B5F4F">
        <w:rPr>
          <w:rFonts w:cs="Arial"/>
        </w:rPr>
        <w:t>.</w:t>
      </w:r>
    </w:p>
    <w:p w:rsidR="0015045B" w:rsidRPr="003B5F4F" w:rsidRDefault="00BC0E88" w:rsidP="000C3BE7">
      <w:pPr>
        <w:pStyle w:val="Odstavecseseznamem"/>
        <w:numPr>
          <w:ilvl w:val="0"/>
          <w:numId w:val="1"/>
        </w:numPr>
        <w:spacing w:line="276" w:lineRule="auto"/>
        <w:rPr>
          <w:rFonts w:cs="Arial"/>
        </w:rPr>
      </w:pPr>
      <w:r w:rsidRPr="003B5F4F">
        <w:rPr>
          <w:rFonts w:cs="Arial"/>
        </w:rPr>
        <w:t>P</w:t>
      </w:r>
      <w:r w:rsidR="004B112E" w:rsidRPr="003B5F4F">
        <w:rPr>
          <w:rFonts w:cs="Arial"/>
        </w:rPr>
        <w:t>os</w:t>
      </w:r>
      <w:r w:rsidR="00845282" w:rsidRPr="003B5F4F">
        <w:rPr>
          <w:rFonts w:cs="Arial"/>
        </w:rPr>
        <w:t>ou</w:t>
      </w:r>
      <w:r w:rsidR="004B112E" w:rsidRPr="003B5F4F">
        <w:rPr>
          <w:rFonts w:cs="Arial"/>
        </w:rPr>
        <w:t>z</w:t>
      </w:r>
      <w:r w:rsidR="00845282" w:rsidRPr="003B5F4F">
        <w:rPr>
          <w:rFonts w:cs="Arial"/>
        </w:rPr>
        <w:t>ení</w:t>
      </w:r>
      <w:r w:rsidR="004B112E" w:rsidRPr="003B5F4F">
        <w:rPr>
          <w:rFonts w:cs="Arial"/>
        </w:rPr>
        <w:t xml:space="preserve"> v</w:t>
      </w:r>
      <w:r w:rsidR="0015045B" w:rsidRPr="003B5F4F">
        <w:rPr>
          <w:rFonts w:cs="Arial"/>
        </w:rPr>
        <w:t> </w:t>
      </w:r>
      <w:r w:rsidR="00A1112E" w:rsidRPr="003B5F4F">
        <w:rPr>
          <w:rFonts w:cs="Arial"/>
        </w:rPr>
        <w:t>r</w:t>
      </w:r>
      <w:r w:rsidR="0015045B" w:rsidRPr="003B5F4F">
        <w:rPr>
          <w:rFonts w:cs="Arial"/>
        </w:rPr>
        <w:t xml:space="preserve">adě města ve spolupráci s vedoucí </w:t>
      </w:r>
      <w:r w:rsidR="001F46A9">
        <w:rPr>
          <w:rFonts w:cs="Arial"/>
        </w:rPr>
        <w:t>O</w:t>
      </w:r>
      <w:r w:rsidR="0015045B" w:rsidRPr="003B5F4F">
        <w:rPr>
          <w:rFonts w:cs="Arial"/>
        </w:rPr>
        <w:t xml:space="preserve">dboru </w:t>
      </w:r>
      <w:r w:rsidR="008A40BE" w:rsidRPr="003B5F4F">
        <w:rPr>
          <w:rFonts w:cs="Arial"/>
        </w:rPr>
        <w:t>sociálních věcí a </w:t>
      </w:r>
      <w:r w:rsidRPr="003B5F4F">
        <w:rPr>
          <w:rFonts w:cs="Arial"/>
        </w:rPr>
        <w:t xml:space="preserve">zdravotnictví. </w:t>
      </w:r>
    </w:p>
    <w:p w:rsidR="0015045B" w:rsidRPr="003B5F4F" w:rsidRDefault="0015045B" w:rsidP="00A56357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Posuzování formálních náležitostí</w:t>
      </w:r>
    </w:p>
    <w:p w:rsidR="0015045B" w:rsidRPr="003B5F4F" w:rsidRDefault="0015045B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Formální kontrolu zajišťuje </w:t>
      </w:r>
      <w:r w:rsidR="001F46A9">
        <w:rPr>
          <w:rFonts w:cs="Arial"/>
        </w:rPr>
        <w:t>O</w:t>
      </w:r>
      <w:r w:rsidRPr="003B5F4F">
        <w:rPr>
          <w:rFonts w:cs="Arial"/>
        </w:rPr>
        <w:t xml:space="preserve">dbor sociálních věcí a zdravotnictví </w:t>
      </w:r>
      <w:r w:rsidR="00024CE5" w:rsidRPr="003B5F4F">
        <w:rPr>
          <w:rFonts w:cs="Arial"/>
        </w:rPr>
        <w:t>Městského úřadu</w:t>
      </w:r>
      <w:r w:rsidRPr="003B5F4F">
        <w:rPr>
          <w:rFonts w:cs="Arial"/>
        </w:rPr>
        <w:t xml:space="preserve"> Velké Meziříčí. </w:t>
      </w:r>
    </w:p>
    <w:p w:rsidR="006C26BB" w:rsidRPr="003B5F4F" w:rsidRDefault="006C26BB" w:rsidP="00A56357">
      <w:pPr>
        <w:spacing w:line="276" w:lineRule="auto"/>
        <w:rPr>
          <w:rFonts w:cs="Arial"/>
        </w:rPr>
      </w:pPr>
    </w:p>
    <w:p w:rsidR="0015045B" w:rsidRPr="003B5F4F" w:rsidRDefault="006C26BB" w:rsidP="006C26BB">
      <w:pPr>
        <w:pStyle w:val="Titulek"/>
      </w:pPr>
      <w:r w:rsidRPr="003B5F4F">
        <w:t xml:space="preserve">Tabulka č. </w:t>
      </w:r>
      <w:r w:rsidR="00DB5ED0">
        <w:fldChar w:fldCharType="begin"/>
      </w:r>
      <w:r w:rsidR="00DB5ED0">
        <w:instrText xml:space="preserve"> SEQ Tabulka_č. \* ARABIC </w:instrText>
      </w:r>
      <w:r w:rsidR="00DB5ED0">
        <w:fldChar w:fldCharType="separate"/>
      </w:r>
      <w:r w:rsidR="00434215">
        <w:rPr>
          <w:noProof/>
        </w:rPr>
        <w:t>1</w:t>
      </w:r>
      <w:r w:rsidR="00DB5ED0">
        <w:rPr>
          <w:noProof/>
        </w:rPr>
        <w:fldChar w:fldCharType="end"/>
      </w:r>
      <w:r w:rsidRPr="003B5F4F">
        <w:t xml:space="preserve">: </w:t>
      </w:r>
      <w:r w:rsidR="0015045B" w:rsidRPr="003B5F4F">
        <w:t>Kritéria posuzování formálních náležitostí</w:t>
      </w:r>
      <w:r w:rsidR="00C84868" w:rsidRPr="003B5F4F">
        <w:t xml:space="preserve"> pro skupiny A, B</w:t>
      </w:r>
      <w:r w:rsidRPr="003B5F4F">
        <w:t xml:space="preserve">. </w:t>
      </w:r>
      <w:r w:rsidR="0015045B" w:rsidRPr="003B5F4F">
        <w:t xml:space="preserve"> </w:t>
      </w:r>
    </w:p>
    <w:tbl>
      <w:tblPr>
        <w:tblStyle w:val="Stednmka3zvraznn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1"/>
        <w:gridCol w:w="984"/>
        <w:gridCol w:w="807"/>
      </w:tblGrid>
      <w:tr w:rsidR="0015045B" w:rsidRPr="003B5F4F" w:rsidTr="004303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15045B" w:rsidRPr="003B5F4F" w:rsidRDefault="0015045B" w:rsidP="00A56357">
            <w:pPr>
              <w:spacing w:before="0" w:line="276" w:lineRule="auto"/>
              <w:rPr>
                <w:rFonts w:cs="Arial"/>
              </w:rPr>
            </w:pP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15045B" w:rsidRPr="003B5F4F" w:rsidRDefault="004D660F" w:rsidP="00A3237D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B5F4F">
              <w:rPr>
                <w:rFonts w:cs="Arial"/>
                <w:color w:val="auto"/>
              </w:rPr>
              <w:t>ANO</w:t>
            </w: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C000"/>
          </w:tcPr>
          <w:p w:rsidR="0015045B" w:rsidRPr="003B5F4F" w:rsidRDefault="004D660F" w:rsidP="00A3237D">
            <w:pPr>
              <w:spacing w:before="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</w:rPr>
            </w:pPr>
            <w:r w:rsidRPr="003B5F4F">
              <w:rPr>
                <w:rFonts w:cs="Arial"/>
                <w:color w:val="auto"/>
              </w:rPr>
              <w:t>NE</w:t>
            </w:r>
          </w:p>
        </w:tc>
      </w:tr>
      <w:tr w:rsidR="004303C3" w:rsidRPr="003B5F4F" w:rsidTr="00094A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E389"/>
          </w:tcPr>
          <w:p w:rsidR="004303C3" w:rsidRPr="003B5F4F" w:rsidRDefault="004303C3" w:rsidP="004661BE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1. Vyúčtování z předchozího roku bylo provedeno včas.</w:t>
            </w:r>
          </w:p>
        </w:tc>
        <w:tc>
          <w:tcPr>
            <w:tcW w:w="9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:rsidR="004303C3" w:rsidRPr="003B5F4F" w:rsidRDefault="004303C3" w:rsidP="004661BE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CC"/>
            <w:vAlign w:val="center"/>
          </w:tcPr>
          <w:p w:rsidR="004303C3" w:rsidRPr="003B5F4F" w:rsidRDefault="004303C3" w:rsidP="004661BE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4303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4661BE">
            <w:pPr>
              <w:tabs>
                <w:tab w:val="left" w:pos="4771"/>
              </w:tabs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2. Byl dodržen termín a čas podání žádosti.</w:t>
            </w:r>
            <w:r w:rsidRPr="003B5F4F">
              <w:rPr>
                <w:rFonts w:cs="Arial"/>
                <w:b w:val="0"/>
                <w:color w:val="auto"/>
                <w:sz w:val="22"/>
              </w:rPr>
              <w:tab/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4661BE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4661BE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43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A56357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>3. Žádost byla dodána na předepsaných formulářích a předepsanou formou.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EB1D0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A56357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 xml:space="preserve">4. V žádosti byly vyplněny všechny předepsané údaje.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  <w:tr w:rsidR="004303C3" w:rsidRPr="003B5F4F" w:rsidTr="004303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single" w:sz="4" w:space="0" w:color="auto"/>
            </w:tcBorders>
            <w:shd w:val="clear" w:color="auto" w:fill="FFE389"/>
          </w:tcPr>
          <w:p w:rsidR="004303C3" w:rsidRPr="003B5F4F" w:rsidRDefault="004303C3" w:rsidP="0005316B">
            <w:pPr>
              <w:spacing w:before="0" w:line="276" w:lineRule="auto"/>
              <w:rPr>
                <w:rFonts w:cs="Arial"/>
                <w:b w:val="0"/>
                <w:color w:val="auto"/>
                <w:sz w:val="22"/>
              </w:rPr>
            </w:pPr>
            <w:r w:rsidRPr="003B5F4F">
              <w:rPr>
                <w:rFonts w:cs="Arial"/>
                <w:b w:val="0"/>
                <w:color w:val="auto"/>
                <w:sz w:val="22"/>
              </w:rPr>
              <w:t xml:space="preserve">5. Současně s žádostí jsou v předepsané formě i rozsahu vyplněny povinné přílohy, které odpovídají seznamu příloh uvedenému v žádosti.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4303C3" w:rsidRPr="003B5F4F" w:rsidRDefault="004303C3" w:rsidP="00094AB1">
            <w:pPr>
              <w:spacing w:before="0"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3B5F4F">
              <w:rPr>
                <w:rFonts w:cs="Arial"/>
              </w:rPr>
              <w:t>0</w:t>
            </w:r>
          </w:p>
        </w:tc>
      </w:tr>
    </w:tbl>
    <w:p w:rsidR="009F20F3" w:rsidRPr="003B5F4F" w:rsidRDefault="009F20F3" w:rsidP="00A56357">
      <w:pPr>
        <w:spacing w:line="276" w:lineRule="auto"/>
        <w:rPr>
          <w:rFonts w:cs="Arial"/>
        </w:rPr>
      </w:pPr>
    </w:p>
    <w:p w:rsidR="0015045B" w:rsidRPr="003B5F4F" w:rsidRDefault="009F20F3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Při nesplnění formálních náležitostí dle bodu 1 – </w:t>
      </w:r>
      <w:r w:rsidR="004303C3" w:rsidRPr="003B5F4F">
        <w:rPr>
          <w:rFonts w:cs="Arial"/>
          <w:b/>
        </w:rPr>
        <w:t>3</w:t>
      </w:r>
      <w:r w:rsidRPr="003B5F4F">
        <w:rPr>
          <w:rFonts w:cs="Arial"/>
        </w:rPr>
        <w:t xml:space="preserve"> bude žádost vyřazena z dalšího hodnocení. </w:t>
      </w:r>
    </w:p>
    <w:p w:rsidR="009F20F3" w:rsidRPr="003B5F4F" w:rsidRDefault="009F20F3" w:rsidP="00A56357">
      <w:pPr>
        <w:spacing w:line="276" w:lineRule="auto"/>
        <w:rPr>
          <w:rFonts w:cs="Arial"/>
        </w:rPr>
      </w:pPr>
      <w:r w:rsidRPr="003B5F4F">
        <w:rPr>
          <w:rFonts w:cs="Arial"/>
          <w:b/>
        </w:rPr>
        <w:t xml:space="preserve">V případě zjištění nedostatků v bodech </w:t>
      </w:r>
      <w:r w:rsidR="004303C3" w:rsidRPr="003B5F4F">
        <w:rPr>
          <w:rFonts w:cs="Arial"/>
          <w:b/>
        </w:rPr>
        <w:t>4</w:t>
      </w:r>
      <w:r w:rsidRPr="003B5F4F">
        <w:rPr>
          <w:rFonts w:cs="Arial"/>
          <w:b/>
        </w:rPr>
        <w:t xml:space="preserve"> – </w:t>
      </w:r>
      <w:r w:rsidR="004303C3" w:rsidRPr="003B5F4F">
        <w:rPr>
          <w:rFonts w:cs="Arial"/>
          <w:b/>
        </w:rPr>
        <w:t>5</w:t>
      </w:r>
      <w:r w:rsidRPr="003B5F4F">
        <w:rPr>
          <w:rFonts w:cs="Arial"/>
        </w:rPr>
        <w:t xml:space="preserve"> bude žadatel </w:t>
      </w:r>
      <w:r w:rsidR="00F154CD" w:rsidRPr="003B5F4F">
        <w:rPr>
          <w:rFonts w:cs="Arial"/>
        </w:rPr>
        <w:t>elektronicky</w:t>
      </w:r>
      <w:r w:rsidRPr="003B5F4F">
        <w:rPr>
          <w:rFonts w:cs="Arial"/>
        </w:rPr>
        <w:t xml:space="preserve"> vyzván k doplnění údajů v žádosti ve lhůtě 10 pracovních dnů</w:t>
      </w:r>
      <w:r w:rsidR="00F154CD" w:rsidRPr="003B5F4F">
        <w:rPr>
          <w:rFonts w:cs="Arial"/>
        </w:rPr>
        <w:t>.</w:t>
      </w:r>
      <w:r w:rsidRPr="003B5F4F">
        <w:rPr>
          <w:rFonts w:cs="Arial"/>
        </w:rPr>
        <w:t xml:space="preserve"> Pokud ani v této lhůtě nebudou veškeré formální náležitosti splněny, bude žádost vyřazena z dalšího hodnocení. </w:t>
      </w:r>
    </w:p>
    <w:p w:rsidR="00A46D00" w:rsidRPr="003B5F4F" w:rsidRDefault="00A46D00" w:rsidP="00A56357">
      <w:pPr>
        <w:spacing w:line="276" w:lineRule="auto"/>
        <w:rPr>
          <w:rFonts w:cs="Arial"/>
        </w:rPr>
      </w:pPr>
    </w:p>
    <w:p w:rsidR="00A942B2" w:rsidRPr="003B5F4F" w:rsidRDefault="00A46D00" w:rsidP="00164F51">
      <w:pPr>
        <w:pStyle w:val="Nadpis1"/>
        <w:numPr>
          <w:ilvl w:val="0"/>
          <w:numId w:val="22"/>
        </w:numPr>
        <w:rPr>
          <w:rFonts w:cs="Arial"/>
        </w:rPr>
      </w:pPr>
      <w:bookmarkStart w:id="7" w:name="_Toc421707463"/>
      <w:r w:rsidRPr="003B5F4F">
        <w:rPr>
          <w:rFonts w:cs="Arial"/>
        </w:rPr>
        <w:lastRenderedPageBreak/>
        <w:t xml:space="preserve">LHŮTA PRO ROZHODNUTÍ </w:t>
      </w:r>
      <w:r w:rsidR="009533D5" w:rsidRPr="003B5F4F">
        <w:rPr>
          <w:rFonts w:cs="Arial"/>
        </w:rPr>
        <w:t xml:space="preserve">O </w:t>
      </w:r>
      <w:r w:rsidRPr="003B5F4F">
        <w:rPr>
          <w:rFonts w:cs="Arial"/>
        </w:rPr>
        <w:t>ŽÁDOSTI</w:t>
      </w:r>
      <w:bookmarkEnd w:id="7"/>
      <w:r w:rsidR="001005CB" w:rsidRPr="003B5F4F">
        <w:rPr>
          <w:rStyle w:val="Znakapoznpodarou"/>
          <w:rFonts w:cs="Arial"/>
        </w:rPr>
        <w:footnoteReference w:id="5"/>
      </w:r>
    </w:p>
    <w:p w:rsidR="00506266" w:rsidRPr="003B5F4F" w:rsidRDefault="00506266" w:rsidP="00A56357">
      <w:pPr>
        <w:spacing w:line="276" w:lineRule="auto"/>
        <w:rPr>
          <w:rFonts w:cs="Arial"/>
        </w:rPr>
      </w:pPr>
      <w:r w:rsidRPr="003B5F4F">
        <w:rPr>
          <w:rFonts w:cs="Arial"/>
        </w:rPr>
        <w:t>O p</w:t>
      </w:r>
      <w:r w:rsidR="008A1189" w:rsidRPr="003B5F4F">
        <w:rPr>
          <w:rFonts w:cs="Arial"/>
        </w:rPr>
        <w:t>oskytnut</w:t>
      </w:r>
      <w:r w:rsidRPr="003B5F4F">
        <w:rPr>
          <w:rFonts w:cs="Arial"/>
        </w:rPr>
        <w:t xml:space="preserve">í dotací rozhoduje </w:t>
      </w:r>
      <w:r w:rsidR="00024CE5" w:rsidRPr="003B5F4F">
        <w:rPr>
          <w:rFonts w:cs="Arial"/>
        </w:rPr>
        <w:t>rada města a z</w:t>
      </w:r>
      <w:r w:rsidRPr="003B5F4F">
        <w:rPr>
          <w:rFonts w:cs="Arial"/>
        </w:rPr>
        <w:t xml:space="preserve">astupitelstvo města </w:t>
      </w:r>
      <w:r w:rsidR="0043053C" w:rsidRPr="003B5F4F">
        <w:rPr>
          <w:rFonts w:cs="Arial"/>
        </w:rPr>
        <w:t xml:space="preserve">Velké Meziříčí </w:t>
      </w:r>
      <w:r w:rsidRPr="003B5F4F">
        <w:rPr>
          <w:rFonts w:cs="Arial"/>
        </w:rPr>
        <w:t xml:space="preserve">podle vyhrazených kompetencí stanovených zákonem o obcích. </w:t>
      </w:r>
      <w:r w:rsidR="008A1189" w:rsidRPr="003B5F4F">
        <w:rPr>
          <w:rFonts w:cs="Arial"/>
        </w:rPr>
        <w:t>O poskytnutí dotací bude rozhodnuto a v</w:t>
      </w:r>
      <w:r w:rsidR="002B383F" w:rsidRPr="003B5F4F">
        <w:rPr>
          <w:rFonts w:cs="Arial"/>
        </w:rPr>
        <w:t xml:space="preserve">ýsledky dotačního řízení budou zveřejněny </w:t>
      </w:r>
      <w:r w:rsidR="008A1189" w:rsidRPr="003B5F4F">
        <w:rPr>
          <w:rFonts w:cs="Arial"/>
        </w:rPr>
        <w:t xml:space="preserve">nejpozději do </w:t>
      </w:r>
      <w:r w:rsidR="004303C3" w:rsidRPr="003B5F4F">
        <w:rPr>
          <w:rFonts w:cs="Arial"/>
        </w:rPr>
        <w:t xml:space="preserve">31. 12. </w:t>
      </w:r>
      <w:r w:rsidR="001F46A9">
        <w:rPr>
          <w:rFonts w:cs="Arial"/>
        </w:rPr>
        <w:t>201</w:t>
      </w:r>
      <w:r w:rsidR="00B94996">
        <w:rPr>
          <w:rFonts w:cs="Arial"/>
        </w:rPr>
        <w:t>8</w:t>
      </w:r>
      <w:r w:rsidRPr="003B5F4F">
        <w:rPr>
          <w:rFonts w:cs="Arial"/>
        </w:rPr>
        <w:t xml:space="preserve"> na we</w:t>
      </w:r>
      <w:r w:rsidR="008A40BE" w:rsidRPr="003B5F4F">
        <w:rPr>
          <w:rFonts w:cs="Arial"/>
        </w:rPr>
        <w:t>bových stránkách města</w:t>
      </w:r>
      <w:r w:rsidR="00820B5E">
        <w:rPr>
          <w:rFonts w:cs="Arial"/>
        </w:rPr>
        <w:t>,</w:t>
      </w:r>
      <w:r w:rsidR="008A40BE" w:rsidRPr="003B5F4F">
        <w:rPr>
          <w:rFonts w:cs="Arial"/>
        </w:rPr>
        <w:t> </w:t>
      </w:r>
      <w:r w:rsidRPr="003B5F4F">
        <w:rPr>
          <w:rFonts w:cs="Arial"/>
        </w:rPr>
        <w:t xml:space="preserve">žadatelé budou o výsledku </w:t>
      </w:r>
      <w:r w:rsidR="009224A2" w:rsidRPr="003B5F4F">
        <w:rPr>
          <w:rFonts w:cs="Arial"/>
        </w:rPr>
        <w:t xml:space="preserve">písemně </w:t>
      </w:r>
      <w:r w:rsidRPr="003B5F4F">
        <w:rPr>
          <w:rFonts w:cs="Arial"/>
        </w:rPr>
        <w:t xml:space="preserve">vyrozuměni. </w:t>
      </w:r>
    </w:p>
    <w:p w:rsidR="00F1773C" w:rsidRPr="003B5F4F" w:rsidRDefault="00F1773C">
      <w:pPr>
        <w:spacing w:before="0" w:after="200" w:line="276" w:lineRule="auto"/>
        <w:jc w:val="left"/>
        <w:rPr>
          <w:rFonts w:cs="Arial"/>
        </w:rPr>
      </w:pPr>
      <w:bookmarkStart w:id="8" w:name="_Toc421707464"/>
    </w:p>
    <w:p w:rsidR="00F56F93" w:rsidRPr="003B5F4F" w:rsidRDefault="00F56F93" w:rsidP="00164F51">
      <w:pPr>
        <w:pStyle w:val="Nadpis1"/>
        <w:numPr>
          <w:ilvl w:val="0"/>
          <w:numId w:val="22"/>
        </w:numPr>
      </w:pPr>
      <w:r w:rsidRPr="003B5F4F">
        <w:t>KRITÉRIA PRO STANOVENÍ VÝŠE DOTACE</w:t>
      </w:r>
    </w:p>
    <w:p w:rsidR="00F56F93" w:rsidRPr="003B5F4F" w:rsidRDefault="00F56F93" w:rsidP="00F56F93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dotační řízení v rámci </w:t>
      </w:r>
      <w:r w:rsidR="0071218E">
        <w:rPr>
          <w:rFonts w:cs="Arial"/>
        </w:rPr>
        <w:t>Grantového p</w:t>
      </w:r>
      <w:r w:rsidRPr="003B5F4F">
        <w:rPr>
          <w:rFonts w:cs="Arial"/>
        </w:rPr>
        <w:t xml:space="preserve">rogramu pro poskytování dotací v sociální oblasti pro rok </w:t>
      </w:r>
      <w:r w:rsidR="001F46A9">
        <w:rPr>
          <w:rFonts w:cs="Arial"/>
        </w:rPr>
        <w:t>201</w:t>
      </w:r>
      <w:r w:rsidR="000D0A88">
        <w:rPr>
          <w:rFonts w:cs="Arial"/>
        </w:rPr>
        <w:t>9</w:t>
      </w:r>
      <w:r w:rsidRPr="003B5F4F">
        <w:rPr>
          <w:rFonts w:cs="Arial"/>
        </w:rPr>
        <w:t xml:space="preserve"> budou jednotlivé služby v sociální oblasti rozděleny do dvou samostatných skupin: </w:t>
      </w:r>
    </w:p>
    <w:p w:rsidR="00B51DD0" w:rsidRPr="00C92CBB" w:rsidRDefault="00B51DD0" w:rsidP="00B51DD0">
      <w:pPr>
        <w:pStyle w:val="Odstavecseseznamem"/>
        <w:numPr>
          <w:ilvl w:val="0"/>
          <w:numId w:val="19"/>
        </w:numPr>
        <w:spacing w:before="0" w:after="120" w:line="276" w:lineRule="auto"/>
        <w:contextualSpacing w:val="0"/>
        <w:rPr>
          <w:rFonts w:cs="Arial"/>
        </w:rPr>
      </w:pPr>
      <w:r w:rsidRPr="00C92CBB">
        <w:rPr>
          <w:rFonts w:cs="Arial"/>
          <w:b/>
        </w:rPr>
        <w:t xml:space="preserve">na služby, jejichž činnost je zásadní pro uspokojování potřeb obyvatel Velkého Meziříčí v sociální oblasti. </w:t>
      </w:r>
      <w:r w:rsidRPr="00C92CBB">
        <w:rPr>
          <w:rFonts w:cs="Arial"/>
        </w:rPr>
        <w:t>Do skupiny A patří služby sociální péče, sociální prevence a odborného sociálního poradenství. Tyto služby musí realizovat činnosti v souladu s obecně závaznými právními předpisy v oblasti sociálních služeb (zákon č. 108/2006 Sb. o sociálních službách</w:t>
      </w:r>
      <w:r w:rsidR="009533D5" w:rsidRPr="00C92CBB">
        <w:rPr>
          <w:rFonts w:cs="Arial"/>
        </w:rPr>
        <w:t xml:space="preserve"> včetně </w:t>
      </w:r>
      <w:r w:rsidRPr="00C92CBB">
        <w:rPr>
          <w:rFonts w:cs="Arial"/>
        </w:rPr>
        <w:t>prováděcí vyhlášky č. 505/2006 Sb.)</w:t>
      </w:r>
      <w:r w:rsidR="008C429D" w:rsidRPr="00C92CBB">
        <w:rPr>
          <w:rFonts w:cs="Arial"/>
        </w:rPr>
        <w:t xml:space="preserve"> a musí být zahrnuty v Krajské síti sociálních služeb Kraje Vysočina</w:t>
      </w:r>
      <w:r w:rsidRPr="00C92CBB">
        <w:rPr>
          <w:rFonts w:cs="Arial"/>
        </w:rPr>
        <w:t xml:space="preserve">. </w:t>
      </w:r>
    </w:p>
    <w:p w:rsidR="00B51DD0" w:rsidRPr="003B5F4F" w:rsidRDefault="00572E46" w:rsidP="00B51DD0">
      <w:pPr>
        <w:pStyle w:val="Odstavecseseznamem"/>
        <w:numPr>
          <w:ilvl w:val="0"/>
          <w:numId w:val="19"/>
        </w:numPr>
        <w:spacing w:before="0" w:after="120" w:line="276" w:lineRule="auto"/>
        <w:contextualSpacing w:val="0"/>
        <w:rPr>
          <w:rFonts w:cs="Arial"/>
        </w:rPr>
      </w:pPr>
      <w:r w:rsidRPr="003B5F4F">
        <w:rPr>
          <w:rFonts w:cs="Arial"/>
          <w:b/>
        </w:rPr>
        <w:t>n</w:t>
      </w:r>
      <w:r w:rsidR="00B51DD0" w:rsidRPr="003B5F4F">
        <w:rPr>
          <w:rFonts w:cs="Arial"/>
          <w:b/>
        </w:rPr>
        <w:t xml:space="preserve">a služby ostatní, poskytující specifické služby v sociální oblasti (např. na podporu zdravotně postižených občanů, programy se zaměřením na prevenci sociálního vyloučení atd.), které jsou v souladu </w:t>
      </w:r>
      <w:r w:rsidR="00746330">
        <w:rPr>
          <w:rFonts w:cs="Arial"/>
          <w:b/>
        </w:rPr>
        <w:t>s II. Komunitním plánem sociálních služeb ORP V</w:t>
      </w:r>
      <w:r w:rsidR="00711609">
        <w:rPr>
          <w:rFonts w:cs="Arial"/>
          <w:b/>
        </w:rPr>
        <w:t>elké Meziříčí</w:t>
      </w:r>
      <w:r w:rsidR="00746330">
        <w:rPr>
          <w:rFonts w:cs="Arial"/>
          <w:b/>
        </w:rPr>
        <w:t xml:space="preserve"> na období 2018 – 2020</w:t>
      </w:r>
      <w:r w:rsidR="00012D33">
        <w:rPr>
          <w:rFonts w:cs="Arial"/>
          <w:b/>
        </w:rPr>
        <w:t xml:space="preserve"> a v souladu s navazujícími dokumenty</w:t>
      </w:r>
      <w:r w:rsidR="00012D33" w:rsidRPr="003B5F4F">
        <w:rPr>
          <w:rFonts w:cs="Arial"/>
          <w:b/>
        </w:rPr>
        <w:t>.</w:t>
      </w:r>
      <w:r w:rsidR="00B51DD0" w:rsidRPr="003B5F4F">
        <w:rPr>
          <w:rFonts w:cs="Arial"/>
          <w:b/>
        </w:rPr>
        <w:t xml:space="preserve"> </w:t>
      </w:r>
      <w:r w:rsidR="00B51DD0" w:rsidRPr="003B5F4F">
        <w:rPr>
          <w:rFonts w:cs="Arial"/>
        </w:rPr>
        <w:t>Může se jednat i o služby, které nejsou registrované podle zákona č. 108/2006 Sb.</w:t>
      </w:r>
      <w:r w:rsidR="00B20C4E" w:rsidRPr="003B5F4F">
        <w:rPr>
          <w:rFonts w:cs="Arial"/>
        </w:rPr>
        <w:t>,</w:t>
      </w:r>
      <w:r w:rsidR="00B51DD0" w:rsidRPr="003B5F4F">
        <w:rPr>
          <w:rFonts w:cs="Arial"/>
        </w:rPr>
        <w:t xml:space="preserve"> o sociálních službách</w:t>
      </w:r>
      <w:r w:rsidRPr="003B5F4F">
        <w:rPr>
          <w:rFonts w:cs="Arial"/>
        </w:rPr>
        <w:t>.</w:t>
      </w:r>
    </w:p>
    <w:p w:rsidR="00F56F93" w:rsidRPr="003B5F4F" w:rsidRDefault="00F56F93" w:rsidP="00F56F93">
      <w:pPr>
        <w:spacing w:before="0" w:after="120" w:line="276" w:lineRule="auto"/>
        <w:ind w:left="360"/>
        <w:rPr>
          <w:rFonts w:cs="Arial"/>
          <w:b/>
        </w:rPr>
      </w:pPr>
    </w:p>
    <w:p w:rsidR="00F56F93" w:rsidRPr="003B5F4F" w:rsidRDefault="00F56F93" w:rsidP="00F56F93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>Pro tyto dvě skupiny služeb bude reporting dat odlišný, z hlediska rozsahu reportovaných dat a ukazatelů, stejně jako kritéria pro stanovení výše dotace.</w:t>
      </w:r>
    </w:p>
    <w:p w:rsidR="00FC7A39" w:rsidRPr="003B5F4F" w:rsidRDefault="00FC7A39" w:rsidP="00FC7A39">
      <w:pPr>
        <w:spacing w:before="0" w:after="120" w:line="276" w:lineRule="auto"/>
        <w:rPr>
          <w:rFonts w:cs="Arial"/>
        </w:rPr>
      </w:pPr>
      <w:r w:rsidRPr="003B5F4F">
        <w:rPr>
          <w:rFonts w:cs="Arial"/>
        </w:rPr>
        <w:t xml:space="preserve">Pro účely reportingu dat ze strany jednotlivých sociálních služeb – žadatelů o dotaci, i pro účely zpracování a vyhodnocení žádosti, je zřízena speciální webová aplikace. </w:t>
      </w:r>
    </w:p>
    <w:p w:rsidR="005B6CA2" w:rsidRDefault="005B6CA2" w:rsidP="00592DA8">
      <w:pPr>
        <w:spacing w:before="0" w:after="120" w:line="276" w:lineRule="auto"/>
        <w:rPr>
          <w:rFonts w:cs="Arial"/>
          <w:b/>
        </w:rPr>
      </w:pPr>
    </w:p>
    <w:p w:rsidR="00592DA8" w:rsidRPr="00C92CBB" w:rsidRDefault="00592DA8" w:rsidP="00592DA8">
      <w:pPr>
        <w:spacing w:before="0" w:after="120" w:line="276" w:lineRule="auto"/>
        <w:rPr>
          <w:rFonts w:cs="Arial"/>
        </w:rPr>
      </w:pPr>
      <w:r w:rsidRPr="000F5438">
        <w:rPr>
          <w:rFonts w:cs="Arial"/>
          <w:b/>
        </w:rPr>
        <w:t xml:space="preserve">Žadatel může požádat maximálně o </w:t>
      </w:r>
      <w:r w:rsidR="000C48F6">
        <w:rPr>
          <w:rFonts w:cs="Arial"/>
          <w:b/>
        </w:rPr>
        <w:t>105</w:t>
      </w:r>
      <w:r w:rsidRPr="000C48F6">
        <w:rPr>
          <w:rFonts w:cs="Arial"/>
          <w:b/>
        </w:rPr>
        <w:t xml:space="preserve"> %</w:t>
      </w:r>
      <w:r w:rsidRPr="000F5438">
        <w:rPr>
          <w:rFonts w:cs="Arial"/>
          <w:b/>
        </w:rPr>
        <w:t xml:space="preserve"> výše finančního příspěvku od města Velkého Meziříčí z roku 201</w:t>
      </w:r>
      <w:r w:rsidR="00DB32A2">
        <w:rPr>
          <w:rFonts w:cs="Arial"/>
          <w:b/>
        </w:rPr>
        <w:t>8</w:t>
      </w:r>
      <w:r w:rsidRPr="000F5438">
        <w:rPr>
          <w:rFonts w:cs="Arial"/>
        </w:rPr>
        <w:t>.</w:t>
      </w:r>
      <w:r w:rsidRPr="00C92CBB">
        <w:rPr>
          <w:rFonts w:cs="Arial"/>
        </w:rPr>
        <w:t xml:space="preserve"> Ža</w:t>
      </w:r>
      <w:r w:rsidR="000C48F6">
        <w:rPr>
          <w:rFonts w:cs="Arial"/>
        </w:rPr>
        <w:t>datelé mohou požádat o více než 105</w:t>
      </w:r>
      <w:r w:rsidRPr="000C48F6">
        <w:rPr>
          <w:rFonts w:cs="Arial"/>
        </w:rPr>
        <w:t xml:space="preserve"> %</w:t>
      </w:r>
      <w:r w:rsidRPr="00C92CBB">
        <w:rPr>
          <w:rFonts w:cs="Arial"/>
        </w:rPr>
        <w:t xml:space="preserve"> loňské dotace pouze za předpokladu, že tuto skutečnost řádně zdůvodní v žádosti v kolonce „Účel použití dotace a doba, v níž má být dosaženo účelu, odůvodnění žádosti“. </w:t>
      </w:r>
    </w:p>
    <w:p w:rsidR="00592DA8" w:rsidRPr="00C92CBB" w:rsidRDefault="00592DA8" w:rsidP="00592DA8">
      <w:pPr>
        <w:spacing w:before="0" w:after="120" w:line="276" w:lineRule="auto"/>
        <w:rPr>
          <w:rFonts w:cs="Arial"/>
        </w:rPr>
      </w:pPr>
      <w:r w:rsidRPr="00C92CBB">
        <w:rPr>
          <w:rFonts w:cs="Arial"/>
        </w:rPr>
        <w:t>Důvodem pro uznání finančního příspě</w:t>
      </w:r>
      <w:r w:rsidR="004661BE">
        <w:rPr>
          <w:rFonts w:cs="Arial"/>
        </w:rPr>
        <w:t xml:space="preserve">vku nad </w:t>
      </w:r>
      <w:r w:rsidR="000C48F6">
        <w:rPr>
          <w:rFonts w:cs="Arial"/>
        </w:rPr>
        <w:t xml:space="preserve">105 </w:t>
      </w:r>
      <w:r w:rsidR="004661BE" w:rsidRPr="000C48F6">
        <w:rPr>
          <w:rFonts w:cs="Arial"/>
        </w:rPr>
        <w:t>%</w:t>
      </w:r>
      <w:r w:rsidR="004661BE">
        <w:rPr>
          <w:rFonts w:cs="Arial"/>
        </w:rPr>
        <w:t xml:space="preserve"> dotace z roku 201</w:t>
      </w:r>
      <w:r w:rsidR="00DB32A2">
        <w:rPr>
          <w:rFonts w:cs="Arial"/>
        </w:rPr>
        <w:t>8</w:t>
      </w:r>
      <w:r w:rsidRPr="00C92CBB">
        <w:rPr>
          <w:rFonts w:cs="Arial"/>
        </w:rPr>
        <w:t xml:space="preserve"> může být např. výrazné navýšení kapacity poskyto</w:t>
      </w:r>
      <w:r w:rsidR="002557F9">
        <w:rPr>
          <w:rFonts w:cs="Arial"/>
        </w:rPr>
        <w:t>vané služby, které je v souladu</w:t>
      </w:r>
      <w:r w:rsidR="004661BE">
        <w:rPr>
          <w:rFonts w:cs="Arial"/>
          <w:b/>
        </w:rPr>
        <w:t> </w:t>
      </w:r>
      <w:r w:rsidR="00746330">
        <w:rPr>
          <w:rFonts w:cs="Arial"/>
          <w:b/>
        </w:rPr>
        <w:t xml:space="preserve">s II. </w:t>
      </w:r>
      <w:r w:rsidR="00746330">
        <w:rPr>
          <w:rFonts w:cs="Arial"/>
          <w:b/>
        </w:rPr>
        <w:lastRenderedPageBreak/>
        <w:t>Komunitním plánem sociálních služeb ORP V</w:t>
      </w:r>
      <w:r w:rsidR="00FD3EBE">
        <w:rPr>
          <w:rFonts w:cs="Arial"/>
          <w:b/>
        </w:rPr>
        <w:t>elké Meziříčí</w:t>
      </w:r>
      <w:r w:rsidR="00746330">
        <w:rPr>
          <w:rFonts w:cs="Arial"/>
          <w:b/>
        </w:rPr>
        <w:t xml:space="preserve"> na období 2018 – 2020</w:t>
      </w:r>
      <w:r w:rsidRPr="00C92CBB">
        <w:rPr>
          <w:rFonts w:cs="Arial"/>
          <w:b/>
        </w:rPr>
        <w:t xml:space="preserve"> a s navazujícími dokumenty.</w:t>
      </w:r>
    </w:p>
    <w:p w:rsidR="00592DA8" w:rsidRDefault="00592DA8" w:rsidP="00592DA8">
      <w:pPr>
        <w:spacing w:before="0" w:after="120" w:line="276" w:lineRule="auto"/>
        <w:rPr>
          <w:rFonts w:cs="Arial"/>
        </w:rPr>
      </w:pPr>
      <w:r w:rsidRPr="00C92CBB">
        <w:rPr>
          <w:rFonts w:cs="Arial"/>
        </w:rPr>
        <w:t>V případě, že bude výše požadovaných finančních prostředků v žádostech převyšovat celkový objem peněžních prostředků vyčleněných v rozpočtu na podporu stanoveného účelu, dojde k uplatnění redukčního mechanismu – poměrnému krácení na základě poměrného procenta. Reálná výše návrhu dotace se poté bude zaokrouhlovat na celé stokoruny dolů.</w:t>
      </w:r>
      <w:r>
        <w:rPr>
          <w:rFonts w:cs="Arial"/>
        </w:rPr>
        <w:t xml:space="preserve"> </w:t>
      </w:r>
    </w:p>
    <w:p w:rsidR="001D6BEC" w:rsidRDefault="001D6BEC" w:rsidP="00592DA8">
      <w:pPr>
        <w:spacing w:before="0" w:after="120" w:line="276" w:lineRule="auto"/>
        <w:rPr>
          <w:rFonts w:cs="Arial"/>
        </w:rPr>
      </w:pPr>
    </w:p>
    <w:p w:rsidR="00A942B2" w:rsidRPr="003B5F4F" w:rsidRDefault="00A46D00" w:rsidP="00164F51">
      <w:pPr>
        <w:pStyle w:val="Nadpis1"/>
        <w:numPr>
          <w:ilvl w:val="0"/>
          <w:numId w:val="22"/>
        </w:numPr>
        <w:rPr>
          <w:rFonts w:cs="Arial"/>
        </w:rPr>
      </w:pPr>
      <w:r w:rsidRPr="003B5F4F">
        <w:rPr>
          <w:rFonts w:cs="Arial"/>
        </w:rPr>
        <w:t xml:space="preserve">PODMÍNKY PRO </w:t>
      </w:r>
      <w:r w:rsidR="005532AE" w:rsidRPr="003B5F4F">
        <w:rPr>
          <w:rFonts w:cs="Arial"/>
        </w:rPr>
        <w:t>POSKYTNUTÍ</w:t>
      </w:r>
      <w:r w:rsidRPr="003B5F4F">
        <w:rPr>
          <w:rFonts w:cs="Arial"/>
        </w:rPr>
        <w:t xml:space="preserve"> DOTACE</w:t>
      </w:r>
      <w:bookmarkEnd w:id="8"/>
    </w:p>
    <w:p w:rsidR="00D5097F" w:rsidRPr="003B5F4F" w:rsidRDefault="00D5097F" w:rsidP="000C3BE7">
      <w:pPr>
        <w:pStyle w:val="Odstavecseseznamem"/>
        <w:numPr>
          <w:ilvl w:val="0"/>
          <w:numId w:val="6"/>
        </w:numPr>
        <w:spacing w:before="0" w:line="276" w:lineRule="auto"/>
        <w:ind w:left="284"/>
        <w:rPr>
          <w:rFonts w:cs="Arial"/>
          <w:b/>
          <w:color w:val="0D0D0D" w:themeColor="text1" w:themeTint="F2"/>
          <w:szCs w:val="24"/>
          <w:u w:val="single"/>
        </w:rPr>
      </w:pPr>
      <w:r w:rsidRPr="003B5F4F">
        <w:rPr>
          <w:rFonts w:cs="Arial"/>
          <w:b/>
          <w:color w:val="0D0D0D" w:themeColor="text1" w:themeTint="F2"/>
          <w:szCs w:val="24"/>
          <w:u w:val="single"/>
        </w:rPr>
        <w:t xml:space="preserve">Obecné </w:t>
      </w:r>
      <w:r w:rsidR="000C5417" w:rsidRPr="003B5F4F">
        <w:rPr>
          <w:rFonts w:cs="Arial"/>
          <w:b/>
          <w:color w:val="0D0D0D" w:themeColor="text1" w:themeTint="F2"/>
          <w:szCs w:val="24"/>
          <w:u w:val="single"/>
        </w:rPr>
        <w:t>podmínky</w:t>
      </w:r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 (vztahující </w:t>
      </w:r>
      <w:proofErr w:type="gramStart"/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>se</w:t>
      </w:r>
      <w:proofErr w:type="gramEnd"/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 k službám </w:t>
      </w:r>
      <w:r w:rsidR="00B36BBA" w:rsidRPr="003B5F4F">
        <w:rPr>
          <w:rFonts w:cs="Arial"/>
          <w:b/>
          <w:color w:val="0D0D0D" w:themeColor="text1" w:themeTint="F2"/>
          <w:szCs w:val="24"/>
          <w:u w:val="single"/>
        </w:rPr>
        <w:t xml:space="preserve">skupiny </w:t>
      </w:r>
      <w:r w:rsidR="00AF4A67" w:rsidRPr="003B5F4F">
        <w:rPr>
          <w:rFonts w:cs="Arial"/>
          <w:b/>
          <w:color w:val="0D0D0D" w:themeColor="text1" w:themeTint="F2"/>
          <w:szCs w:val="24"/>
          <w:u w:val="single"/>
        </w:rPr>
        <w:t>A, B)</w:t>
      </w:r>
      <w:r w:rsidRPr="003B5F4F">
        <w:rPr>
          <w:rFonts w:cs="Arial"/>
          <w:b/>
          <w:color w:val="0D0D0D" w:themeColor="text1" w:themeTint="F2"/>
          <w:szCs w:val="24"/>
          <w:u w:val="single"/>
        </w:rPr>
        <w:t>:</w:t>
      </w:r>
    </w:p>
    <w:p w:rsidR="00D5097F" w:rsidRPr="00CE5D8E" w:rsidRDefault="00B82596" w:rsidP="00B82596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CE5D8E">
        <w:rPr>
          <w:rFonts w:cs="Arial"/>
          <w:szCs w:val="24"/>
        </w:rPr>
        <w:t>Žadatel</w:t>
      </w:r>
      <w:r w:rsidR="00D5097F" w:rsidRPr="00CE5D8E">
        <w:rPr>
          <w:rFonts w:cs="Arial"/>
          <w:szCs w:val="24"/>
        </w:rPr>
        <w:t xml:space="preserve"> má zařízení na území města, případně má sídlo na území České republiky, ale poskytuje služby občanům </w:t>
      </w:r>
      <w:r w:rsidR="008C429D" w:rsidRPr="00CE5D8E">
        <w:rPr>
          <w:rFonts w:cs="Arial"/>
          <w:szCs w:val="24"/>
        </w:rPr>
        <w:t xml:space="preserve">spádového území ORP </w:t>
      </w:r>
      <w:r w:rsidR="00F63AD9" w:rsidRPr="00CE5D8E">
        <w:rPr>
          <w:rFonts w:cs="Arial"/>
          <w:szCs w:val="24"/>
        </w:rPr>
        <w:t>Velké Meziříčí</w:t>
      </w:r>
      <w:r w:rsidR="00D5097F" w:rsidRPr="00CE5D8E">
        <w:rPr>
          <w:rFonts w:cs="Arial"/>
          <w:szCs w:val="24"/>
        </w:rPr>
        <w:t xml:space="preserve">. 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>Služba je na území města poskyt</w:t>
      </w:r>
      <w:r w:rsidR="00F63AD9" w:rsidRPr="003B5F4F">
        <w:rPr>
          <w:rFonts w:cs="Arial"/>
          <w:szCs w:val="24"/>
        </w:rPr>
        <w:t xml:space="preserve">ována minimálně od </w:t>
      </w:r>
      <w:r w:rsidR="00F63AD9" w:rsidRPr="00CE5D8E">
        <w:rPr>
          <w:rFonts w:cs="Arial"/>
          <w:szCs w:val="24"/>
        </w:rPr>
        <w:t>1</w:t>
      </w:r>
      <w:r w:rsidR="004B08AA" w:rsidRPr="00CE5D8E">
        <w:rPr>
          <w:rFonts w:cs="Arial"/>
          <w:szCs w:val="24"/>
        </w:rPr>
        <w:t>. 1. 201</w:t>
      </w:r>
      <w:r w:rsidR="009C25FE">
        <w:rPr>
          <w:rFonts w:cs="Arial"/>
          <w:szCs w:val="24"/>
        </w:rPr>
        <w:t>8</w:t>
      </w:r>
      <w:r w:rsidRPr="00CE5D8E">
        <w:rPr>
          <w:rFonts w:cs="Arial"/>
          <w:szCs w:val="24"/>
        </w:rPr>
        <w:t xml:space="preserve">. </w:t>
      </w:r>
      <w:r w:rsidRPr="003B5F4F">
        <w:rPr>
          <w:rFonts w:cs="Arial"/>
          <w:b/>
          <w:szCs w:val="24"/>
        </w:rPr>
        <w:t>Nově vzniklé</w:t>
      </w:r>
      <w:r w:rsidRPr="003B5F4F">
        <w:rPr>
          <w:rFonts w:cs="Arial"/>
          <w:szCs w:val="24"/>
        </w:rPr>
        <w:t xml:space="preserve"> sociální služby nebo sociální služby poskytované obyvatelům města budou podpořeny pouze za předpokladu jejich jednoznačně deklarované potřebnosti v rámci </w:t>
      </w:r>
      <w:r w:rsidR="009C25FE" w:rsidRPr="009C25FE">
        <w:rPr>
          <w:rFonts w:cs="Arial"/>
        </w:rPr>
        <w:t>II. Komunitního plánu sociálních služeb ORP V</w:t>
      </w:r>
      <w:r w:rsidR="00FD3EBE">
        <w:rPr>
          <w:rFonts w:cs="Arial"/>
        </w:rPr>
        <w:t>elké Meziříčí</w:t>
      </w:r>
      <w:r w:rsidR="009C25FE" w:rsidRPr="009C25FE">
        <w:rPr>
          <w:rFonts w:cs="Arial"/>
        </w:rPr>
        <w:t xml:space="preserve"> na období 2018 – 2020</w:t>
      </w:r>
      <w:r w:rsidR="009C25FE">
        <w:rPr>
          <w:rFonts w:cs="Arial"/>
        </w:rPr>
        <w:t xml:space="preserve"> </w:t>
      </w:r>
      <w:r w:rsidR="00820B5E" w:rsidRPr="00C92CBB">
        <w:rPr>
          <w:rFonts w:cs="Arial"/>
          <w:b/>
        </w:rPr>
        <w:t xml:space="preserve"> </w:t>
      </w:r>
      <w:r w:rsidR="001F46A9">
        <w:rPr>
          <w:rFonts w:cs="Arial"/>
          <w:szCs w:val="24"/>
        </w:rPr>
        <w:t>(a v rámci navazujících dokumentů města Velké</w:t>
      </w:r>
      <w:r w:rsidR="004C76DB">
        <w:rPr>
          <w:rFonts w:cs="Arial"/>
          <w:szCs w:val="24"/>
        </w:rPr>
        <w:t xml:space="preserve"> </w:t>
      </w:r>
      <w:r w:rsidR="001F46A9">
        <w:rPr>
          <w:rFonts w:cs="Arial"/>
          <w:szCs w:val="24"/>
        </w:rPr>
        <w:t xml:space="preserve">Meziříčí) </w:t>
      </w:r>
      <w:r w:rsidRPr="003B5F4F">
        <w:rPr>
          <w:rFonts w:cs="Arial"/>
          <w:szCs w:val="24"/>
        </w:rPr>
        <w:t>a Střednědobého plánu rozvoje sociálních služeb Kraje Vysočina, a to v kontextu ostatních již poskytovaných sociálních služeb na území města.</w:t>
      </w:r>
    </w:p>
    <w:p w:rsidR="00A82991" w:rsidRPr="003B5F4F" w:rsidRDefault="00D5097F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 xml:space="preserve">Dotace z rozpočtu města se poskytuje </w:t>
      </w:r>
      <w:r w:rsidRPr="003B5F4F">
        <w:rPr>
          <w:rFonts w:cs="Arial"/>
          <w:b/>
          <w:szCs w:val="24"/>
        </w:rPr>
        <w:t xml:space="preserve">k financování </w:t>
      </w:r>
      <w:r w:rsidR="0014084E" w:rsidRPr="003B5F4F">
        <w:rPr>
          <w:rFonts w:cs="Arial"/>
          <w:b/>
          <w:szCs w:val="24"/>
        </w:rPr>
        <w:t>provozních</w:t>
      </w:r>
      <w:r w:rsidRPr="003B5F4F">
        <w:rPr>
          <w:rFonts w:cs="Arial"/>
          <w:b/>
          <w:szCs w:val="24"/>
        </w:rPr>
        <w:t xml:space="preserve"> výdajů, které souvisejí s poskytováním </w:t>
      </w:r>
      <w:r w:rsidRPr="003B5F4F">
        <w:rPr>
          <w:rFonts w:cs="Arial"/>
          <w:szCs w:val="24"/>
        </w:rPr>
        <w:t xml:space="preserve">sociálních služeb v souladu se zpracovaným </w:t>
      </w:r>
      <w:r w:rsidR="00523A40" w:rsidRPr="00523A40">
        <w:rPr>
          <w:rFonts w:cs="Arial"/>
        </w:rPr>
        <w:t>II. Komunitním plánem sociálních služeb ORP V</w:t>
      </w:r>
      <w:r w:rsidR="005F182B">
        <w:rPr>
          <w:rFonts w:cs="Arial"/>
        </w:rPr>
        <w:t>elké Meziříčí</w:t>
      </w:r>
      <w:r w:rsidR="00523A40" w:rsidRPr="00523A40">
        <w:rPr>
          <w:rFonts w:cs="Arial"/>
        </w:rPr>
        <w:t xml:space="preserve"> na období 2018 – 2020</w:t>
      </w:r>
      <w:r w:rsidR="00B312B3">
        <w:rPr>
          <w:rFonts w:cs="Arial"/>
          <w:szCs w:val="24"/>
        </w:rPr>
        <w:t xml:space="preserve"> </w:t>
      </w:r>
      <w:r w:rsidR="001F46A9">
        <w:rPr>
          <w:rFonts w:cs="Arial"/>
          <w:szCs w:val="24"/>
        </w:rPr>
        <w:t xml:space="preserve">(a v rámci navazujících dokumentů města Velkého Meziříčí) </w:t>
      </w:r>
      <w:r w:rsidRPr="003B5F4F">
        <w:rPr>
          <w:rFonts w:cs="Arial"/>
          <w:szCs w:val="24"/>
        </w:rPr>
        <w:t xml:space="preserve">a Střednědobým plánem rozvoje sociálních služeb Kraje Vysočina. </w:t>
      </w:r>
    </w:p>
    <w:p w:rsidR="00D5097F" w:rsidRPr="003B5F4F" w:rsidRDefault="00B82596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>Žadatel</w:t>
      </w:r>
      <w:r w:rsidR="00D5097F" w:rsidRPr="003B5F4F">
        <w:rPr>
          <w:rFonts w:cs="Arial"/>
          <w:szCs w:val="24"/>
        </w:rPr>
        <w:t xml:space="preserve"> je povinen v žádosti o poskytnutí dotace z rozpočtu města </w:t>
      </w:r>
      <w:r w:rsidR="00D5097F" w:rsidRPr="003B5F4F">
        <w:rPr>
          <w:rFonts w:cs="Arial"/>
          <w:b/>
          <w:szCs w:val="24"/>
        </w:rPr>
        <w:t>řádně vyplnit</w:t>
      </w:r>
      <w:r w:rsidR="00D5097F" w:rsidRPr="003B5F4F">
        <w:rPr>
          <w:rFonts w:cs="Arial"/>
          <w:szCs w:val="24"/>
        </w:rPr>
        <w:t xml:space="preserve"> </w:t>
      </w:r>
      <w:r w:rsidR="00D5097F" w:rsidRPr="003B5F4F">
        <w:rPr>
          <w:rFonts w:cs="Arial"/>
          <w:b/>
          <w:szCs w:val="24"/>
        </w:rPr>
        <w:t>všechny požadované údaje</w:t>
      </w:r>
      <w:r w:rsidR="00F63AD9" w:rsidRPr="003B5F4F">
        <w:rPr>
          <w:rFonts w:cs="Arial"/>
          <w:b/>
          <w:szCs w:val="24"/>
        </w:rPr>
        <w:t>,</w:t>
      </w:r>
      <w:r w:rsidR="00F63AD9" w:rsidRPr="003B5F4F">
        <w:rPr>
          <w:rFonts w:cs="Arial"/>
          <w:szCs w:val="24"/>
        </w:rPr>
        <w:t xml:space="preserve"> včetně všech příloh</w:t>
      </w:r>
      <w:r w:rsidR="00D5097F" w:rsidRPr="003B5F4F">
        <w:rPr>
          <w:rFonts w:cs="Arial"/>
          <w:szCs w:val="24"/>
        </w:rPr>
        <w:t>.</w:t>
      </w:r>
    </w:p>
    <w:p w:rsidR="00D5097F" w:rsidRPr="003B5F4F" w:rsidRDefault="000C565C" w:rsidP="000C3BE7">
      <w:pPr>
        <w:pStyle w:val="Odstavecseseznamem"/>
        <w:numPr>
          <w:ilvl w:val="0"/>
          <w:numId w:val="5"/>
        </w:numPr>
        <w:spacing w:before="0" w:after="12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 xml:space="preserve">Žadatel </w:t>
      </w:r>
      <w:r w:rsidR="000E14E3" w:rsidRPr="003B5F4F">
        <w:rPr>
          <w:rFonts w:cs="Arial"/>
          <w:b/>
          <w:szCs w:val="24"/>
        </w:rPr>
        <w:t>má vypořádány závazky po lhůtě splatnosti</w:t>
      </w:r>
      <w:r w:rsidR="00D5097F" w:rsidRPr="003B5F4F">
        <w:rPr>
          <w:rFonts w:cs="Arial"/>
          <w:szCs w:val="24"/>
        </w:rPr>
        <w:t xml:space="preserve"> </w:t>
      </w:r>
      <w:r w:rsidR="00F63AD9" w:rsidRPr="003B5F4F">
        <w:rPr>
          <w:rFonts w:cs="Arial"/>
          <w:szCs w:val="24"/>
        </w:rPr>
        <w:t>vůči</w:t>
      </w:r>
      <w:r w:rsidR="00D5097F" w:rsidRPr="003B5F4F">
        <w:rPr>
          <w:rFonts w:cs="Arial"/>
          <w:szCs w:val="24"/>
        </w:rPr>
        <w:t xml:space="preserve"> městu </w:t>
      </w:r>
      <w:r w:rsidR="00F63AD9" w:rsidRPr="003B5F4F">
        <w:rPr>
          <w:rFonts w:cs="Arial"/>
          <w:szCs w:val="24"/>
        </w:rPr>
        <w:t xml:space="preserve">Velké Meziříčí </w:t>
      </w:r>
      <w:r w:rsidR="00D5097F" w:rsidRPr="003B5F4F">
        <w:rPr>
          <w:rFonts w:cs="Arial"/>
          <w:szCs w:val="24"/>
        </w:rPr>
        <w:t>nebo jím zřízeným organizacím a založeným společnostem, dále pak orgánům státní správy, územním samosprávným celkům, zdravotní</w:t>
      </w:r>
      <w:r w:rsidR="00F63AD9" w:rsidRPr="003B5F4F">
        <w:rPr>
          <w:rFonts w:cs="Arial"/>
          <w:szCs w:val="24"/>
        </w:rPr>
        <w:t>m</w:t>
      </w:r>
      <w:r w:rsidR="00D5097F" w:rsidRPr="003B5F4F">
        <w:rPr>
          <w:rFonts w:cs="Arial"/>
          <w:szCs w:val="24"/>
        </w:rPr>
        <w:t xml:space="preserve"> pojišťovn</w:t>
      </w:r>
      <w:r w:rsidR="00F63AD9" w:rsidRPr="003B5F4F">
        <w:rPr>
          <w:rFonts w:cs="Arial"/>
          <w:szCs w:val="24"/>
        </w:rPr>
        <w:t>ám</w:t>
      </w:r>
      <w:r w:rsidR="00D5097F" w:rsidRPr="003B5F4F">
        <w:rPr>
          <w:rFonts w:cs="Arial"/>
          <w:szCs w:val="24"/>
        </w:rPr>
        <w:t xml:space="preserve"> a</w:t>
      </w:r>
      <w:r w:rsidR="000E14E3" w:rsidRPr="003B5F4F">
        <w:rPr>
          <w:rFonts w:cs="Arial"/>
          <w:szCs w:val="24"/>
        </w:rPr>
        <w:t xml:space="preserve"> orgánům sociálního zabezpečení, nenachází se v likvidaci ani na něj nebyl prohlášen konkurz.</w:t>
      </w:r>
    </w:p>
    <w:p w:rsidR="000C5417" w:rsidRPr="003B5F4F" w:rsidRDefault="000C5417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</w:rPr>
      </w:pPr>
      <w:r w:rsidRPr="003B5F4F">
        <w:rPr>
          <w:rFonts w:cs="Arial"/>
        </w:rPr>
        <w:t xml:space="preserve">Podmínkou poskytnutí dotace na příslušný rozpočtový rok je, že </w:t>
      </w:r>
      <w:r w:rsidRPr="003B5F4F">
        <w:rPr>
          <w:rFonts w:cs="Arial"/>
          <w:b/>
        </w:rPr>
        <w:t>žadatel včas a úplně vyúčtoval dotace poskytnuté v předchozím roce</w:t>
      </w:r>
      <w:r w:rsidRPr="003B5F4F">
        <w:rPr>
          <w:rFonts w:cs="Arial"/>
        </w:rPr>
        <w:t xml:space="preserve">, provedl s poskytovatelem dotace finanční vypořádání a vrátil finanční prostředky, které nebyly vyčerpány. </w:t>
      </w:r>
    </w:p>
    <w:p w:rsidR="000C5417" w:rsidRPr="003B5F4F" w:rsidRDefault="000C5417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 xml:space="preserve">Pokud bude sociální služba podpořena finančními prostředky ze zdrojů Evropské </w:t>
      </w:r>
      <w:proofErr w:type="gramStart"/>
      <w:r w:rsidRPr="003B5F4F">
        <w:rPr>
          <w:rFonts w:cs="Arial"/>
          <w:b/>
        </w:rPr>
        <w:t>unie v 100</w:t>
      </w:r>
      <w:proofErr w:type="gramEnd"/>
      <w:r w:rsidRPr="003B5F4F">
        <w:rPr>
          <w:rFonts w:cs="Arial"/>
          <w:b/>
        </w:rPr>
        <w:t xml:space="preserve"> % rozpočtovaných nákladů</w:t>
      </w:r>
      <w:r w:rsidR="00D75498" w:rsidRPr="003B5F4F">
        <w:rPr>
          <w:rFonts w:cs="Arial"/>
          <w:b/>
        </w:rPr>
        <w:t xml:space="preserve"> nebo z jiných zdrojů krajů a ministerstev</w:t>
      </w:r>
      <w:r w:rsidRPr="003B5F4F">
        <w:rPr>
          <w:rFonts w:cs="Arial"/>
          <w:b/>
        </w:rPr>
        <w:t xml:space="preserve">, má poskytovatel takové sociální služby povinnost toto oznámit nejpozději do 8 dnů ode dne, kdy se o dané skutečnosti dozvěděl a vrátit dotaci poskytnutou z rozpočtu </w:t>
      </w:r>
      <w:r w:rsidR="00BF53C5" w:rsidRPr="003B5F4F">
        <w:rPr>
          <w:rFonts w:cs="Arial"/>
          <w:b/>
        </w:rPr>
        <w:t xml:space="preserve">města </w:t>
      </w:r>
      <w:r w:rsidR="00F63AD9" w:rsidRPr="003B5F4F">
        <w:rPr>
          <w:rFonts w:cs="Arial"/>
          <w:b/>
        </w:rPr>
        <w:t>V</w:t>
      </w:r>
      <w:r w:rsidR="00BF53C5" w:rsidRPr="003B5F4F">
        <w:rPr>
          <w:rFonts w:cs="Arial"/>
          <w:b/>
        </w:rPr>
        <w:t>elké Meziříčí</w:t>
      </w:r>
      <w:r w:rsidRPr="003B5F4F">
        <w:rPr>
          <w:rFonts w:cs="Arial"/>
          <w:b/>
        </w:rPr>
        <w:t>, popř. její poměrnou část.</w:t>
      </w:r>
    </w:p>
    <w:p w:rsidR="00BF53C5" w:rsidRPr="003B5F4F" w:rsidRDefault="00BF53C5" w:rsidP="000C3BE7">
      <w:pPr>
        <w:pStyle w:val="Odstavecseseznamem"/>
        <w:numPr>
          <w:ilvl w:val="0"/>
          <w:numId w:val="5"/>
        </w:numPr>
        <w:spacing w:line="276" w:lineRule="auto"/>
        <w:rPr>
          <w:rFonts w:cs="Arial"/>
        </w:rPr>
      </w:pPr>
      <w:r w:rsidRPr="003B5F4F">
        <w:rPr>
          <w:rFonts w:cs="Arial"/>
          <w:b/>
        </w:rPr>
        <w:lastRenderedPageBreak/>
        <w:t>Na poskytnutí dotace není právní nárok.</w:t>
      </w:r>
      <w:r w:rsidRPr="003B5F4F">
        <w:rPr>
          <w:rFonts w:cs="Arial"/>
        </w:rPr>
        <w:t xml:space="preserve"> </w:t>
      </w:r>
      <w:r w:rsidR="00D75498" w:rsidRPr="003B5F4F">
        <w:rPr>
          <w:rFonts w:cs="Arial"/>
        </w:rPr>
        <w:t xml:space="preserve">Nevyhoví-li poskytovatel žádosti, sdělí bez zbytečného odkladu žadateli, že jeho žádosti nebylo vyhověno a důvod nevyhovění žádosti. </w:t>
      </w:r>
    </w:p>
    <w:p w:rsidR="00300216" w:rsidRPr="003B5F4F" w:rsidRDefault="00300216" w:rsidP="00D5097F">
      <w:pPr>
        <w:rPr>
          <w:rFonts w:cs="Arial"/>
          <w:szCs w:val="24"/>
        </w:rPr>
      </w:pPr>
    </w:p>
    <w:p w:rsidR="00D5097F" w:rsidRPr="003B5F4F" w:rsidRDefault="00D5097F" w:rsidP="000C3BE7">
      <w:pPr>
        <w:pStyle w:val="Odstavecseseznamem"/>
        <w:numPr>
          <w:ilvl w:val="0"/>
          <w:numId w:val="6"/>
        </w:numPr>
        <w:spacing w:before="0" w:line="276" w:lineRule="auto"/>
        <w:ind w:left="284"/>
        <w:rPr>
          <w:rFonts w:cs="Arial"/>
          <w:b/>
          <w:szCs w:val="24"/>
          <w:u w:val="single"/>
        </w:rPr>
      </w:pPr>
      <w:r w:rsidRPr="003B5F4F">
        <w:rPr>
          <w:rFonts w:cs="Arial"/>
          <w:b/>
          <w:szCs w:val="24"/>
          <w:u w:val="single"/>
        </w:rPr>
        <w:t>Odborné požadavky</w:t>
      </w:r>
      <w:r w:rsidR="00AF4A67" w:rsidRPr="003B5F4F">
        <w:rPr>
          <w:rFonts w:cs="Arial"/>
          <w:b/>
          <w:szCs w:val="24"/>
          <w:u w:val="single"/>
        </w:rPr>
        <w:t xml:space="preserve"> (vztahující </w:t>
      </w:r>
      <w:proofErr w:type="gramStart"/>
      <w:r w:rsidR="00AF4A67" w:rsidRPr="003B5F4F">
        <w:rPr>
          <w:rFonts w:cs="Arial"/>
          <w:b/>
          <w:szCs w:val="24"/>
          <w:u w:val="single"/>
        </w:rPr>
        <w:t>se</w:t>
      </w:r>
      <w:proofErr w:type="gramEnd"/>
      <w:r w:rsidR="00AF4A67" w:rsidRPr="003B5F4F">
        <w:rPr>
          <w:rFonts w:cs="Arial"/>
          <w:b/>
          <w:szCs w:val="24"/>
          <w:u w:val="single"/>
        </w:rPr>
        <w:t xml:space="preserve"> k službám </w:t>
      </w:r>
      <w:r w:rsidR="00B36BBA" w:rsidRPr="003B5F4F">
        <w:rPr>
          <w:rFonts w:cs="Arial"/>
          <w:b/>
          <w:szCs w:val="24"/>
          <w:u w:val="single"/>
        </w:rPr>
        <w:t xml:space="preserve">skupiny </w:t>
      </w:r>
      <w:r w:rsidR="00AF4A67" w:rsidRPr="003B5F4F">
        <w:rPr>
          <w:rFonts w:cs="Arial"/>
          <w:b/>
          <w:szCs w:val="24"/>
          <w:u w:val="single"/>
        </w:rPr>
        <w:t>A)</w:t>
      </w:r>
      <w:r w:rsidRPr="003B5F4F">
        <w:rPr>
          <w:rFonts w:cs="Arial"/>
          <w:b/>
          <w:szCs w:val="24"/>
          <w:u w:val="single"/>
        </w:rPr>
        <w:t>:</w:t>
      </w:r>
    </w:p>
    <w:p w:rsidR="00D5097F" w:rsidRPr="00C92CBB" w:rsidRDefault="004A196D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C92CBB">
        <w:rPr>
          <w:rFonts w:cs="Arial"/>
          <w:szCs w:val="24"/>
        </w:rPr>
        <w:t xml:space="preserve">Pro služby zařazené do </w:t>
      </w:r>
      <w:r w:rsidR="00610350" w:rsidRPr="00C92CBB">
        <w:rPr>
          <w:rFonts w:cs="Arial"/>
          <w:szCs w:val="24"/>
        </w:rPr>
        <w:t>skupiny A</w:t>
      </w:r>
      <w:r w:rsidRPr="00C92CBB">
        <w:rPr>
          <w:rFonts w:cs="Arial"/>
          <w:b/>
          <w:szCs w:val="24"/>
        </w:rPr>
        <w:t xml:space="preserve"> je požadavkem ú</w:t>
      </w:r>
      <w:r w:rsidR="00D5097F" w:rsidRPr="00C92CBB">
        <w:rPr>
          <w:rFonts w:cs="Arial"/>
          <w:b/>
          <w:szCs w:val="24"/>
        </w:rPr>
        <w:t>čast v procesu komunitního plánování</w:t>
      </w:r>
      <w:r w:rsidR="00D5097F" w:rsidRPr="00C92CBB">
        <w:rPr>
          <w:rFonts w:cs="Arial"/>
          <w:szCs w:val="24"/>
        </w:rPr>
        <w:t xml:space="preserve"> města (aktivní účast na jednáních, podíl na společných aktivitách pracovní skupiny a to minimálně po dobu </w:t>
      </w:r>
      <w:r w:rsidR="00242CB2" w:rsidRPr="00C92CBB">
        <w:rPr>
          <w:rFonts w:cs="Arial"/>
          <w:szCs w:val="24"/>
        </w:rPr>
        <w:t>6</w:t>
      </w:r>
      <w:r w:rsidR="00300216" w:rsidRPr="00C92CBB">
        <w:rPr>
          <w:rFonts w:cs="Arial"/>
          <w:szCs w:val="24"/>
        </w:rPr>
        <w:t> měsíců)</w:t>
      </w:r>
      <w:r w:rsidR="00475BDE" w:rsidRPr="00C92CBB">
        <w:rPr>
          <w:rFonts w:cs="Arial"/>
          <w:szCs w:val="24"/>
        </w:rPr>
        <w:t xml:space="preserve"> a zařazení v Krajské síti sociálních služeb Kraje Vysočina</w:t>
      </w:r>
      <w:r w:rsidR="00300216" w:rsidRPr="00C92CBB">
        <w:rPr>
          <w:rFonts w:cs="Arial"/>
          <w:szCs w:val="24"/>
        </w:rPr>
        <w:t xml:space="preserve">. 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Žádost je přehledná, srozumitelná a věcné provázaná</w:t>
      </w:r>
      <w:r w:rsidRPr="003B5F4F">
        <w:rPr>
          <w:rFonts w:cs="Arial"/>
          <w:szCs w:val="24"/>
        </w:rPr>
        <w:t xml:space="preserve"> (neobsahuje informace, které jsou bez vztahu k požadovaným údajům, informace mají vypovídající hodnotu, nejedná se o paragrafová znění zákona či kopie opakovaného vyjádření).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Potřebnost</w:t>
      </w:r>
      <w:r w:rsidRPr="003B5F4F">
        <w:rPr>
          <w:rFonts w:cs="Arial"/>
          <w:szCs w:val="24"/>
        </w:rPr>
        <w:t xml:space="preserve"> sociální služby poskytované žadatelem pro obyvatele města/poptávka </w:t>
      </w:r>
      <w:r w:rsidR="00BC0E88" w:rsidRPr="003B5F4F">
        <w:rPr>
          <w:rFonts w:cs="Arial"/>
          <w:szCs w:val="24"/>
        </w:rPr>
        <w:t xml:space="preserve">po službě (potřebnost stanovená </w:t>
      </w:r>
      <w:r w:rsidR="00523A40" w:rsidRPr="00523A40">
        <w:rPr>
          <w:rFonts w:cs="Arial"/>
        </w:rPr>
        <w:t>II. Komunitním plánem sociálních služeb ORP V</w:t>
      </w:r>
      <w:r w:rsidR="00881327">
        <w:rPr>
          <w:rFonts w:cs="Arial"/>
        </w:rPr>
        <w:t>elké Meziříčí</w:t>
      </w:r>
      <w:r w:rsidR="00523A40" w:rsidRPr="00523A40">
        <w:rPr>
          <w:rFonts w:cs="Arial"/>
        </w:rPr>
        <w:t xml:space="preserve"> na období 2018 - 2020</w:t>
      </w:r>
      <w:r w:rsidRPr="003B5F4F">
        <w:rPr>
          <w:rFonts w:cs="Arial"/>
          <w:szCs w:val="24"/>
        </w:rPr>
        <w:t>, absence sociální služby by ohrozila kvalitu života cílové skupiny).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szCs w:val="24"/>
        </w:rPr>
        <w:t xml:space="preserve">Sociální služba poskytovaná žadatelem je pro její uživatele </w:t>
      </w:r>
      <w:r w:rsidRPr="003B5F4F">
        <w:rPr>
          <w:rFonts w:cs="Arial"/>
          <w:b/>
          <w:szCs w:val="24"/>
        </w:rPr>
        <w:t>dostupná</w:t>
      </w:r>
      <w:r w:rsidRPr="003B5F4F">
        <w:rPr>
          <w:rFonts w:cs="Arial"/>
          <w:szCs w:val="24"/>
        </w:rPr>
        <w:t>.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Činnost</w:t>
      </w:r>
      <w:r w:rsidRPr="003B5F4F">
        <w:rPr>
          <w:rFonts w:cs="Arial"/>
          <w:szCs w:val="24"/>
        </w:rPr>
        <w:t xml:space="preserve"> je dlouhodobě naplňována (celoroční, kontinuální poskytování, služba má aktuální informace na propagačních materiálech, webu apod.)</w:t>
      </w:r>
    </w:p>
    <w:p w:rsidR="00D5097F" w:rsidRPr="003B5F4F" w:rsidRDefault="00D5097F" w:rsidP="000C3BE7">
      <w:pPr>
        <w:pStyle w:val="Odstavecseseznamem"/>
        <w:numPr>
          <w:ilvl w:val="0"/>
          <w:numId w:val="5"/>
        </w:numPr>
        <w:spacing w:before="0" w:line="276" w:lineRule="auto"/>
        <w:rPr>
          <w:rFonts w:cs="Arial"/>
          <w:szCs w:val="24"/>
        </w:rPr>
      </w:pPr>
      <w:r w:rsidRPr="003B5F4F">
        <w:rPr>
          <w:rFonts w:cs="Arial"/>
          <w:b/>
          <w:szCs w:val="24"/>
        </w:rPr>
        <w:t>Financování</w:t>
      </w:r>
      <w:r w:rsidRPr="003B5F4F">
        <w:rPr>
          <w:rFonts w:cs="Arial"/>
          <w:szCs w:val="24"/>
        </w:rPr>
        <w:t xml:space="preserve"> sociální služby je vícezdrojové, rozpočet je přiměřený a přehledný/položky rozpočtu jsou řádně okomentovány (přiměřenost ve vztahu k požadavku/podpoře z předchozích let, v rozpočtu jsou uvedeny také další zdroje financování jako např. obce, úřady práce, nadační fondy apod. a jsou vymezeny náklady potřebné pro území/obyvatele města).</w:t>
      </w:r>
    </w:p>
    <w:p w:rsidR="00124BF0" w:rsidRPr="003B5F4F" w:rsidRDefault="00124BF0" w:rsidP="00124BF0">
      <w:pPr>
        <w:spacing w:line="276" w:lineRule="auto"/>
        <w:rPr>
          <w:rFonts w:cs="Arial"/>
        </w:rPr>
      </w:pPr>
      <w:r w:rsidRPr="003B5F4F">
        <w:rPr>
          <w:rFonts w:cs="Arial"/>
        </w:rPr>
        <w:t>Veškeré změny základních identifikačních údajů uvedených a doložených v</w:t>
      </w:r>
      <w:r w:rsidR="00094AB1" w:rsidRPr="003B5F4F">
        <w:rPr>
          <w:rFonts w:cs="Arial"/>
        </w:rPr>
        <w:t> žádosti o </w:t>
      </w:r>
      <w:r w:rsidRPr="003B5F4F">
        <w:rPr>
          <w:rFonts w:cs="Arial"/>
        </w:rPr>
        <w:t>dotaci, které nastanou v průběhu kalendářního roku, na nějž je čerpána dotace, organizace oznámí nejpozději do 30 dnů od této</w:t>
      </w:r>
      <w:r w:rsidR="00094AB1" w:rsidRPr="003B5F4F">
        <w:rPr>
          <w:rFonts w:cs="Arial"/>
        </w:rPr>
        <w:t xml:space="preserve"> změny </w:t>
      </w:r>
      <w:r w:rsidR="001F46A9">
        <w:rPr>
          <w:rFonts w:cs="Arial"/>
        </w:rPr>
        <w:t>O</w:t>
      </w:r>
      <w:r w:rsidR="00094AB1" w:rsidRPr="003B5F4F">
        <w:rPr>
          <w:rFonts w:cs="Arial"/>
        </w:rPr>
        <w:t>dboru sociálních věcí a </w:t>
      </w:r>
      <w:r w:rsidRPr="003B5F4F">
        <w:rPr>
          <w:rFonts w:cs="Arial"/>
        </w:rPr>
        <w:t xml:space="preserve">zdravotnictví </w:t>
      </w:r>
      <w:r w:rsidR="00106873" w:rsidRPr="003B5F4F">
        <w:rPr>
          <w:rFonts w:cs="Arial"/>
        </w:rPr>
        <w:t>Městského úřadu</w:t>
      </w:r>
      <w:r w:rsidRPr="003B5F4F">
        <w:rPr>
          <w:rFonts w:cs="Arial"/>
        </w:rPr>
        <w:t xml:space="preserve"> Velké Meziříčí. </w:t>
      </w:r>
    </w:p>
    <w:p w:rsidR="00124BF0" w:rsidRPr="003B5F4F" w:rsidRDefault="00124BF0" w:rsidP="00124BF0">
      <w:pPr>
        <w:spacing w:line="276" w:lineRule="auto"/>
        <w:rPr>
          <w:rFonts w:cs="Arial"/>
        </w:rPr>
      </w:pPr>
      <w:r w:rsidRPr="003B5F4F">
        <w:rPr>
          <w:rFonts w:cs="Arial"/>
        </w:rPr>
        <w:t xml:space="preserve">Kontrola, řízení, odnětí dotace a ukládání sankcí za porušení rozpočtové kázně se provádí v souladu s příslušnými právními předpisy. </w:t>
      </w:r>
    </w:p>
    <w:p w:rsidR="004C76DB" w:rsidRPr="003B5F4F" w:rsidRDefault="004C76DB">
      <w:pPr>
        <w:spacing w:before="0" w:after="200" w:line="276" w:lineRule="auto"/>
        <w:jc w:val="left"/>
        <w:rPr>
          <w:rFonts w:cs="Arial"/>
          <w:b/>
        </w:rPr>
      </w:pPr>
    </w:p>
    <w:p w:rsidR="00350E8E" w:rsidRPr="003B5F4F" w:rsidRDefault="00A421A0" w:rsidP="00350E8E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Použití účelových dotací</w:t>
      </w:r>
    </w:p>
    <w:p w:rsidR="00A421A0" w:rsidRPr="003B5F4F" w:rsidRDefault="00A421A0" w:rsidP="00350E8E">
      <w:pPr>
        <w:spacing w:line="276" w:lineRule="auto"/>
        <w:rPr>
          <w:rFonts w:cs="Arial"/>
        </w:rPr>
      </w:pPr>
      <w:r w:rsidRPr="003B5F4F">
        <w:rPr>
          <w:rFonts w:cs="Arial"/>
        </w:rPr>
        <w:t>Finanční prostředky budou poskytnuty formou účelových dotací vybraným subjektům, zabezpečujícím v praxi:</w:t>
      </w:r>
    </w:p>
    <w:p w:rsidR="00A421A0" w:rsidRPr="003B5F4F" w:rsidRDefault="0030782F" w:rsidP="000C3BE7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3B5F4F">
        <w:rPr>
          <w:rFonts w:cs="Arial"/>
        </w:rPr>
        <w:t xml:space="preserve">registrované </w:t>
      </w:r>
      <w:r w:rsidR="00A421A0" w:rsidRPr="003B5F4F">
        <w:rPr>
          <w:rFonts w:cs="Arial"/>
        </w:rPr>
        <w:t>sociální služby</w:t>
      </w:r>
      <w:r w:rsidRPr="003B5F4F">
        <w:rPr>
          <w:rStyle w:val="Znakapoznpodarou"/>
          <w:rFonts w:cs="Arial"/>
        </w:rPr>
        <w:footnoteReference w:id="6"/>
      </w:r>
      <w:r w:rsidR="00A421A0" w:rsidRPr="003B5F4F">
        <w:rPr>
          <w:rFonts w:cs="Arial"/>
        </w:rPr>
        <w:t>,</w:t>
      </w:r>
    </w:p>
    <w:p w:rsidR="00A421A0" w:rsidRDefault="00A421A0" w:rsidP="000C3BE7">
      <w:pPr>
        <w:pStyle w:val="Odstavecseseznamem"/>
        <w:numPr>
          <w:ilvl w:val="0"/>
          <w:numId w:val="4"/>
        </w:numPr>
        <w:spacing w:line="276" w:lineRule="auto"/>
        <w:rPr>
          <w:rFonts w:cs="Arial"/>
        </w:rPr>
      </w:pPr>
      <w:r w:rsidRPr="003B5F4F">
        <w:rPr>
          <w:rFonts w:cs="Arial"/>
        </w:rPr>
        <w:t xml:space="preserve">aktivity </w:t>
      </w:r>
      <w:r w:rsidR="0030782F" w:rsidRPr="003B5F4F">
        <w:rPr>
          <w:rFonts w:cs="Arial"/>
        </w:rPr>
        <w:t xml:space="preserve">a služby </w:t>
      </w:r>
      <w:r w:rsidR="00610350" w:rsidRPr="003B5F4F">
        <w:rPr>
          <w:rFonts w:cs="Arial"/>
        </w:rPr>
        <w:t>v sociální oblasti.</w:t>
      </w:r>
    </w:p>
    <w:p w:rsidR="00DE2BC1" w:rsidRPr="00DE2BC1" w:rsidRDefault="00DE2BC1" w:rsidP="00DE2BC1">
      <w:pPr>
        <w:spacing w:line="276" w:lineRule="auto"/>
        <w:rPr>
          <w:rFonts w:cs="Arial"/>
        </w:rPr>
      </w:pPr>
      <w:r w:rsidRPr="00C92CBB">
        <w:rPr>
          <w:rFonts w:cs="Arial"/>
        </w:rPr>
        <w:lastRenderedPageBreak/>
        <w:t xml:space="preserve">Subjektům zařazeným v Krajské síti sociálních služeb Kraje Vysočina, kterým </w:t>
      </w:r>
      <w:r w:rsidR="00011787" w:rsidRPr="000F5438">
        <w:rPr>
          <w:rFonts w:cs="Arial"/>
        </w:rPr>
        <w:t>již bylo nebo</w:t>
      </w:r>
      <w:r w:rsidR="00011787">
        <w:rPr>
          <w:rFonts w:cs="Arial"/>
        </w:rPr>
        <w:t xml:space="preserve"> </w:t>
      </w:r>
      <w:r w:rsidRPr="00C92CBB">
        <w:rPr>
          <w:rFonts w:cs="Arial"/>
        </w:rPr>
        <w:t>b</w:t>
      </w:r>
      <w:r w:rsidR="009B7A66" w:rsidRPr="00C92CBB">
        <w:rPr>
          <w:rFonts w:cs="Arial"/>
        </w:rPr>
        <w:t>ude</w:t>
      </w:r>
      <w:r w:rsidRPr="00C92CBB">
        <w:rPr>
          <w:rFonts w:cs="Arial"/>
        </w:rPr>
        <w:t xml:space="preserve"> vydáno Pověření Kraje Vysočina k zajištění dostupnosti poskytování sociální služby zařazením do sítě veřejně podporovaných sociálních služeb v Kraji Vysočina, bude dotace poskytnuta jako příspěvek na vyrovnávací platbu za poskytování služby obecného hospodářského zájmu v souladu Rozhodnutím Komise o použití čl. 106 odst. 2 Smlouvy o fungování Evropské unie na státní podporu ve formě vyrovnávací platby za závazek veřejné služby udělené určitým podnikům pověřeným poskytováním služeb obecného hospodářského zájmu (2012/21/EU).</w:t>
      </w:r>
    </w:p>
    <w:p w:rsidR="00A421A0" w:rsidRPr="003B5F4F" w:rsidRDefault="00A421A0" w:rsidP="00610350">
      <w:pPr>
        <w:pStyle w:val="Odstavecseseznamem"/>
        <w:spacing w:line="276" w:lineRule="auto"/>
        <w:rPr>
          <w:rFonts w:cs="Arial"/>
        </w:rPr>
      </w:pPr>
      <w:r w:rsidRPr="003B5F4F">
        <w:rPr>
          <w:rFonts w:cs="Arial"/>
        </w:rPr>
        <w:t xml:space="preserve"> </w:t>
      </w:r>
    </w:p>
    <w:p w:rsidR="00707431" w:rsidRPr="003B5F4F" w:rsidRDefault="00707431" w:rsidP="00707431">
      <w:pPr>
        <w:spacing w:line="276" w:lineRule="auto"/>
        <w:rPr>
          <w:rFonts w:cs="Arial"/>
          <w:b/>
        </w:rPr>
      </w:pPr>
      <w:r w:rsidRPr="003B5F4F">
        <w:rPr>
          <w:rFonts w:cs="Arial"/>
          <w:b/>
        </w:rPr>
        <w:t>Nezpůsobilé výdaje projektu</w:t>
      </w:r>
    </w:p>
    <w:p w:rsidR="00B75928" w:rsidRPr="003B5F4F" w:rsidRDefault="00B75928" w:rsidP="00B75928">
      <w:pPr>
        <w:spacing w:line="276" w:lineRule="auto"/>
        <w:rPr>
          <w:rFonts w:cs="Arial"/>
        </w:rPr>
      </w:pPr>
      <w:r w:rsidRPr="003B5F4F">
        <w:rPr>
          <w:rFonts w:cs="Arial"/>
        </w:rPr>
        <w:t>Nezpůsobilé výdaje jsou výdaje, které nelze hradit z poskytnuté dotace. Z poskytnuté dotace nelze hradit: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(výdaje) na nákup věcí osobní potřeby, které nesouvisejí s realizací akce,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penále, pokuty,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náhrady škod a manka,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(výdaje) na právní spory,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na nespecifické výdaje (tj. výdaje, které nelze účetně doložit),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náklady na investice,</w:t>
      </w:r>
    </w:p>
    <w:p w:rsidR="00B75928" w:rsidRPr="003B5F4F" w:rsidRDefault="00B75928" w:rsidP="00B75928">
      <w:pPr>
        <w:pStyle w:val="Odstavecseseznamem"/>
        <w:numPr>
          <w:ilvl w:val="0"/>
          <w:numId w:val="12"/>
        </w:num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</w:rPr>
        <w:t>daně, s v</w:t>
      </w:r>
      <w:r w:rsidR="00AE4207" w:rsidRPr="003B5F4F">
        <w:rPr>
          <w:rFonts w:cs="Arial"/>
        </w:rPr>
        <w:t>ý</w:t>
      </w:r>
      <w:r w:rsidRPr="003B5F4F">
        <w:rPr>
          <w:rFonts w:cs="Arial"/>
        </w:rPr>
        <w:t>j</w:t>
      </w:r>
      <w:r w:rsidR="00AE4207" w:rsidRPr="003B5F4F">
        <w:rPr>
          <w:rFonts w:cs="Arial"/>
        </w:rPr>
        <w:t>i</w:t>
      </w:r>
      <w:r w:rsidRPr="003B5F4F">
        <w:rPr>
          <w:rFonts w:cs="Arial"/>
        </w:rPr>
        <w:t xml:space="preserve">mkou </w:t>
      </w:r>
      <w:r w:rsidR="000A01DB" w:rsidRPr="003B5F4F">
        <w:rPr>
          <w:rFonts w:cs="Arial"/>
        </w:rPr>
        <w:t>nákladů, u nichž příjemce nemůže uplatnit odpočet DPH na vstupu podle zákona č. 235/2004 Sb., o dani z přidané hodnoty, ve znění pozdějších předpisů, v takovém případě může příjemce dotaci využít i na finanční krytí takové DPH, která je účtována jako náklad</w:t>
      </w:r>
      <w:r w:rsidR="006D4E82" w:rsidRPr="003B5F4F">
        <w:rPr>
          <w:rFonts w:cs="Arial"/>
        </w:rPr>
        <w:t>,</w:t>
      </w:r>
    </w:p>
    <w:p w:rsidR="003B2F2A" w:rsidRPr="00F61264" w:rsidRDefault="00B75928" w:rsidP="00F61264">
      <w:pPr>
        <w:pStyle w:val="Odstavecseseznamem"/>
        <w:numPr>
          <w:ilvl w:val="0"/>
          <w:numId w:val="12"/>
        </w:numPr>
        <w:spacing w:before="0" w:after="200" w:line="276" w:lineRule="auto"/>
        <w:jc w:val="left"/>
        <w:rPr>
          <w:rFonts w:cs="Arial"/>
          <w:b/>
          <w:noProof/>
          <w:lang w:eastAsia="cs-CZ"/>
        </w:rPr>
      </w:pPr>
      <w:r w:rsidRPr="00F61264">
        <w:rPr>
          <w:rFonts w:cs="Arial"/>
        </w:rPr>
        <w:t xml:space="preserve">další výdaje přímo nesouvisející s realizací akce. </w:t>
      </w:r>
    </w:p>
    <w:p w:rsidR="00F61264" w:rsidRPr="00F61264" w:rsidRDefault="00F61264" w:rsidP="00F61264">
      <w:pPr>
        <w:pStyle w:val="Odstavecseseznamem"/>
        <w:spacing w:before="0" w:after="200" w:line="276" w:lineRule="auto"/>
        <w:jc w:val="left"/>
        <w:rPr>
          <w:rFonts w:cs="Arial"/>
          <w:b/>
          <w:noProof/>
          <w:lang w:eastAsia="cs-CZ"/>
        </w:rPr>
      </w:pPr>
    </w:p>
    <w:p w:rsidR="004016A1" w:rsidRPr="003B5F4F" w:rsidRDefault="004016A1" w:rsidP="004016A1">
      <w:pPr>
        <w:spacing w:line="276" w:lineRule="auto"/>
        <w:rPr>
          <w:rFonts w:cs="Arial"/>
          <w:b/>
          <w:noProof/>
          <w:lang w:eastAsia="cs-CZ"/>
        </w:rPr>
      </w:pPr>
      <w:r w:rsidRPr="003B5F4F">
        <w:rPr>
          <w:rFonts w:cs="Arial"/>
          <w:b/>
          <w:noProof/>
          <w:lang w:eastAsia="cs-CZ"/>
        </w:rPr>
        <w:t xml:space="preserve">Uzavření smlouvy </w:t>
      </w:r>
    </w:p>
    <w:p w:rsidR="004016A1" w:rsidRDefault="004016A1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>Za předpokladu kladného posouzení žádosti a ro</w:t>
      </w:r>
      <w:r w:rsidR="00094AB1" w:rsidRPr="003B5F4F">
        <w:rPr>
          <w:rFonts w:cs="Arial"/>
          <w:noProof/>
          <w:lang w:eastAsia="cs-CZ"/>
        </w:rPr>
        <w:t>zhodnutí zastupitelstva města o </w:t>
      </w:r>
      <w:r w:rsidRPr="003B5F4F">
        <w:rPr>
          <w:rFonts w:cs="Arial"/>
          <w:noProof/>
          <w:lang w:eastAsia="cs-CZ"/>
        </w:rPr>
        <w:t xml:space="preserve">uzavření </w:t>
      </w:r>
      <w:r w:rsidR="009D39E5" w:rsidRPr="003B5F4F">
        <w:rPr>
          <w:rFonts w:cs="Arial"/>
          <w:noProof/>
          <w:lang w:eastAsia="cs-CZ"/>
        </w:rPr>
        <w:t>smlouvy</w:t>
      </w:r>
      <w:r w:rsidRPr="003B5F4F">
        <w:rPr>
          <w:rFonts w:cs="Arial"/>
          <w:noProof/>
          <w:lang w:eastAsia="cs-CZ"/>
        </w:rPr>
        <w:t xml:space="preserve"> bude uzavřena </w:t>
      </w:r>
      <w:r w:rsidR="00300216" w:rsidRPr="003B5F4F">
        <w:rPr>
          <w:rFonts w:cs="Arial"/>
          <w:noProof/>
          <w:lang w:eastAsia="cs-CZ"/>
        </w:rPr>
        <w:t xml:space="preserve">veřejnoprávní </w:t>
      </w:r>
      <w:r w:rsidRPr="003B5F4F">
        <w:rPr>
          <w:rFonts w:cs="Arial"/>
          <w:noProof/>
          <w:lang w:eastAsia="cs-CZ"/>
        </w:rPr>
        <w:t xml:space="preserve">smlouva mezi poskytovatelem dotace (městem Velké Meziříčí) a žadatelem o dotaci. Součástí </w:t>
      </w:r>
      <w:r w:rsidR="00300216" w:rsidRPr="003B5F4F">
        <w:rPr>
          <w:rFonts w:cs="Arial"/>
          <w:noProof/>
          <w:lang w:eastAsia="cs-CZ"/>
        </w:rPr>
        <w:t xml:space="preserve">veřejnoprávní </w:t>
      </w:r>
      <w:r w:rsidRPr="003B5F4F">
        <w:rPr>
          <w:rFonts w:cs="Arial"/>
          <w:noProof/>
          <w:lang w:eastAsia="cs-CZ"/>
        </w:rPr>
        <w:t>smlouvy jsou podmínky, které je příjemce povinen dodržet při če</w:t>
      </w:r>
      <w:r w:rsidR="00EA2AC8" w:rsidRPr="003B5F4F">
        <w:rPr>
          <w:rFonts w:cs="Arial"/>
          <w:noProof/>
          <w:lang w:eastAsia="cs-CZ"/>
        </w:rPr>
        <w:t>rpání</w:t>
      </w:r>
      <w:r w:rsidRPr="003B5F4F">
        <w:rPr>
          <w:rFonts w:cs="Arial"/>
          <w:noProof/>
          <w:lang w:eastAsia="cs-CZ"/>
        </w:rPr>
        <w:t xml:space="preserve"> </w:t>
      </w:r>
      <w:r w:rsidR="009F0CF1" w:rsidRPr="003B5F4F">
        <w:rPr>
          <w:rFonts w:cs="Arial"/>
          <w:noProof/>
          <w:lang w:eastAsia="cs-CZ"/>
        </w:rPr>
        <w:t>a použití finančních prostředků</w:t>
      </w:r>
      <w:r w:rsidRPr="003B5F4F">
        <w:rPr>
          <w:rFonts w:cs="Arial"/>
          <w:noProof/>
          <w:lang w:eastAsia="cs-CZ"/>
        </w:rPr>
        <w:t xml:space="preserve"> z rozpočtu města. </w:t>
      </w:r>
      <w:r w:rsidR="009B64B5" w:rsidRPr="003B5F4F">
        <w:rPr>
          <w:rFonts w:cs="Arial"/>
          <w:noProof/>
          <w:lang w:eastAsia="cs-CZ"/>
        </w:rPr>
        <w:t xml:space="preserve">Pokud nebude smlouva </w:t>
      </w:r>
      <w:r w:rsidR="001A4EF9" w:rsidRPr="003B5F4F">
        <w:rPr>
          <w:rFonts w:cs="Arial"/>
          <w:noProof/>
          <w:lang w:eastAsia="cs-CZ"/>
        </w:rPr>
        <w:t xml:space="preserve">podepsána </w:t>
      </w:r>
      <w:r w:rsidR="009B64B5" w:rsidRPr="003B5F4F">
        <w:rPr>
          <w:rFonts w:cs="Arial"/>
          <w:noProof/>
          <w:lang w:eastAsia="cs-CZ"/>
        </w:rPr>
        <w:t>žadatelem do 30 dnů od prokazatelného doručení jejího návrhu, nárok na poskytnutí dotace zaniká.</w:t>
      </w:r>
    </w:p>
    <w:p w:rsidR="009B5769" w:rsidRDefault="00676463" w:rsidP="004016A1">
      <w:pPr>
        <w:spacing w:line="276" w:lineRule="auto"/>
        <w:rPr>
          <w:rFonts w:cs="Arial"/>
          <w:noProof/>
          <w:lang w:eastAsia="cs-CZ"/>
        </w:rPr>
      </w:pPr>
      <w:r w:rsidRPr="00C92CBB">
        <w:rPr>
          <w:rFonts w:cs="Arial"/>
          <w:noProof/>
          <w:lang w:eastAsia="cs-CZ"/>
        </w:rPr>
        <w:t>S žadatel</w:t>
      </w:r>
      <w:r w:rsidR="003B26E2" w:rsidRPr="00C92CBB">
        <w:rPr>
          <w:rFonts w:cs="Arial"/>
          <w:noProof/>
          <w:lang w:eastAsia="cs-CZ"/>
        </w:rPr>
        <w:t>i</w:t>
      </w:r>
      <w:r w:rsidRPr="00C92CBB">
        <w:rPr>
          <w:rFonts w:cs="Arial"/>
          <w:noProof/>
          <w:lang w:eastAsia="cs-CZ"/>
        </w:rPr>
        <w:t xml:space="preserve">, kterým bude vydáno Pověření kraje Vysočina </w:t>
      </w:r>
      <w:r w:rsidR="009B7A66" w:rsidRPr="00C92CBB">
        <w:rPr>
          <w:rFonts w:cs="Arial"/>
          <w:noProof/>
          <w:lang w:eastAsia="cs-CZ"/>
        </w:rPr>
        <w:t>k zajištění dostupnosti poskytování sociální služby zařazením do sítě veřejně podporovaných sociálních služ</w:t>
      </w:r>
      <w:r w:rsidR="00C32B07">
        <w:rPr>
          <w:rFonts w:cs="Arial"/>
          <w:noProof/>
          <w:lang w:eastAsia="cs-CZ"/>
        </w:rPr>
        <w:t>eb v Kraji Vysočina pro rok 201</w:t>
      </w:r>
      <w:r w:rsidR="00D435B8">
        <w:rPr>
          <w:rFonts w:cs="Arial"/>
          <w:noProof/>
          <w:lang w:eastAsia="cs-CZ"/>
        </w:rPr>
        <w:t>9</w:t>
      </w:r>
      <w:r w:rsidR="009B7A66" w:rsidRPr="00C92CBB">
        <w:rPr>
          <w:rFonts w:cs="Arial"/>
          <w:noProof/>
          <w:lang w:eastAsia="cs-CZ"/>
        </w:rPr>
        <w:t xml:space="preserve">, bude </w:t>
      </w:r>
      <w:r w:rsidR="00C53420" w:rsidRPr="00C92CBB">
        <w:rPr>
          <w:rFonts w:cs="Arial"/>
          <w:noProof/>
          <w:lang w:eastAsia="cs-CZ"/>
        </w:rPr>
        <w:t xml:space="preserve">veřejnoprávní </w:t>
      </w:r>
      <w:r w:rsidR="009B7A66" w:rsidRPr="00C92CBB">
        <w:rPr>
          <w:rFonts w:cs="Arial"/>
          <w:noProof/>
          <w:lang w:eastAsia="cs-CZ"/>
        </w:rPr>
        <w:t>smlouva o poskytnutí dotace uzavřena po předložení tohoto Pověření poskytovateli dotace</w:t>
      </w:r>
      <w:r w:rsidR="00C53420" w:rsidRPr="00C92CBB">
        <w:rPr>
          <w:rFonts w:cs="Arial"/>
          <w:noProof/>
          <w:lang w:eastAsia="cs-CZ"/>
        </w:rPr>
        <w:t xml:space="preserve"> (městu Velké Meziříčí)</w:t>
      </w:r>
      <w:r w:rsidR="009B7A66" w:rsidRPr="00C92CBB">
        <w:rPr>
          <w:rFonts w:cs="Arial"/>
          <w:noProof/>
          <w:lang w:eastAsia="cs-CZ"/>
        </w:rPr>
        <w:t>.</w:t>
      </w:r>
      <w:r w:rsidR="00011787">
        <w:rPr>
          <w:rFonts w:cs="Arial"/>
          <w:noProof/>
          <w:lang w:eastAsia="cs-CZ"/>
        </w:rPr>
        <w:t xml:space="preserve"> </w:t>
      </w:r>
    </w:p>
    <w:p w:rsidR="004016A1" w:rsidRPr="003B5F4F" w:rsidRDefault="004016A1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t xml:space="preserve">Pokud bude mít dotace povahu podpory charakteru de minimis, bude tato skutečnost upravena ve smlouvě. </w:t>
      </w:r>
    </w:p>
    <w:p w:rsidR="003E66CF" w:rsidRPr="003B5F4F" w:rsidRDefault="003E66CF" w:rsidP="004016A1">
      <w:pPr>
        <w:spacing w:line="276" w:lineRule="auto"/>
        <w:rPr>
          <w:rFonts w:cs="Arial"/>
          <w:noProof/>
          <w:lang w:eastAsia="cs-CZ"/>
        </w:rPr>
      </w:pPr>
      <w:r w:rsidRPr="003B5F4F">
        <w:rPr>
          <w:rFonts w:cs="Arial"/>
          <w:noProof/>
          <w:lang w:eastAsia="cs-CZ"/>
        </w:rPr>
        <w:lastRenderedPageBreak/>
        <w:t>Příjemce podpory je povinen na všech výstupech týkajících se podpořeného projektu uvádět zmínku o tom, že projekt byl podpořen z</w:t>
      </w:r>
      <w:r w:rsidR="00F22CB6">
        <w:rPr>
          <w:rFonts w:cs="Arial"/>
          <w:noProof/>
          <w:lang w:eastAsia="cs-CZ"/>
        </w:rPr>
        <w:t> Grantového p</w:t>
      </w:r>
      <w:r w:rsidRPr="003B5F4F">
        <w:rPr>
          <w:rFonts w:cs="Arial"/>
          <w:noProof/>
          <w:lang w:eastAsia="cs-CZ"/>
        </w:rPr>
        <w:t>rogramu města Velké Meziříčí pro  poskytování dotací v sociální oblasti</w:t>
      </w:r>
      <w:r w:rsidR="00F22CB6">
        <w:rPr>
          <w:rFonts w:cs="Arial"/>
          <w:noProof/>
          <w:lang w:eastAsia="cs-CZ"/>
        </w:rPr>
        <w:t xml:space="preserve"> 201</w:t>
      </w:r>
      <w:r w:rsidR="002266E6">
        <w:rPr>
          <w:rFonts w:cs="Arial"/>
          <w:noProof/>
          <w:lang w:eastAsia="cs-CZ"/>
        </w:rPr>
        <w:t>9</w:t>
      </w:r>
      <w:r w:rsidRPr="003B5F4F">
        <w:rPr>
          <w:rFonts w:cs="Arial"/>
          <w:noProof/>
          <w:lang w:eastAsia="cs-CZ"/>
        </w:rPr>
        <w:t>. Získaná podpora opravňuje žadatele použít znak města po dobu realizace projektu.</w:t>
      </w:r>
    </w:p>
    <w:p w:rsidR="000F2B2B" w:rsidRDefault="000F2B2B">
      <w:pPr>
        <w:spacing w:before="0" w:after="200" w:line="276" w:lineRule="auto"/>
        <w:jc w:val="left"/>
        <w:rPr>
          <w:b/>
        </w:rPr>
      </w:pPr>
    </w:p>
    <w:p w:rsidR="00FA02B7" w:rsidRDefault="00FA02B7" w:rsidP="003A7C4E">
      <w:pPr>
        <w:spacing w:before="0" w:after="200" w:line="276" w:lineRule="auto"/>
        <w:jc w:val="left"/>
        <w:rPr>
          <w:b/>
        </w:rPr>
      </w:pPr>
    </w:p>
    <w:p w:rsidR="003A7C4E" w:rsidRPr="003B5F4F" w:rsidRDefault="003A7C4E" w:rsidP="003A7C4E">
      <w:pPr>
        <w:spacing w:before="0" w:after="200" w:line="276" w:lineRule="auto"/>
        <w:jc w:val="left"/>
        <w:rPr>
          <w:b/>
        </w:rPr>
      </w:pPr>
      <w:r w:rsidRPr="003B5F4F">
        <w:rPr>
          <w:b/>
        </w:rPr>
        <w:t>Vyúčtování dotace</w:t>
      </w:r>
    </w:p>
    <w:p w:rsidR="00D56462" w:rsidRPr="00CE5D8E" w:rsidRDefault="003A7C4E" w:rsidP="0099114D">
      <w:pPr>
        <w:spacing w:before="0" w:after="200" w:line="276" w:lineRule="auto"/>
        <w:rPr>
          <w:rFonts w:cs="Arial"/>
        </w:rPr>
      </w:pPr>
      <w:r w:rsidRPr="00CE5D8E">
        <w:t>Termíny vyúčtování a vrácení nevyčerpaných prostředků se řídí podmínkami stanovenými smlouvou o poskytnutí dotace. Vyúčtování</w:t>
      </w:r>
      <w:r w:rsidR="00132A01" w:rsidRPr="00CE5D8E">
        <w:t xml:space="preserve"> bude probíhat v elektronické podobě na webových stránkách </w:t>
      </w:r>
      <w:hyperlink r:id="rId11" w:history="1">
        <w:r w:rsidR="000F2B2B" w:rsidRPr="00CE5D8E">
          <w:rPr>
            <w:rStyle w:val="Hypertextovodkaz"/>
            <w:rFonts w:cs="Arial"/>
          </w:rPr>
          <w:t>http://dotacnirizeni.velkemezirici.cz</w:t>
        </w:r>
      </w:hyperlink>
      <w:r w:rsidR="00132A01" w:rsidRPr="00CE5D8E">
        <w:rPr>
          <w:rFonts w:cs="Arial"/>
        </w:rPr>
        <w:t xml:space="preserve"> v sekci Vyúčtování.</w:t>
      </w:r>
      <w:r w:rsidR="008A0A9A" w:rsidRPr="00CE5D8E">
        <w:rPr>
          <w:rFonts w:cs="Arial"/>
        </w:rPr>
        <w:t xml:space="preserve"> </w:t>
      </w:r>
      <w:r w:rsidR="00132A01" w:rsidRPr="00CE5D8E">
        <w:rPr>
          <w:rFonts w:cs="Arial"/>
        </w:rPr>
        <w:t xml:space="preserve">Po přihlášení </w:t>
      </w:r>
      <w:r w:rsidR="008A0A9A" w:rsidRPr="00CE5D8E">
        <w:rPr>
          <w:rFonts w:cs="Arial"/>
        </w:rPr>
        <w:t xml:space="preserve">je nutné vyplnit formulář </w:t>
      </w:r>
      <w:r w:rsidR="00A22C1E" w:rsidRPr="00CE5D8E">
        <w:rPr>
          <w:rFonts w:cs="Arial"/>
        </w:rPr>
        <w:t>Závěrečná zpráva a vyúčtování a přiložit</w:t>
      </w:r>
      <w:r w:rsidR="008A0A9A" w:rsidRPr="00CE5D8E">
        <w:rPr>
          <w:rFonts w:cs="Arial"/>
        </w:rPr>
        <w:t xml:space="preserve"> </w:t>
      </w:r>
      <w:r w:rsidR="00A22C1E" w:rsidRPr="00CE5D8E">
        <w:rPr>
          <w:rFonts w:cs="Arial"/>
        </w:rPr>
        <w:t>Povinn</w:t>
      </w:r>
      <w:r w:rsidR="00A70FF6" w:rsidRPr="00CE5D8E">
        <w:rPr>
          <w:rFonts w:cs="Arial"/>
        </w:rPr>
        <w:t>ou</w:t>
      </w:r>
      <w:r w:rsidR="00A22C1E" w:rsidRPr="00CE5D8E">
        <w:rPr>
          <w:rFonts w:cs="Arial"/>
        </w:rPr>
        <w:t xml:space="preserve"> příloh</w:t>
      </w:r>
      <w:r w:rsidR="00A70FF6" w:rsidRPr="00CE5D8E">
        <w:rPr>
          <w:rFonts w:cs="Arial"/>
        </w:rPr>
        <w:t>u</w:t>
      </w:r>
      <w:r w:rsidR="00A22C1E" w:rsidRPr="00CE5D8E">
        <w:rPr>
          <w:rFonts w:cs="Arial"/>
        </w:rPr>
        <w:t xml:space="preserve"> Závěrečné zprávy a vyúčtování. </w:t>
      </w:r>
    </w:p>
    <w:p w:rsidR="00A22C1E" w:rsidRPr="00CE5D8E" w:rsidRDefault="00A22C1E" w:rsidP="00A22C1E">
      <w:pPr>
        <w:spacing w:before="0" w:after="200" w:line="276" w:lineRule="auto"/>
        <w:rPr>
          <w:rFonts w:cs="Arial"/>
        </w:rPr>
      </w:pPr>
      <w:r w:rsidRPr="00CE5D8E">
        <w:rPr>
          <w:rFonts w:cs="Arial"/>
        </w:rPr>
        <w:t>Jako Povinn</w:t>
      </w:r>
      <w:r w:rsidR="00967CBF" w:rsidRPr="00CE5D8E">
        <w:rPr>
          <w:rFonts w:cs="Arial"/>
        </w:rPr>
        <w:t>é</w:t>
      </w:r>
      <w:r w:rsidRPr="00CE5D8E">
        <w:rPr>
          <w:rFonts w:cs="Arial"/>
        </w:rPr>
        <w:t xml:space="preserve"> příloh</w:t>
      </w:r>
      <w:r w:rsidR="00967CBF" w:rsidRPr="00CE5D8E">
        <w:rPr>
          <w:rFonts w:cs="Arial"/>
        </w:rPr>
        <w:t>y</w:t>
      </w:r>
      <w:r w:rsidRPr="00CE5D8E">
        <w:rPr>
          <w:rFonts w:cs="Arial"/>
        </w:rPr>
        <w:t xml:space="preserve"> Závěrečné zprávy a vyúčtování </w:t>
      </w:r>
      <w:r w:rsidR="00A70FF6" w:rsidRPr="00CE5D8E">
        <w:rPr>
          <w:rFonts w:cs="Arial"/>
        </w:rPr>
        <w:t>je</w:t>
      </w:r>
      <w:r w:rsidRPr="00CE5D8E">
        <w:rPr>
          <w:rFonts w:cs="Arial"/>
        </w:rPr>
        <w:t xml:space="preserve"> stanoven</w:t>
      </w:r>
      <w:r w:rsidR="00A70FF6" w:rsidRPr="00CE5D8E">
        <w:rPr>
          <w:rFonts w:cs="Arial"/>
        </w:rPr>
        <w:t>a</w:t>
      </w:r>
      <w:r w:rsidRPr="00CE5D8E">
        <w:rPr>
          <w:rFonts w:cs="Arial"/>
        </w:rPr>
        <w:t>:</w:t>
      </w:r>
    </w:p>
    <w:p w:rsidR="00D56462" w:rsidRPr="00CE5D8E" w:rsidRDefault="00A22C1E" w:rsidP="00754DCC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  <w:i/>
        </w:rPr>
      </w:pPr>
      <w:r w:rsidRPr="00CE5D8E">
        <w:rPr>
          <w:rFonts w:cs="Arial"/>
        </w:rPr>
        <w:t xml:space="preserve">Příloha 1 Závěrečné zprávy – </w:t>
      </w:r>
      <w:r w:rsidR="001F46A9" w:rsidRPr="00CE5D8E">
        <w:rPr>
          <w:rFonts w:cs="Arial"/>
        </w:rPr>
        <w:t>soupis dokladů s vyznačením identifikačních údajů dokladů, subjektu, který jej vystavil, a dalších údajů ve smyslu obsahu náležitost</w:t>
      </w:r>
      <w:r w:rsidR="00421479">
        <w:rPr>
          <w:rFonts w:cs="Arial"/>
        </w:rPr>
        <w:t>í podle § 11 zákona č. 563 /1991</w:t>
      </w:r>
      <w:r w:rsidR="001F46A9" w:rsidRPr="00CE5D8E">
        <w:rPr>
          <w:rFonts w:cs="Arial"/>
        </w:rPr>
        <w:t xml:space="preserve"> Sb.</w:t>
      </w:r>
      <w:r w:rsidRPr="00CE5D8E">
        <w:rPr>
          <w:rFonts w:cs="Arial"/>
        </w:rPr>
        <w:t>,</w:t>
      </w:r>
      <w:r w:rsidR="001F46A9" w:rsidRPr="00CE5D8E">
        <w:rPr>
          <w:rFonts w:cs="Arial"/>
        </w:rPr>
        <w:t xml:space="preserve"> o účetnictví,</w:t>
      </w:r>
      <w:r w:rsidRPr="00CE5D8E">
        <w:rPr>
          <w:rFonts w:cs="Arial"/>
        </w:rPr>
        <w:t xml:space="preserve"> vztahujících se k nákladům akce hrazených z dotace.</w:t>
      </w:r>
      <w:r w:rsidR="00D56462" w:rsidRPr="00CE5D8E">
        <w:rPr>
          <w:rFonts w:cs="Arial"/>
        </w:rPr>
        <w:t xml:space="preserve"> </w:t>
      </w:r>
      <w:r w:rsidR="00D56462" w:rsidRPr="00CE5D8E">
        <w:rPr>
          <w:rFonts w:cs="Arial"/>
          <w:i/>
        </w:rPr>
        <w:t>Příjemce je povinen na vyžádání poskytovatele kterýkoliv doklad ze soupisky poskytnout ke kontrole.</w:t>
      </w:r>
    </w:p>
    <w:p w:rsidR="00D56462" w:rsidRPr="00CE5D8E" w:rsidRDefault="00D56462" w:rsidP="00D56462">
      <w:pPr>
        <w:spacing w:before="0" w:after="200" w:line="276" w:lineRule="auto"/>
        <w:rPr>
          <w:rFonts w:cs="Arial"/>
        </w:rPr>
      </w:pPr>
      <w:r w:rsidRPr="00CE5D8E">
        <w:rPr>
          <w:rFonts w:cs="Arial"/>
        </w:rPr>
        <w:t>Příjemci dotace do celkové výše 50 000,00 Kč dokládají ještě:</w:t>
      </w:r>
    </w:p>
    <w:p w:rsidR="005D5C26" w:rsidRPr="00CE5D8E" w:rsidRDefault="00967CBF" w:rsidP="005D5C26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 w:rsidRPr="00CE5D8E">
        <w:rPr>
          <w:rFonts w:cs="Arial"/>
        </w:rPr>
        <w:t xml:space="preserve">Příloha 2 </w:t>
      </w:r>
      <w:r w:rsidR="000D4EBB" w:rsidRPr="00CE5D8E">
        <w:rPr>
          <w:rFonts w:cs="Arial"/>
          <w:sz w:val="22"/>
        </w:rPr>
        <w:t xml:space="preserve">Závěrečné zprávy </w:t>
      </w:r>
      <w:r w:rsidRPr="00CE5D8E">
        <w:rPr>
          <w:rFonts w:cs="Arial"/>
        </w:rPr>
        <w:t>- n</w:t>
      </w:r>
      <w:r w:rsidR="005D5C26" w:rsidRPr="00CE5D8E">
        <w:rPr>
          <w:rFonts w:cs="Arial"/>
        </w:rPr>
        <w:t>askenované originály účetních dokladů o výši celkových nákladů akce a jejich úhradě, kopie smluv, vztahujících se k nákladům akce hrazených z dotace,</w:t>
      </w:r>
    </w:p>
    <w:p w:rsidR="005D5C26" w:rsidRPr="00CE5D8E" w:rsidRDefault="00967CBF" w:rsidP="00967CBF">
      <w:pPr>
        <w:pStyle w:val="Odstavecseseznamem"/>
        <w:numPr>
          <w:ilvl w:val="0"/>
          <w:numId w:val="20"/>
        </w:numPr>
        <w:spacing w:before="0" w:after="200" w:line="276" w:lineRule="auto"/>
        <w:rPr>
          <w:rFonts w:cs="Arial"/>
        </w:rPr>
      </w:pPr>
      <w:r w:rsidRPr="00CE5D8E">
        <w:rPr>
          <w:rFonts w:cs="Arial"/>
        </w:rPr>
        <w:t xml:space="preserve">Příloha 3 </w:t>
      </w:r>
      <w:r w:rsidR="000D4EBB" w:rsidRPr="00CE5D8E">
        <w:rPr>
          <w:rFonts w:cs="Arial"/>
          <w:sz w:val="22"/>
        </w:rPr>
        <w:t xml:space="preserve">Závěrečné zprávy </w:t>
      </w:r>
      <w:r w:rsidRPr="00CE5D8E">
        <w:rPr>
          <w:rFonts w:cs="Arial"/>
        </w:rPr>
        <w:t xml:space="preserve">- </w:t>
      </w:r>
      <w:r w:rsidR="005D5C26" w:rsidRPr="00CE5D8E">
        <w:rPr>
          <w:rFonts w:cs="Arial"/>
        </w:rPr>
        <w:t xml:space="preserve">Naskenované originály výpisů o úhradě účetních dokladů. </w:t>
      </w:r>
    </w:p>
    <w:p w:rsidR="00FF6719" w:rsidRDefault="00FF6719" w:rsidP="001F46A9">
      <w:pPr>
        <w:spacing w:before="0" w:after="200" w:line="276" w:lineRule="auto"/>
      </w:pPr>
      <w:r>
        <w:t>Vzor závěrečné zprávy a vyúčtování je přílohou tohoto programu.</w:t>
      </w:r>
    </w:p>
    <w:p w:rsidR="00084F2B" w:rsidRDefault="00084F2B" w:rsidP="001F46A9">
      <w:pPr>
        <w:spacing w:before="0" w:after="200" w:line="276" w:lineRule="auto"/>
      </w:pPr>
    </w:p>
    <w:p w:rsidR="00D56462" w:rsidRPr="00F56F93" w:rsidRDefault="008A0A9A" w:rsidP="001F46A9">
      <w:pPr>
        <w:spacing w:before="0" w:after="200" w:line="276" w:lineRule="auto"/>
        <w:rPr>
          <w:rFonts w:cs="Arial"/>
          <w:b/>
          <w:color w:val="C00000"/>
          <w:sz w:val="28"/>
        </w:rPr>
      </w:pPr>
      <w:r w:rsidRPr="00CE5D8E">
        <w:t>Sekce vyúčtování i s</w:t>
      </w:r>
      <w:r w:rsidR="00D56462" w:rsidRPr="00CE5D8E">
        <w:t> povinnými přílohami</w:t>
      </w:r>
      <w:r w:rsidRPr="00CE5D8E">
        <w:t xml:space="preserve"> musí být vyplněna v </w:t>
      </w:r>
      <w:r w:rsidR="003A7C4E" w:rsidRPr="00CE5D8E">
        <w:t xml:space="preserve">termínu </w:t>
      </w:r>
      <w:r w:rsidR="007167EA" w:rsidRPr="00CE5D8E">
        <w:t xml:space="preserve">do </w:t>
      </w:r>
      <w:r w:rsidRPr="00CE5D8E">
        <w:t xml:space="preserve">15. </w:t>
      </w:r>
      <w:r w:rsidR="001F46A9" w:rsidRPr="00CE5D8E">
        <w:t>2</w:t>
      </w:r>
      <w:r w:rsidRPr="00CE5D8E">
        <w:t>. 20</w:t>
      </w:r>
      <w:r w:rsidR="00DA7814">
        <w:t>20</w:t>
      </w:r>
      <w:r w:rsidR="007167EA" w:rsidRPr="00CE5D8E">
        <w:t>.</w:t>
      </w:r>
      <w:r w:rsidR="003A7C4E" w:rsidRPr="00CE5D8E">
        <w:t xml:space="preserve"> </w:t>
      </w:r>
    </w:p>
    <w:sectPr w:rsidR="00D56462" w:rsidRPr="00F56F93" w:rsidSect="007F2EAC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73B" w:rsidRDefault="0051073B" w:rsidP="007F2EAC">
      <w:pPr>
        <w:spacing w:before="0"/>
      </w:pPr>
      <w:r>
        <w:separator/>
      </w:r>
    </w:p>
  </w:endnote>
  <w:endnote w:type="continuationSeparator" w:id="0">
    <w:p w:rsidR="0051073B" w:rsidRDefault="0051073B" w:rsidP="007F2EA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490385"/>
      <w:docPartObj>
        <w:docPartGallery w:val="Page Numbers (Bottom of Page)"/>
        <w:docPartUnique/>
      </w:docPartObj>
    </w:sdtPr>
    <w:sdtEndPr/>
    <w:sdtContent>
      <w:p w:rsidR="004661BE" w:rsidRDefault="004661BE" w:rsidP="0079686A">
        <w:pPr>
          <w:pStyle w:val="Zpat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D0">
          <w:rPr>
            <w:noProof/>
          </w:rPr>
          <w:t>11</w:t>
        </w:r>
        <w:r>
          <w:fldChar w:fldCharType="end"/>
        </w:r>
      </w:p>
    </w:sdtContent>
  </w:sdt>
  <w:p w:rsidR="004661BE" w:rsidRDefault="004661B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73B" w:rsidRDefault="0051073B" w:rsidP="007F2EAC">
      <w:pPr>
        <w:spacing w:before="0"/>
      </w:pPr>
      <w:r>
        <w:separator/>
      </w:r>
    </w:p>
  </w:footnote>
  <w:footnote w:type="continuationSeparator" w:id="0">
    <w:p w:rsidR="0051073B" w:rsidRDefault="0051073B" w:rsidP="007F2EAC">
      <w:pPr>
        <w:spacing w:before="0"/>
      </w:pPr>
      <w:r>
        <w:continuationSeparator/>
      </w:r>
    </w:p>
  </w:footnote>
  <w:footnote w:id="1">
    <w:p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Důvody podpory stanoveného účelu jsou stanoveny shodně pro obě</w:t>
      </w:r>
      <w:r w:rsidRPr="001005CB">
        <w:t xml:space="preserve"> </w:t>
      </w:r>
      <w:r>
        <w:t xml:space="preserve">skupiny A i </w:t>
      </w:r>
      <w:r w:rsidRPr="001005CB">
        <w:t>B</w:t>
      </w:r>
      <w:r>
        <w:t>.</w:t>
      </w:r>
    </w:p>
  </w:footnote>
  <w:footnote w:id="2">
    <w:p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Okruh způsobilých žadatelů je stanoven</w:t>
      </w:r>
      <w:r w:rsidRPr="001005CB">
        <w:t xml:space="preserve"> pro </w:t>
      </w:r>
      <w:r>
        <w:t>obě</w:t>
      </w:r>
      <w:r w:rsidRPr="001005CB">
        <w:t xml:space="preserve"> </w:t>
      </w:r>
      <w:r>
        <w:t>skupiny A i B</w:t>
      </w:r>
      <w:r w:rsidRPr="001005CB">
        <w:t xml:space="preserve"> shodně.</w:t>
      </w:r>
    </w:p>
  </w:footnote>
  <w:footnote w:id="3">
    <w:p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05CB">
        <w:t>Lhůta pro podání ž</w:t>
      </w:r>
      <w:r>
        <w:t xml:space="preserve">ádosti je stanovena pro obě skupiny A i </w:t>
      </w:r>
      <w:r w:rsidRPr="001005CB">
        <w:t>B shodně.</w:t>
      </w:r>
    </w:p>
  </w:footnote>
  <w:footnote w:id="4">
    <w:p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106FB">
        <w:rPr>
          <w:rFonts w:cs="Arial"/>
        </w:rPr>
        <w:t xml:space="preserve">Hodnotící proces </w:t>
      </w:r>
      <w:r>
        <w:rPr>
          <w:rFonts w:cs="Arial"/>
        </w:rPr>
        <w:t xml:space="preserve">je stanoven pro obě </w:t>
      </w:r>
      <w:r>
        <w:t>skupiny A i B</w:t>
      </w:r>
      <w:r>
        <w:rPr>
          <w:rFonts w:cs="Arial"/>
        </w:rPr>
        <w:t xml:space="preserve"> shodně.</w:t>
      </w:r>
    </w:p>
  </w:footnote>
  <w:footnote w:id="5">
    <w:p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1005CB">
        <w:t xml:space="preserve">Lhůta pro rozhodnutí žádosti je stanovena pro </w:t>
      </w:r>
      <w:r>
        <w:t xml:space="preserve">obě skupiny A i </w:t>
      </w:r>
      <w:r w:rsidRPr="001005CB">
        <w:t>B shodně.</w:t>
      </w:r>
    </w:p>
  </w:footnote>
  <w:footnote w:id="6">
    <w:p w:rsidR="004661BE" w:rsidRDefault="004661BE">
      <w:pPr>
        <w:pStyle w:val="Textpoznpodarou"/>
      </w:pPr>
      <w:r>
        <w:rPr>
          <w:rStyle w:val="Znakapoznpodarou"/>
        </w:rPr>
        <w:footnoteRef/>
      </w:r>
      <w:r>
        <w:t xml:space="preserve"> Podle zákona </w:t>
      </w:r>
      <w:r w:rsidR="002073B8">
        <w:t xml:space="preserve">č. </w:t>
      </w:r>
      <w:r>
        <w:t>108/2006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1BE" w:rsidRPr="004122A1" w:rsidRDefault="004661BE" w:rsidP="004122A1">
    <w:pPr>
      <w:pStyle w:val="Zhlav"/>
      <w:ind w:left="851"/>
      <w:jc w:val="center"/>
      <w:rPr>
        <w:noProof/>
        <w:sz w:val="32"/>
        <w:lang w:eastAsia="cs-CZ"/>
      </w:rPr>
    </w:pPr>
    <w:r w:rsidRPr="00C92CBB">
      <w:rPr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6F78E170" wp14:editId="0B6D7B41">
          <wp:simplePos x="0" y="0"/>
          <wp:positionH relativeFrom="column">
            <wp:posOffset>635</wp:posOffset>
          </wp:positionH>
          <wp:positionV relativeFrom="paragraph">
            <wp:posOffset>-111125</wp:posOffset>
          </wp:positionV>
          <wp:extent cx="467995" cy="514350"/>
          <wp:effectExtent l="0" t="0" r="8255" b="0"/>
          <wp:wrapSquare wrapText="bothSides"/>
          <wp:docPr id="225" name="Obrázek 2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 názvu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99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CBB">
      <w:rPr>
        <w:noProof/>
        <w:sz w:val="22"/>
        <w:szCs w:val="18"/>
        <w:lang w:eastAsia="cs-CZ"/>
      </w:rPr>
      <w:t>Grantový</w:t>
    </w:r>
    <w:r>
      <w:rPr>
        <w:noProof/>
        <w:sz w:val="22"/>
        <w:szCs w:val="18"/>
        <w:lang w:eastAsia="cs-CZ"/>
      </w:rPr>
      <w:t xml:space="preserve"> p</w:t>
    </w:r>
    <w:r w:rsidRPr="004122A1">
      <w:rPr>
        <w:noProof/>
        <w:sz w:val="22"/>
        <w:szCs w:val="18"/>
        <w:lang w:eastAsia="cs-CZ"/>
      </w:rPr>
      <w:t xml:space="preserve">rogram pro poskytování dotací v sociální </w:t>
    </w:r>
    <w:r>
      <w:rPr>
        <w:noProof/>
        <w:sz w:val="22"/>
        <w:szCs w:val="18"/>
        <w:lang w:eastAsia="cs-CZ"/>
      </w:rPr>
      <w:t xml:space="preserve">oblasti pro </w:t>
    </w:r>
    <w:r w:rsidR="006F6620">
      <w:rPr>
        <w:noProof/>
        <w:sz w:val="22"/>
        <w:szCs w:val="18"/>
        <w:lang w:eastAsia="cs-CZ"/>
      </w:rPr>
      <w:t>rok 2019</w:t>
    </w:r>
    <w:r>
      <w:rPr>
        <w:noProof/>
        <w:sz w:val="22"/>
        <w:szCs w:val="18"/>
        <w:lang w:eastAsia="cs-CZ"/>
      </w:rPr>
      <w:t>.</w:t>
    </w:r>
  </w:p>
  <w:p w:rsidR="004661BE" w:rsidRDefault="004661BE" w:rsidP="007F2EAC">
    <w:pPr>
      <w:pStyle w:val="Zhlav"/>
      <w:ind w:left="851"/>
      <w:rPr>
        <w:noProof/>
        <w:lang w:eastAsia="cs-CZ"/>
      </w:rPr>
    </w:pPr>
  </w:p>
  <w:p w:rsidR="004661BE" w:rsidRDefault="004661BE" w:rsidP="007F2EAC">
    <w:pPr>
      <w:pStyle w:val="Zhlav"/>
      <w:pBdr>
        <w:bottom w:val="single" w:sz="6" w:space="1" w:color="auto"/>
      </w:pBdr>
      <w:rPr>
        <w:b/>
        <w:sz w:val="18"/>
      </w:rPr>
    </w:pPr>
  </w:p>
  <w:p w:rsidR="004661BE" w:rsidRDefault="004661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6F8A"/>
    <w:multiLevelType w:val="hybridMultilevel"/>
    <w:tmpl w:val="8B420578"/>
    <w:lvl w:ilvl="0" w:tplc="2AEC04D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57A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A6BF5"/>
    <w:multiLevelType w:val="hybridMultilevel"/>
    <w:tmpl w:val="F27E8978"/>
    <w:lvl w:ilvl="0" w:tplc="68AC0E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41827"/>
    <w:multiLevelType w:val="hybridMultilevel"/>
    <w:tmpl w:val="78864BF4"/>
    <w:lvl w:ilvl="0" w:tplc="28EC5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62C35"/>
    <w:multiLevelType w:val="hybridMultilevel"/>
    <w:tmpl w:val="32F8C47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1441E"/>
    <w:multiLevelType w:val="hybridMultilevel"/>
    <w:tmpl w:val="578E7930"/>
    <w:lvl w:ilvl="0" w:tplc="0405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6" w15:restartNumberingAfterBreak="0">
    <w:nsid w:val="41A34A31"/>
    <w:multiLevelType w:val="hybridMultilevel"/>
    <w:tmpl w:val="21844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86A64"/>
    <w:multiLevelType w:val="multilevel"/>
    <w:tmpl w:val="74D8F8C0"/>
    <w:lvl w:ilvl="0">
      <w:start w:val="1"/>
      <w:numFmt w:val="upperRoman"/>
      <w:pStyle w:val="Nadpis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6282589"/>
    <w:multiLevelType w:val="hybridMultilevel"/>
    <w:tmpl w:val="7C240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42BAE"/>
    <w:multiLevelType w:val="hybridMultilevel"/>
    <w:tmpl w:val="755CAF4C"/>
    <w:lvl w:ilvl="0" w:tplc="EF32D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22432F"/>
    <w:multiLevelType w:val="hybridMultilevel"/>
    <w:tmpl w:val="258CC8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81C5F"/>
    <w:multiLevelType w:val="hybridMultilevel"/>
    <w:tmpl w:val="5510DDD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93A99"/>
    <w:multiLevelType w:val="hybridMultilevel"/>
    <w:tmpl w:val="7FEABF4C"/>
    <w:lvl w:ilvl="0" w:tplc="E2C425C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D69F0"/>
    <w:multiLevelType w:val="hybridMultilevel"/>
    <w:tmpl w:val="BCD0F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DD15BB"/>
    <w:multiLevelType w:val="hybridMultilevel"/>
    <w:tmpl w:val="A44CA6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2EEE8">
      <w:numFmt w:val="bullet"/>
      <w:lvlText w:val="·"/>
      <w:lvlJc w:val="left"/>
      <w:pPr>
        <w:ind w:left="1890" w:hanging="810"/>
      </w:pPr>
      <w:rPr>
        <w:rFonts w:ascii="Arial" w:eastAsiaTheme="minorHAnsi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AE4C5D"/>
    <w:multiLevelType w:val="hybridMultilevel"/>
    <w:tmpl w:val="B4DCD19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41683C"/>
    <w:multiLevelType w:val="hybridMultilevel"/>
    <w:tmpl w:val="C9FC57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D6D5E"/>
    <w:multiLevelType w:val="hybridMultilevel"/>
    <w:tmpl w:val="171E58D6"/>
    <w:lvl w:ilvl="0" w:tplc="716A627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467DD9"/>
    <w:multiLevelType w:val="hybridMultilevel"/>
    <w:tmpl w:val="7B0E6674"/>
    <w:lvl w:ilvl="0" w:tplc="CEB214E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95686"/>
    <w:multiLevelType w:val="hybridMultilevel"/>
    <w:tmpl w:val="575486EA"/>
    <w:lvl w:ilvl="0" w:tplc="CDF489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D587C"/>
    <w:multiLevelType w:val="hybridMultilevel"/>
    <w:tmpl w:val="3014BE78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4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9"/>
  </w:num>
  <w:num w:numId="15">
    <w:abstractNumId w:val="8"/>
  </w:num>
  <w:num w:numId="16">
    <w:abstractNumId w:val="2"/>
  </w:num>
  <w:num w:numId="17">
    <w:abstractNumId w:val="3"/>
  </w:num>
  <w:num w:numId="18">
    <w:abstractNumId w:val="7"/>
  </w:num>
  <w:num w:numId="19">
    <w:abstractNumId w:val="17"/>
  </w:num>
  <w:num w:numId="20">
    <w:abstractNumId w:val="13"/>
  </w:num>
  <w:num w:numId="21">
    <w:abstractNumId w:val="16"/>
  </w:num>
  <w:num w:numId="22">
    <w:abstractNumId w:val="2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AC"/>
    <w:rsid w:val="0000412F"/>
    <w:rsid w:val="00005A4F"/>
    <w:rsid w:val="000072BE"/>
    <w:rsid w:val="000102C0"/>
    <w:rsid w:val="000107FE"/>
    <w:rsid w:val="00011787"/>
    <w:rsid w:val="00012D33"/>
    <w:rsid w:val="00012E0C"/>
    <w:rsid w:val="00016505"/>
    <w:rsid w:val="00017E5B"/>
    <w:rsid w:val="000234C9"/>
    <w:rsid w:val="00024CE5"/>
    <w:rsid w:val="000456F7"/>
    <w:rsid w:val="0005316B"/>
    <w:rsid w:val="000550DF"/>
    <w:rsid w:val="000551EC"/>
    <w:rsid w:val="00056423"/>
    <w:rsid w:val="00063F00"/>
    <w:rsid w:val="0007237E"/>
    <w:rsid w:val="0007678F"/>
    <w:rsid w:val="00077904"/>
    <w:rsid w:val="00084F2B"/>
    <w:rsid w:val="00092DFF"/>
    <w:rsid w:val="0009482A"/>
    <w:rsid w:val="00094A16"/>
    <w:rsid w:val="00094AB1"/>
    <w:rsid w:val="00097C11"/>
    <w:rsid w:val="000A01DB"/>
    <w:rsid w:val="000B1B5A"/>
    <w:rsid w:val="000B1EE9"/>
    <w:rsid w:val="000B6C47"/>
    <w:rsid w:val="000C3BE7"/>
    <w:rsid w:val="000C4689"/>
    <w:rsid w:val="000C48F6"/>
    <w:rsid w:val="000C5417"/>
    <w:rsid w:val="000C565C"/>
    <w:rsid w:val="000C5FD9"/>
    <w:rsid w:val="000C63A4"/>
    <w:rsid w:val="000D0A88"/>
    <w:rsid w:val="000D4EBB"/>
    <w:rsid w:val="000D5305"/>
    <w:rsid w:val="000D56D9"/>
    <w:rsid w:val="000E14E3"/>
    <w:rsid w:val="000E1CB2"/>
    <w:rsid w:val="000F0150"/>
    <w:rsid w:val="000F1506"/>
    <w:rsid w:val="000F2B2B"/>
    <w:rsid w:val="000F2FFD"/>
    <w:rsid w:val="000F3EE4"/>
    <w:rsid w:val="000F5438"/>
    <w:rsid w:val="001005CB"/>
    <w:rsid w:val="0010554B"/>
    <w:rsid w:val="00106873"/>
    <w:rsid w:val="001079B8"/>
    <w:rsid w:val="0011648C"/>
    <w:rsid w:val="001219F0"/>
    <w:rsid w:val="001224A7"/>
    <w:rsid w:val="00123457"/>
    <w:rsid w:val="00124BF0"/>
    <w:rsid w:val="00132A01"/>
    <w:rsid w:val="0014084E"/>
    <w:rsid w:val="001417FC"/>
    <w:rsid w:val="001447C7"/>
    <w:rsid w:val="0015045B"/>
    <w:rsid w:val="00152B2D"/>
    <w:rsid w:val="00160A42"/>
    <w:rsid w:val="00164A0A"/>
    <w:rsid w:val="00164F51"/>
    <w:rsid w:val="0016719D"/>
    <w:rsid w:val="00167EDE"/>
    <w:rsid w:val="001769FD"/>
    <w:rsid w:val="00187468"/>
    <w:rsid w:val="00194161"/>
    <w:rsid w:val="00197B28"/>
    <w:rsid w:val="001A1142"/>
    <w:rsid w:val="001A1D36"/>
    <w:rsid w:val="001A4EF9"/>
    <w:rsid w:val="001C5794"/>
    <w:rsid w:val="001C61B1"/>
    <w:rsid w:val="001D6BEC"/>
    <w:rsid w:val="001E05C9"/>
    <w:rsid w:val="001E0C86"/>
    <w:rsid w:val="001E0DB2"/>
    <w:rsid w:val="001E3780"/>
    <w:rsid w:val="001F0415"/>
    <w:rsid w:val="001F1DC3"/>
    <w:rsid w:val="001F46A9"/>
    <w:rsid w:val="001F5417"/>
    <w:rsid w:val="002073B8"/>
    <w:rsid w:val="00215E1D"/>
    <w:rsid w:val="002266E6"/>
    <w:rsid w:val="00227897"/>
    <w:rsid w:val="00227D0B"/>
    <w:rsid w:val="002345AB"/>
    <w:rsid w:val="002367D5"/>
    <w:rsid w:val="00241843"/>
    <w:rsid w:val="00242CB2"/>
    <w:rsid w:val="00242DEF"/>
    <w:rsid w:val="00244371"/>
    <w:rsid w:val="002557F9"/>
    <w:rsid w:val="00256D6E"/>
    <w:rsid w:val="0026145F"/>
    <w:rsid w:val="00263E74"/>
    <w:rsid w:val="00266A16"/>
    <w:rsid w:val="002738F4"/>
    <w:rsid w:val="002741DC"/>
    <w:rsid w:val="002742A0"/>
    <w:rsid w:val="00280893"/>
    <w:rsid w:val="00282283"/>
    <w:rsid w:val="00282C66"/>
    <w:rsid w:val="00285211"/>
    <w:rsid w:val="00286B47"/>
    <w:rsid w:val="0029188F"/>
    <w:rsid w:val="002A1FBD"/>
    <w:rsid w:val="002A4FD9"/>
    <w:rsid w:val="002A682A"/>
    <w:rsid w:val="002B1F0D"/>
    <w:rsid w:val="002B383F"/>
    <w:rsid w:val="002B7BAC"/>
    <w:rsid w:val="002B7BF3"/>
    <w:rsid w:val="002C11E5"/>
    <w:rsid w:val="002E41C5"/>
    <w:rsid w:val="002E5DC2"/>
    <w:rsid w:val="002F2CFF"/>
    <w:rsid w:val="002F7075"/>
    <w:rsid w:val="00300216"/>
    <w:rsid w:val="00300A03"/>
    <w:rsid w:val="003051EA"/>
    <w:rsid w:val="0030782F"/>
    <w:rsid w:val="00317B4C"/>
    <w:rsid w:val="00325592"/>
    <w:rsid w:val="003315BE"/>
    <w:rsid w:val="00336C99"/>
    <w:rsid w:val="00342A0F"/>
    <w:rsid w:val="00350E8E"/>
    <w:rsid w:val="0036103F"/>
    <w:rsid w:val="00371539"/>
    <w:rsid w:val="00375AB3"/>
    <w:rsid w:val="00386F31"/>
    <w:rsid w:val="003A157C"/>
    <w:rsid w:val="003A7C4E"/>
    <w:rsid w:val="003B26E2"/>
    <w:rsid w:val="003B29B2"/>
    <w:rsid w:val="003B2F2A"/>
    <w:rsid w:val="003B5991"/>
    <w:rsid w:val="003B5F4F"/>
    <w:rsid w:val="003C0DBC"/>
    <w:rsid w:val="003C7BB2"/>
    <w:rsid w:val="003D3895"/>
    <w:rsid w:val="003D650E"/>
    <w:rsid w:val="003E66CF"/>
    <w:rsid w:val="003E7123"/>
    <w:rsid w:val="004016A1"/>
    <w:rsid w:val="00403930"/>
    <w:rsid w:val="0040525B"/>
    <w:rsid w:val="004122A1"/>
    <w:rsid w:val="00416F94"/>
    <w:rsid w:val="00417F77"/>
    <w:rsid w:val="00421479"/>
    <w:rsid w:val="00422805"/>
    <w:rsid w:val="00422D76"/>
    <w:rsid w:val="0042500B"/>
    <w:rsid w:val="004303C3"/>
    <w:rsid w:val="0043053C"/>
    <w:rsid w:val="00434215"/>
    <w:rsid w:val="00434BF6"/>
    <w:rsid w:val="0044053D"/>
    <w:rsid w:val="0044749D"/>
    <w:rsid w:val="0045496D"/>
    <w:rsid w:val="00461A2A"/>
    <w:rsid w:val="004661BE"/>
    <w:rsid w:val="00475BDE"/>
    <w:rsid w:val="00490014"/>
    <w:rsid w:val="00492531"/>
    <w:rsid w:val="00494E69"/>
    <w:rsid w:val="0049625A"/>
    <w:rsid w:val="004A196D"/>
    <w:rsid w:val="004A5D03"/>
    <w:rsid w:val="004B08AA"/>
    <w:rsid w:val="004B112E"/>
    <w:rsid w:val="004B5A2C"/>
    <w:rsid w:val="004B694B"/>
    <w:rsid w:val="004C1FD7"/>
    <w:rsid w:val="004C5EB0"/>
    <w:rsid w:val="004C6A5B"/>
    <w:rsid w:val="004C76DB"/>
    <w:rsid w:val="004D660F"/>
    <w:rsid w:val="004E00B4"/>
    <w:rsid w:val="004E2CE9"/>
    <w:rsid w:val="004E7A28"/>
    <w:rsid w:val="004F13A7"/>
    <w:rsid w:val="004F326B"/>
    <w:rsid w:val="004F7F5C"/>
    <w:rsid w:val="00502007"/>
    <w:rsid w:val="00503D36"/>
    <w:rsid w:val="00505E80"/>
    <w:rsid w:val="00506266"/>
    <w:rsid w:val="00507506"/>
    <w:rsid w:val="0051073B"/>
    <w:rsid w:val="00516EDD"/>
    <w:rsid w:val="00522D10"/>
    <w:rsid w:val="00523A40"/>
    <w:rsid w:val="0053475F"/>
    <w:rsid w:val="00535213"/>
    <w:rsid w:val="005532AE"/>
    <w:rsid w:val="00553A92"/>
    <w:rsid w:val="0055594A"/>
    <w:rsid w:val="00560714"/>
    <w:rsid w:val="00572E46"/>
    <w:rsid w:val="0058096F"/>
    <w:rsid w:val="00582CFC"/>
    <w:rsid w:val="00582DDA"/>
    <w:rsid w:val="00592B99"/>
    <w:rsid w:val="00592DA8"/>
    <w:rsid w:val="005938CC"/>
    <w:rsid w:val="0059573B"/>
    <w:rsid w:val="00596DE8"/>
    <w:rsid w:val="00597121"/>
    <w:rsid w:val="005A0505"/>
    <w:rsid w:val="005A46D1"/>
    <w:rsid w:val="005B487A"/>
    <w:rsid w:val="005B5695"/>
    <w:rsid w:val="005B6CA2"/>
    <w:rsid w:val="005C0F13"/>
    <w:rsid w:val="005C1A72"/>
    <w:rsid w:val="005C2A8A"/>
    <w:rsid w:val="005C5AFF"/>
    <w:rsid w:val="005C62AA"/>
    <w:rsid w:val="005C6FC7"/>
    <w:rsid w:val="005D5C26"/>
    <w:rsid w:val="005E2839"/>
    <w:rsid w:val="005E2B35"/>
    <w:rsid w:val="005E7E5A"/>
    <w:rsid w:val="005F182B"/>
    <w:rsid w:val="00610350"/>
    <w:rsid w:val="00611195"/>
    <w:rsid w:val="00611B43"/>
    <w:rsid w:val="00623336"/>
    <w:rsid w:val="00630F6B"/>
    <w:rsid w:val="00630FA2"/>
    <w:rsid w:val="00631DCA"/>
    <w:rsid w:val="00632378"/>
    <w:rsid w:val="006325CB"/>
    <w:rsid w:val="006444D0"/>
    <w:rsid w:val="006447B7"/>
    <w:rsid w:val="00646FBC"/>
    <w:rsid w:val="006506F5"/>
    <w:rsid w:val="00650A2E"/>
    <w:rsid w:val="00650A5E"/>
    <w:rsid w:val="006609EB"/>
    <w:rsid w:val="006614F3"/>
    <w:rsid w:val="006667F3"/>
    <w:rsid w:val="00670AB5"/>
    <w:rsid w:val="0067329D"/>
    <w:rsid w:val="00675482"/>
    <w:rsid w:val="00676134"/>
    <w:rsid w:val="00676463"/>
    <w:rsid w:val="006811AB"/>
    <w:rsid w:val="00682A1F"/>
    <w:rsid w:val="00684555"/>
    <w:rsid w:val="006872A3"/>
    <w:rsid w:val="00692C12"/>
    <w:rsid w:val="006A2761"/>
    <w:rsid w:val="006A42EB"/>
    <w:rsid w:val="006A4997"/>
    <w:rsid w:val="006A4D6A"/>
    <w:rsid w:val="006A7BBE"/>
    <w:rsid w:val="006B69EC"/>
    <w:rsid w:val="006B7AC9"/>
    <w:rsid w:val="006C113A"/>
    <w:rsid w:val="006C26BB"/>
    <w:rsid w:val="006C3246"/>
    <w:rsid w:val="006C5721"/>
    <w:rsid w:val="006C787E"/>
    <w:rsid w:val="006D1C78"/>
    <w:rsid w:val="006D4E82"/>
    <w:rsid w:val="006E33D2"/>
    <w:rsid w:val="006F3B11"/>
    <w:rsid w:val="006F5636"/>
    <w:rsid w:val="006F6620"/>
    <w:rsid w:val="006F7B99"/>
    <w:rsid w:val="00704BD2"/>
    <w:rsid w:val="00707431"/>
    <w:rsid w:val="00711609"/>
    <w:rsid w:val="0071218E"/>
    <w:rsid w:val="007133F3"/>
    <w:rsid w:val="00714DEB"/>
    <w:rsid w:val="007164C8"/>
    <w:rsid w:val="007167EA"/>
    <w:rsid w:val="00721A13"/>
    <w:rsid w:val="00731A31"/>
    <w:rsid w:val="00743984"/>
    <w:rsid w:val="00744FA0"/>
    <w:rsid w:val="0074599F"/>
    <w:rsid w:val="007462D4"/>
    <w:rsid w:val="00746330"/>
    <w:rsid w:val="007513AD"/>
    <w:rsid w:val="00754DCC"/>
    <w:rsid w:val="00762CBC"/>
    <w:rsid w:val="00766AD8"/>
    <w:rsid w:val="007672B4"/>
    <w:rsid w:val="007879BA"/>
    <w:rsid w:val="0079686A"/>
    <w:rsid w:val="007B330A"/>
    <w:rsid w:val="007B4393"/>
    <w:rsid w:val="007B4961"/>
    <w:rsid w:val="007C0DAA"/>
    <w:rsid w:val="007C1272"/>
    <w:rsid w:val="007C1E62"/>
    <w:rsid w:val="007C5F7D"/>
    <w:rsid w:val="007C6885"/>
    <w:rsid w:val="007D016D"/>
    <w:rsid w:val="007D2893"/>
    <w:rsid w:val="007D4512"/>
    <w:rsid w:val="007D6445"/>
    <w:rsid w:val="007E1A13"/>
    <w:rsid w:val="007F0937"/>
    <w:rsid w:val="007F253A"/>
    <w:rsid w:val="007F2EAC"/>
    <w:rsid w:val="00801277"/>
    <w:rsid w:val="008030A2"/>
    <w:rsid w:val="00812F31"/>
    <w:rsid w:val="00814CF1"/>
    <w:rsid w:val="00820597"/>
    <w:rsid w:val="00820B5E"/>
    <w:rsid w:val="008243F5"/>
    <w:rsid w:val="00830293"/>
    <w:rsid w:val="008303AC"/>
    <w:rsid w:val="00834341"/>
    <w:rsid w:val="0083737B"/>
    <w:rsid w:val="008409C8"/>
    <w:rsid w:val="00845282"/>
    <w:rsid w:val="00845D49"/>
    <w:rsid w:val="00851D98"/>
    <w:rsid w:val="00855D18"/>
    <w:rsid w:val="00856402"/>
    <w:rsid w:val="008609B5"/>
    <w:rsid w:val="00865E92"/>
    <w:rsid w:val="008668A1"/>
    <w:rsid w:val="008704B6"/>
    <w:rsid w:val="0087553D"/>
    <w:rsid w:val="00881327"/>
    <w:rsid w:val="0088183D"/>
    <w:rsid w:val="008845F5"/>
    <w:rsid w:val="00891693"/>
    <w:rsid w:val="00896CB4"/>
    <w:rsid w:val="008A0A9A"/>
    <w:rsid w:val="008A1189"/>
    <w:rsid w:val="008A40BE"/>
    <w:rsid w:val="008A55A4"/>
    <w:rsid w:val="008B03CB"/>
    <w:rsid w:val="008B5D33"/>
    <w:rsid w:val="008C2BBD"/>
    <w:rsid w:val="008C3DCA"/>
    <w:rsid w:val="008C429D"/>
    <w:rsid w:val="008E2373"/>
    <w:rsid w:val="008E27A4"/>
    <w:rsid w:val="008E327E"/>
    <w:rsid w:val="008E52C9"/>
    <w:rsid w:val="008F0EF2"/>
    <w:rsid w:val="008F3C62"/>
    <w:rsid w:val="008F60E2"/>
    <w:rsid w:val="009065CE"/>
    <w:rsid w:val="009106FB"/>
    <w:rsid w:val="00912BDE"/>
    <w:rsid w:val="00916F88"/>
    <w:rsid w:val="009202FE"/>
    <w:rsid w:val="009224A2"/>
    <w:rsid w:val="0093761E"/>
    <w:rsid w:val="00942F7A"/>
    <w:rsid w:val="00944E6B"/>
    <w:rsid w:val="00952805"/>
    <w:rsid w:val="009533D5"/>
    <w:rsid w:val="00955F6A"/>
    <w:rsid w:val="0096314A"/>
    <w:rsid w:val="00966145"/>
    <w:rsid w:val="00967CBF"/>
    <w:rsid w:val="00971BC8"/>
    <w:rsid w:val="009722A9"/>
    <w:rsid w:val="009727E7"/>
    <w:rsid w:val="00987689"/>
    <w:rsid w:val="0099114D"/>
    <w:rsid w:val="00997DDD"/>
    <w:rsid w:val="009A236C"/>
    <w:rsid w:val="009A4BC7"/>
    <w:rsid w:val="009A5742"/>
    <w:rsid w:val="009A791E"/>
    <w:rsid w:val="009B1FBC"/>
    <w:rsid w:val="009B5769"/>
    <w:rsid w:val="009B63A8"/>
    <w:rsid w:val="009B64B5"/>
    <w:rsid w:val="009B6DF1"/>
    <w:rsid w:val="009B78FC"/>
    <w:rsid w:val="009B7A66"/>
    <w:rsid w:val="009C18C9"/>
    <w:rsid w:val="009C25FE"/>
    <w:rsid w:val="009D1829"/>
    <w:rsid w:val="009D39E5"/>
    <w:rsid w:val="009D469E"/>
    <w:rsid w:val="009D6439"/>
    <w:rsid w:val="009D73FB"/>
    <w:rsid w:val="009E639B"/>
    <w:rsid w:val="009F0CF1"/>
    <w:rsid w:val="009F20F3"/>
    <w:rsid w:val="009F5BCB"/>
    <w:rsid w:val="00A03A18"/>
    <w:rsid w:val="00A1112E"/>
    <w:rsid w:val="00A121B1"/>
    <w:rsid w:val="00A12A56"/>
    <w:rsid w:val="00A21554"/>
    <w:rsid w:val="00A22C1E"/>
    <w:rsid w:val="00A22CCE"/>
    <w:rsid w:val="00A236DB"/>
    <w:rsid w:val="00A3237D"/>
    <w:rsid w:val="00A3453C"/>
    <w:rsid w:val="00A3668C"/>
    <w:rsid w:val="00A421A0"/>
    <w:rsid w:val="00A43A16"/>
    <w:rsid w:val="00A46D00"/>
    <w:rsid w:val="00A56357"/>
    <w:rsid w:val="00A56F09"/>
    <w:rsid w:val="00A70FF6"/>
    <w:rsid w:val="00A771B4"/>
    <w:rsid w:val="00A810F3"/>
    <w:rsid w:val="00A82991"/>
    <w:rsid w:val="00A84FA4"/>
    <w:rsid w:val="00A87260"/>
    <w:rsid w:val="00A942B2"/>
    <w:rsid w:val="00AA02D8"/>
    <w:rsid w:val="00AA19E5"/>
    <w:rsid w:val="00AA2275"/>
    <w:rsid w:val="00AA395C"/>
    <w:rsid w:val="00AB5C1D"/>
    <w:rsid w:val="00AB6AEF"/>
    <w:rsid w:val="00AC1556"/>
    <w:rsid w:val="00AC1C25"/>
    <w:rsid w:val="00AC3160"/>
    <w:rsid w:val="00AD13D9"/>
    <w:rsid w:val="00AD2CCF"/>
    <w:rsid w:val="00AD4ACF"/>
    <w:rsid w:val="00AE0D99"/>
    <w:rsid w:val="00AE4207"/>
    <w:rsid w:val="00AE78C3"/>
    <w:rsid w:val="00AF0DEB"/>
    <w:rsid w:val="00AF1667"/>
    <w:rsid w:val="00AF4A67"/>
    <w:rsid w:val="00B0126F"/>
    <w:rsid w:val="00B067DE"/>
    <w:rsid w:val="00B12270"/>
    <w:rsid w:val="00B1707F"/>
    <w:rsid w:val="00B205B2"/>
    <w:rsid w:val="00B20C4E"/>
    <w:rsid w:val="00B312B3"/>
    <w:rsid w:val="00B3621A"/>
    <w:rsid w:val="00B36BBA"/>
    <w:rsid w:val="00B51DD0"/>
    <w:rsid w:val="00B5616F"/>
    <w:rsid w:val="00B62659"/>
    <w:rsid w:val="00B631EA"/>
    <w:rsid w:val="00B6375E"/>
    <w:rsid w:val="00B67CBE"/>
    <w:rsid w:val="00B7551B"/>
    <w:rsid w:val="00B75928"/>
    <w:rsid w:val="00B813E5"/>
    <w:rsid w:val="00B82596"/>
    <w:rsid w:val="00B8314A"/>
    <w:rsid w:val="00B924DC"/>
    <w:rsid w:val="00B94996"/>
    <w:rsid w:val="00B96FDD"/>
    <w:rsid w:val="00BA201C"/>
    <w:rsid w:val="00BC0E88"/>
    <w:rsid w:val="00BC4CAF"/>
    <w:rsid w:val="00BD14A4"/>
    <w:rsid w:val="00BD4F7B"/>
    <w:rsid w:val="00BE0AF9"/>
    <w:rsid w:val="00BF2965"/>
    <w:rsid w:val="00BF42D7"/>
    <w:rsid w:val="00BF53C5"/>
    <w:rsid w:val="00BF619D"/>
    <w:rsid w:val="00C047F3"/>
    <w:rsid w:val="00C07104"/>
    <w:rsid w:val="00C1143E"/>
    <w:rsid w:val="00C11969"/>
    <w:rsid w:val="00C12959"/>
    <w:rsid w:val="00C16981"/>
    <w:rsid w:val="00C25F9E"/>
    <w:rsid w:val="00C32B07"/>
    <w:rsid w:val="00C447F2"/>
    <w:rsid w:val="00C4668D"/>
    <w:rsid w:val="00C5208E"/>
    <w:rsid w:val="00C526A2"/>
    <w:rsid w:val="00C52F5C"/>
    <w:rsid w:val="00C53420"/>
    <w:rsid w:val="00C546FC"/>
    <w:rsid w:val="00C641B8"/>
    <w:rsid w:val="00C66CA0"/>
    <w:rsid w:val="00C66E0A"/>
    <w:rsid w:val="00C74A43"/>
    <w:rsid w:val="00C84868"/>
    <w:rsid w:val="00C92CBB"/>
    <w:rsid w:val="00CA19B4"/>
    <w:rsid w:val="00CA5F3E"/>
    <w:rsid w:val="00CA73FA"/>
    <w:rsid w:val="00CB0D09"/>
    <w:rsid w:val="00CB2CA8"/>
    <w:rsid w:val="00CB4347"/>
    <w:rsid w:val="00CC1C64"/>
    <w:rsid w:val="00CC7B1E"/>
    <w:rsid w:val="00CD6327"/>
    <w:rsid w:val="00CE5D8E"/>
    <w:rsid w:val="00CF0707"/>
    <w:rsid w:val="00CF30E9"/>
    <w:rsid w:val="00CF5BA4"/>
    <w:rsid w:val="00CF6907"/>
    <w:rsid w:val="00CF77E6"/>
    <w:rsid w:val="00D03FAF"/>
    <w:rsid w:val="00D0612B"/>
    <w:rsid w:val="00D10436"/>
    <w:rsid w:val="00D14C17"/>
    <w:rsid w:val="00D1651A"/>
    <w:rsid w:val="00D30CAA"/>
    <w:rsid w:val="00D34AFC"/>
    <w:rsid w:val="00D416D7"/>
    <w:rsid w:val="00D435B8"/>
    <w:rsid w:val="00D47F20"/>
    <w:rsid w:val="00D5097F"/>
    <w:rsid w:val="00D52BAC"/>
    <w:rsid w:val="00D56306"/>
    <w:rsid w:val="00D56462"/>
    <w:rsid w:val="00D714A9"/>
    <w:rsid w:val="00D7285B"/>
    <w:rsid w:val="00D75498"/>
    <w:rsid w:val="00D80E0B"/>
    <w:rsid w:val="00D85637"/>
    <w:rsid w:val="00D8604F"/>
    <w:rsid w:val="00D86F5A"/>
    <w:rsid w:val="00D92C8E"/>
    <w:rsid w:val="00DA28FE"/>
    <w:rsid w:val="00DA7814"/>
    <w:rsid w:val="00DB32A2"/>
    <w:rsid w:val="00DB5ED0"/>
    <w:rsid w:val="00DC110E"/>
    <w:rsid w:val="00DC5DF7"/>
    <w:rsid w:val="00DC77C9"/>
    <w:rsid w:val="00DD295F"/>
    <w:rsid w:val="00DE2BC1"/>
    <w:rsid w:val="00DE57B9"/>
    <w:rsid w:val="00DF50AD"/>
    <w:rsid w:val="00E04824"/>
    <w:rsid w:val="00E07866"/>
    <w:rsid w:val="00E13CCB"/>
    <w:rsid w:val="00E140FB"/>
    <w:rsid w:val="00E21E9A"/>
    <w:rsid w:val="00E314F7"/>
    <w:rsid w:val="00E33534"/>
    <w:rsid w:val="00E401E5"/>
    <w:rsid w:val="00E443FB"/>
    <w:rsid w:val="00E44C60"/>
    <w:rsid w:val="00E46A2B"/>
    <w:rsid w:val="00E50751"/>
    <w:rsid w:val="00E554D8"/>
    <w:rsid w:val="00E61574"/>
    <w:rsid w:val="00E6503E"/>
    <w:rsid w:val="00E675FA"/>
    <w:rsid w:val="00E70FC4"/>
    <w:rsid w:val="00E80F85"/>
    <w:rsid w:val="00E857B6"/>
    <w:rsid w:val="00E92DF6"/>
    <w:rsid w:val="00E95C53"/>
    <w:rsid w:val="00EA2AC8"/>
    <w:rsid w:val="00EB1D0B"/>
    <w:rsid w:val="00EC3C9A"/>
    <w:rsid w:val="00ED30AD"/>
    <w:rsid w:val="00ED6EB8"/>
    <w:rsid w:val="00ED6FAA"/>
    <w:rsid w:val="00EE0D20"/>
    <w:rsid w:val="00EF461C"/>
    <w:rsid w:val="00F07CBF"/>
    <w:rsid w:val="00F139D7"/>
    <w:rsid w:val="00F13C08"/>
    <w:rsid w:val="00F13DD1"/>
    <w:rsid w:val="00F15215"/>
    <w:rsid w:val="00F154CD"/>
    <w:rsid w:val="00F1773C"/>
    <w:rsid w:val="00F22CB6"/>
    <w:rsid w:val="00F31482"/>
    <w:rsid w:val="00F33650"/>
    <w:rsid w:val="00F346E9"/>
    <w:rsid w:val="00F56F93"/>
    <w:rsid w:val="00F61264"/>
    <w:rsid w:val="00F63AD9"/>
    <w:rsid w:val="00F74188"/>
    <w:rsid w:val="00F77D48"/>
    <w:rsid w:val="00F77F41"/>
    <w:rsid w:val="00F81BF5"/>
    <w:rsid w:val="00F90639"/>
    <w:rsid w:val="00F919C9"/>
    <w:rsid w:val="00F953FF"/>
    <w:rsid w:val="00FA02B7"/>
    <w:rsid w:val="00FA41B0"/>
    <w:rsid w:val="00FB051A"/>
    <w:rsid w:val="00FB2A6D"/>
    <w:rsid w:val="00FC1A7B"/>
    <w:rsid w:val="00FC7A39"/>
    <w:rsid w:val="00FC7D7A"/>
    <w:rsid w:val="00FD08E4"/>
    <w:rsid w:val="00FD395F"/>
    <w:rsid w:val="00FD3EBE"/>
    <w:rsid w:val="00FD3F31"/>
    <w:rsid w:val="00FE51E5"/>
    <w:rsid w:val="00FF6719"/>
    <w:rsid w:val="00FF6CAB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922C41"/>
  <w15:docId w15:val="{14611DE6-440C-428A-9534-63C14D4DD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52C9"/>
    <w:pPr>
      <w:spacing w:before="120" w:after="0" w:line="240" w:lineRule="auto"/>
      <w:jc w:val="both"/>
    </w:pPr>
    <w:rPr>
      <w:rFonts w:ascii="Arial" w:hAnsi="Arial"/>
      <w:sz w:val="24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094AB1"/>
    <w:pPr>
      <w:numPr>
        <w:numId w:val="2"/>
      </w:numPr>
      <w:spacing w:after="120" w:line="276" w:lineRule="auto"/>
      <w:outlineLvl w:val="0"/>
    </w:pPr>
    <w:rPr>
      <w:b/>
      <w:color w:val="C00000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80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80F8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7F2EAC"/>
    <w:rPr>
      <w:rFonts w:ascii="Arial" w:hAnsi="Arial"/>
      <w:sz w:val="24"/>
    </w:rPr>
  </w:style>
  <w:style w:type="paragraph" w:styleId="Zpat">
    <w:name w:val="footer"/>
    <w:basedOn w:val="Normln"/>
    <w:link w:val="ZpatChar"/>
    <w:uiPriority w:val="99"/>
    <w:unhideWhenUsed/>
    <w:rsid w:val="007F2EAC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7F2EAC"/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A771B4"/>
    <w:pPr>
      <w:ind w:left="720"/>
      <w:contextualSpacing/>
    </w:pPr>
  </w:style>
  <w:style w:type="paragraph" w:customStyle="1" w:styleId="Default">
    <w:name w:val="Default"/>
    <w:rsid w:val="00215E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0A03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0A03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504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094AB1"/>
    <w:rPr>
      <w:rFonts w:ascii="Arial" w:hAnsi="Arial"/>
      <w:b/>
      <w:color w:val="C00000"/>
      <w:sz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6C113A"/>
    <w:pPr>
      <w:keepNext/>
      <w:keepLines/>
      <w:numPr>
        <w:numId w:val="0"/>
      </w:numPr>
      <w:spacing w:before="480"/>
      <w:contextualSpacing w:val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C113A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6C113A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0782F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0782F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0782F"/>
    <w:rPr>
      <w:vertAlign w:val="superscript"/>
    </w:rPr>
  </w:style>
  <w:style w:type="table" w:styleId="Stednmka1zvraznn5">
    <w:name w:val="Medium Grid 1 Accent 5"/>
    <w:basedOn w:val="Normlntabulka"/>
    <w:uiPriority w:val="67"/>
    <w:rsid w:val="00263E7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customStyle="1" w:styleId="Nadpis2IMP">
    <w:name w:val="Nadpis 2_IMP"/>
    <w:basedOn w:val="Normln"/>
    <w:uiPriority w:val="99"/>
    <w:rsid w:val="00CF5BA4"/>
    <w:pPr>
      <w:suppressAutoHyphens/>
      <w:spacing w:after="200" w:line="228" w:lineRule="auto"/>
      <w:ind w:left="738" w:hanging="454"/>
    </w:pPr>
    <w:rPr>
      <w:rFonts w:eastAsia="Times New Roman" w:cs="Times New Roman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A84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ednmka3zvraznn5">
    <w:name w:val="Medium Grid 3 Accent 5"/>
    <w:basedOn w:val="Normlntabulka"/>
    <w:uiPriority w:val="69"/>
    <w:rsid w:val="0022789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customStyle="1" w:styleId="Nadpis2Char">
    <w:name w:val="Nadpis 2 Char"/>
    <w:basedOn w:val="Standardnpsmoodstavce"/>
    <w:link w:val="Nadpis2"/>
    <w:uiPriority w:val="9"/>
    <w:rsid w:val="00E80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80F8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table" w:customStyle="1" w:styleId="Stednmka1zvraznn61">
    <w:name w:val="Střední mřížka 1 – zvýraznění 61"/>
    <w:basedOn w:val="Normlntabulka"/>
    <w:next w:val="Stednmka1zvraznn6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Stednmka1zvraznn31">
    <w:name w:val="Střední mřížka 1 – zvýraznění 31"/>
    <w:basedOn w:val="Normlntabulka"/>
    <w:next w:val="Stednmka1zvraznn3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Stednmka1zvraznn51">
    <w:name w:val="Střední mřížka 1 – zvýraznění 51"/>
    <w:basedOn w:val="Normlntabulka"/>
    <w:next w:val="Stednmka1zvraznn5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Stednmka1zvraznn6">
    <w:name w:val="Medium Grid 1 Accent 6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Stednmka1zvraznn3">
    <w:name w:val="Medium Grid 1 Accent 3"/>
    <w:basedOn w:val="Normlntabulka"/>
    <w:uiPriority w:val="67"/>
    <w:rsid w:val="00E80F8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6C26BB"/>
    <w:pPr>
      <w:spacing w:before="0"/>
    </w:pPr>
    <w:rPr>
      <w:b/>
      <w:bCs/>
      <w:sz w:val="20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1D6B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6BE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6BEC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6B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6BEC"/>
    <w:rPr>
      <w:rFonts w:ascii="Arial" w:hAnsi="Arial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2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tacnirizeni.velkemeziric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tacnirizeni.velkemezirici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1041-55CA-4FA3-A9CC-3F99E03C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3112</Words>
  <Characters>18363</Characters>
  <Application>Microsoft Office Word</Application>
  <DocSecurity>0</DocSecurity>
  <Lines>153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Rybářová</dc:creator>
  <cp:lastModifiedBy>Muchová Marta</cp:lastModifiedBy>
  <cp:revision>41</cp:revision>
  <cp:lastPrinted>2018-08-16T13:12:00Z</cp:lastPrinted>
  <dcterms:created xsi:type="dcterms:W3CDTF">2018-08-16T11:59:00Z</dcterms:created>
  <dcterms:modified xsi:type="dcterms:W3CDTF">2018-08-29T06:52:00Z</dcterms:modified>
</cp:coreProperties>
</file>