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A2" w:rsidRPr="009958A2" w:rsidRDefault="009958A2" w:rsidP="009958A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958A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Zprávy z jednání rady města ze dne 25.9.2013</w:t>
      </w:r>
    </w:p>
    <w:p w:rsidR="009958A2" w:rsidRPr="009958A2" w:rsidRDefault="008E0F9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9958A2" w:rsidRPr="009958A2" w:rsidTr="009958A2">
        <w:tc>
          <w:tcPr>
            <w:tcW w:w="0" w:type="auto"/>
            <w:vAlign w:val="center"/>
            <w:hideMark/>
          </w:tcPr>
          <w:p w:rsidR="009958A2" w:rsidRDefault="00642532" w:rsidP="00642532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města schválila:</w:t>
            </w:r>
          </w:p>
          <w:p w:rsidR="009958A2" w:rsidRPr="00642532" w:rsidRDefault="009958A2" w:rsidP="009958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o vzájemných právech a povinnostech při stavbě vodního díla mezi vlastníkem dotčených pozemků městem a investorem stavby Svazem vodovodů a kanalizací Žďársko na výstavbu vodovodu a kanalizace v lokalitě V Potokách, jenž se dotkne pozemků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4523/1, 4524, 4540/1 a 5665</w:t>
            </w:r>
            <w:r w:rsidR="0040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/1 v obci a </w:t>
            </w:r>
            <w:proofErr w:type="spellStart"/>
            <w:r w:rsidR="0040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="0040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Velké Meziříčí</w:t>
            </w:r>
          </w:p>
          <w:p w:rsidR="009958A2" w:rsidRPr="00642532" w:rsidRDefault="009958A2" w:rsidP="009958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budoucí na zřízení práva věcného břemene ve prospěch E.ON Distribuce, a.s. České Budějovice a k tíži pozemku města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4540/2 v lokalitě V Potokách, obec a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Velké Meziříčí s právem uložení zemního kabelu přípojky NN do tohoto pozemku, právem provozování, údržby a</w:t>
            </w:r>
            <w:r w:rsidR="0040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oprav na dobu trvání stavby</w:t>
            </w:r>
          </w:p>
          <w:p w:rsidR="009958A2" w:rsidRPr="00642532" w:rsidRDefault="009958A2" w:rsidP="009958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o smlouvě budoucí na zřízení práva věcného břemene a souhlasu se zřízením stavby mezi budoucím povinným městem, budoucím oprávněným JMP Net, s.r.o. Brno a investorem Krajem Vysočina s právem uložení přeložky STL plynovodu do pozemků města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5222, 5223 a 5633/11 s právem provozování, údržby a oprav na dobu trvání stav</w:t>
            </w:r>
            <w:r w:rsidR="0040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by </w:t>
            </w:r>
          </w:p>
          <w:p w:rsidR="009958A2" w:rsidRPr="00642532" w:rsidRDefault="009958A2" w:rsidP="009958A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o smlouvě budoucí na zřízení práva věcného břemene ve prospěch firmy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Bonett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Gas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Investment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a.s. Praha k tíži pozemků města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2757/10 a 2758/13 v lokalitě na nábřeží u areálu Horáckého autodružstva, s právem uložení STL plynovodní přípojky CNG do těchto pozemků, právem provozování, údržby a oprav na dobu funkčnosti st</w:t>
            </w:r>
            <w:r w:rsidR="0040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avby </w:t>
            </w:r>
          </w:p>
          <w:p w:rsidR="009958A2" w:rsidRPr="00642532" w:rsidRDefault="009958A2" w:rsidP="009958A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na zřízení práva věcného břemene ve prospěch JMP Net, s.r.o. Brno k tíži pozemků města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2762, 2146, 5635/2, 5635/9 a 5635/6 ve Františkově, obec a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Velké Meziříčí s právem uložení plynovodního zařízení do těchto pozemků, právem provozování, údržby a oprav na dobu existence stavb</w:t>
            </w:r>
            <w:r w:rsidR="0040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y </w:t>
            </w:r>
          </w:p>
          <w:p w:rsidR="009958A2" w:rsidRPr="00642532" w:rsidRDefault="009958A2" w:rsidP="009958A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návrh smlouvy na zřízení práva věcného břemene ve prospěch JMP Net, s.r.o. Brno a k tíži pozemku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. 2765/4 na ul. K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Buči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obec a </w:t>
            </w:r>
            <w:proofErr w:type="spellStart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6425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Velké Meziříčí s právem uložení plynovodní přípojky do tohoto pozemku, právem provozování, údržby a oprav na dobu provozování stavb</w:t>
            </w:r>
            <w:r w:rsidR="0040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y </w:t>
            </w:r>
          </w:p>
          <w:p w:rsidR="009958A2" w:rsidRPr="009958A2" w:rsidRDefault="009958A2" w:rsidP="009958A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Zdroj: 12 tis. Kč - § 6409 rezerva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m.č</w:t>
            </w:r>
            <w:proofErr w:type="spellEnd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Mostiště</w:t>
            </w:r>
            <w:proofErr w:type="spellEnd"/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Rozdělení: 12 tis. Kč - § 3113 doplnění projektu přestavby bytu v ZŠ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Mostiště</w:t>
            </w:r>
            <w:proofErr w:type="spellEnd"/>
          </w:p>
          <w:p w:rsidR="009958A2" w:rsidRPr="009958A2" w:rsidRDefault="009958A2" w:rsidP="009958A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120 tis. Kč - § 3113 výměna oken ZŠ Komenského</w:t>
            </w:r>
          </w:p>
          <w:p w:rsidR="00842609" w:rsidRDefault="009958A2" w:rsidP="0084260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Rozdělení: 120 tis. Kč - § 3141 oprava sociálního zařízení pro žáky + měření spotřeb </w:t>
            </w: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plynu</w:t>
            </w:r>
            <w:r w:rsidR="008E0F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budově ŠJ Poštovní</w:t>
            </w:r>
          </w:p>
          <w:p w:rsidR="009958A2" w:rsidRPr="009958A2" w:rsidRDefault="009958A2" w:rsidP="0084260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Zdroj: 23 tis. Kč - § 3412 dopravní hřiště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Oslavická</w:t>
            </w:r>
            <w:proofErr w:type="spellEnd"/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23 tis. Kč - § 3745 oprava prostranství před bývalým Domovem důchodců</w:t>
            </w:r>
          </w:p>
          <w:p w:rsidR="009958A2" w:rsidRPr="009958A2" w:rsidRDefault="009958A2" w:rsidP="009958A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Zdroj: 8,1 tis. Kč - § 3412 dopravní hřiště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Oslavická</w:t>
            </w:r>
            <w:proofErr w:type="spellEnd"/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Rozdělení: 8,1 tis. Kč - § 2212 dodatečné zřízení silniční vpusti na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ul.Vrchovecká</w:t>
            </w:r>
            <w:proofErr w:type="spellEnd"/>
          </w:p>
          <w:p w:rsidR="009958A2" w:rsidRPr="009958A2" w:rsidRDefault="009958A2" w:rsidP="009958A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Zdroj: 63,5 tis. Kč - § 3412 dopravní hřiště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Oslavická</w:t>
            </w:r>
            <w:proofErr w:type="spellEnd"/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63,5 tis. Kč - § 3631 výměna veřejného osvětlení Bezděkov</w:t>
            </w:r>
          </w:p>
          <w:p w:rsidR="009958A2" w:rsidRPr="009958A2" w:rsidRDefault="009958A2" w:rsidP="009958A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Zdroj: 400 tis. Kč - pol. 1121 daň z příjmů právnických osob</w:t>
            </w:r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Rozdělení: 400 tis. Kč - § 6399 platby DPH - přenesení daňové povinnosti</w:t>
            </w:r>
          </w:p>
          <w:p w:rsidR="009958A2" w:rsidRPr="009958A2" w:rsidRDefault="009958A2" w:rsidP="009958A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rozpočtové opatření:</w:t>
            </w:r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Zdroj: 100 tis. Kč - § 3113 připojení na kanalizaci v ZŠ a MŠ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Mostiště</w:t>
            </w:r>
            <w:proofErr w:type="spellEnd"/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Rozdělení: 50 tis. Kč - § 3113 připojení na kanalizaci v MŠ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Mostiště</w:t>
            </w:r>
            <w:proofErr w:type="spellEnd"/>
          </w:p>
          <w:p w:rsidR="009958A2" w:rsidRPr="009958A2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tis. Kč - § 3111 připojení na kanalizaci v ZŠ </w:t>
            </w:r>
            <w:proofErr w:type="spellStart"/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Mostiště</w:t>
            </w:r>
            <w:proofErr w:type="spellEnd"/>
          </w:p>
          <w:p w:rsidR="009958A2" w:rsidRPr="009958A2" w:rsidRDefault="009958A2" w:rsidP="0084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958A2" w:rsidRDefault="009958A2" w:rsidP="00842609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Rada m</w:t>
            </w:r>
            <w:r w:rsidR="00842609" w:rsidRPr="00842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ěsta souhlasila:</w:t>
            </w:r>
          </w:p>
          <w:p w:rsidR="009958A2" w:rsidRPr="001C6293" w:rsidRDefault="009958A2" w:rsidP="009958A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 uzavřením smlouvy o výpůjčce mezi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půjčitelem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městem a vypůjčitelem Krajem Vysočina na výpůjčku pozemků města na stavbu okružní křižovatky silnice II/602 - VM východ, a sice z parc.č.5220/2 výměra 2.756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z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5222 výměra 416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z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5223 výměra 277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5280/20 výměra 16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5633/9 výměra 153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5633/11 výměra 518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5633/12 výměra 12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 obci a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Velké Meziříčí. Celkový z á b o r bude činit 4.148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z toho bude trvalý zábor 2.962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 xml:space="preserve">2 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(vybudování okružní křižovatky) a dočasný zábor 1.186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 xml:space="preserve">2 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(manipulační plochy a zařízení staveniště). Předpokládaný termín </w:t>
            </w:r>
            <w:r w:rsid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zahájení stavby je 1.duben 2014.</w:t>
            </w:r>
          </w:p>
          <w:p w:rsidR="009958A2" w:rsidRPr="001C6293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Smlouva o výpůjčce se uzavírá na dobu u r č i t o u osmi</w:t>
            </w:r>
            <w:r w:rsidR="0014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měsíců ode dne předání staveniš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tě zho</w:t>
            </w:r>
            <w:r w:rsidR="00143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oviteli stavby. V případě potřeby užívání pozemků i po uplynutí 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lastRenderedPageBreak/>
              <w:t>sjednané lhůty bude smlouv</w:t>
            </w:r>
            <w:r w:rsid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 prodloužena písemným dodatkem.</w:t>
            </w:r>
          </w:p>
          <w:p w:rsidR="009958A2" w:rsidRPr="001C6293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Smluvní strany se zavazují n e o d s t o u p i t jednostranně od </w:t>
            </w:r>
            <w:r w:rsidR="0036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této smlouvy a ani ji před uplynut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ím sjednané lhůty nevypovědět.</w:t>
            </w:r>
          </w:p>
          <w:p w:rsidR="009958A2" w:rsidRPr="001C6293" w:rsidRDefault="009958A2" w:rsidP="009958A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 uzavřením smlouvy o výpůjčce mezi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půjčitelem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městem a vypůjčitelem Krajem Vysočina na výpůjčku pozemků města na stavbu silnice II/602 - ul. Sokolovská a Karlov, a sice: z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2328 výměra 25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2756 výměra 23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2768/1 výměra 35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2768/10 výměra 157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2769/4 výměra 36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2769/5 výměra 3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2780/2 výměra 48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2781/6 výměra 47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5633/12 výměra 9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5633/14 výměra 17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5633/16 výměra 60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5633/17 výměra 116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5664/6 výměra 49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v obci a </w:t>
            </w:r>
            <w:proofErr w:type="spellStart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 Velké Meziříčí. Celkový zábor bude činit 631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z toho 172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trvalý zábor stavbou a 459 m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cs-CZ"/>
              </w:rPr>
              <w:t>2</w:t>
            </w: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zábor dočasný. Předpokládaný termín zahájení stavby je 1. duben 2014.</w:t>
            </w:r>
          </w:p>
          <w:p w:rsidR="009958A2" w:rsidRPr="001C6293" w:rsidRDefault="009958A2" w:rsidP="009958A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Smlouva o výpůjčce se uzavírá na dobu u r č i t o u osmi měsíců ode dne předání staveniště zhotoviteli stavby. V případě potřeby užívání pozemků i po uplynutí sjednané lhůty bude smlouva prodloužena písemným dodatkem.</w:t>
            </w:r>
          </w:p>
          <w:p w:rsidR="009958A2" w:rsidRDefault="009958A2" w:rsidP="001C629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Smluvní strany se z a v a z u j í neodstoupit jednostranně od této smlouvy a ani ji před uplynutím sjednané l</w:t>
            </w:r>
            <w:r w:rsidR="001C6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hůty nevypovědět</w:t>
            </w:r>
          </w:p>
          <w:p w:rsidR="001C6293" w:rsidRDefault="009958A2" w:rsidP="001C62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zapojením transferů účelově určených, přijatých na účet města v srpnu-září 2013, do upraveného rozpočtu města Velké</w:t>
            </w:r>
            <w:r w:rsidR="001C62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Meziříčí v r.2013 </w:t>
            </w:r>
          </w:p>
          <w:p w:rsidR="001C6293" w:rsidRDefault="001C6293" w:rsidP="001C62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C6293" w:rsidRPr="001C6293" w:rsidRDefault="009958A2" w:rsidP="001C62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uzavřením Smlouvy o spolupráci mezi městem Velké Meziříčí a Seznamem.cz a současně souhlasí s použitím znaku měst</w:t>
            </w:r>
            <w:r w:rsidR="001C629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za účelem uvedeným ve smlouvě</w:t>
            </w:r>
          </w:p>
          <w:p w:rsidR="009958A2" w:rsidRPr="001C6293" w:rsidRDefault="009958A2" w:rsidP="001C6293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Rada města v působnosti valné hromady společnosti Jupiter club s.r.o.: </w:t>
            </w:r>
          </w:p>
          <w:p w:rsidR="009958A2" w:rsidRPr="009958A2" w:rsidRDefault="009958A2" w:rsidP="009958A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doporučuje digitalizaci kina v Jupiter clubu s.r.o. Velké Meziříčí </w:t>
            </w:r>
          </w:p>
          <w:p w:rsidR="009958A2" w:rsidRPr="009958A2" w:rsidRDefault="009958A2" w:rsidP="009958A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souhlasí s podáním žádosti o podporu kinematografie v rámci výzvy "Podpora digitalizace kin v roce 2013-2014" na podporu realizace digitalizace kina v Jupiter clubu s.r.o. Velké Meziříčí z dotačního okruhu 4. projekt v oblasti technického rozvoje a modernizace kinematografie na Fondu kinematografie Praha</w:t>
            </w:r>
          </w:p>
          <w:p w:rsidR="009958A2" w:rsidRPr="001C6293" w:rsidRDefault="009958A2" w:rsidP="001C6293">
            <w:pPr>
              <w:pStyle w:val="Odstavecseseznamem"/>
              <w:numPr>
                <w:ilvl w:val="0"/>
                <w:numId w:val="44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6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Rada města vydává: </w:t>
            </w:r>
          </w:p>
          <w:p w:rsidR="009958A2" w:rsidRPr="009958A2" w:rsidRDefault="009958A2" w:rsidP="009958A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958A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směrnici rady města Velké Meziříčí č. 4/2013 "</w:t>
            </w:r>
            <w:r w:rsidRPr="0099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Řízení projektů Městského úřadu Velké</w:t>
            </w:r>
            <w:r w:rsidR="001C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Meziříčí" platnou od 1.10.2013</w:t>
            </w:r>
          </w:p>
        </w:tc>
      </w:tr>
    </w:tbl>
    <w:p w:rsidR="009958A2" w:rsidRPr="009958A2" w:rsidRDefault="009958A2" w:rsidP="00995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58A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>Ing. Radovan Necid, starosta města</w:t>
      </w:r>
    </w:p>
    <w:p w:rsidR="00C054AD" w:rsidRDefault="00C054AD"/>
    <w:sectPr w:rsidR="00C0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3CE"/>
    <w:multiLevelType w:val="multilevel"/>
    <w:tmpl w:val="12A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8492B"/>
    <w:multiLevelType w:val="multilevel"/>
    <w:tmpl w:val="84BE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066"/>
    <w:multiLevelType w:val="multilevel"/>
    <w:tmpl w:val="A6FE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81629"/>
    <w:multiLevelType w:val="multilevel"/>
    <w:tmpl w:val="C56E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41CDB"/>
    <w:multiLevelType w:val="multilevel"/>
    <w:tmpl w:val="4582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C398B"/>
    <w:multiLevelType w:val="multilevel"/>
    <w:tmpl w:val="7F9E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B25F6"/>
    <w:multiLevelType w:val="multilevel"/>
    <w:tmpl w:val="0D00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21814"/>
    <w:multiLevelType w:val="multilevel"/>
    <w:tmpl w:val="EE2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9319C"/>
    <w:multiLevelType w:val="multilevel"/>
    <w:tmpl w:val="D08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9520D"/>
    <w:multiLevelType w:val="multilevel"/>
    <w:tmpl w:val="FA42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67AD3"/>
    <w:multiLevelType w:val="multilevel"/>
    <w:tmpl w:val="900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97EAE"/>
    <w:multiLevelType w:val="multilevel"/>
    <w:tmpl w:val="5946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C53CB"/>
    <w:multiLevelType w:val="multilevel"/>
    <w:tmpl w:val="AE3A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17E62"/>
    <w:multiLevelType w:val="multilevel"/>
    <w:tmpl w:val="8BEA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D0760"/>
    <w:multiLevelType w:val="multilevel"/>
    <w:tmpl w:val="5CA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F1F6E"/>
    <w:multiLevelType w:val="multilevel"/>
    <w:tmpl w:val="D30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92AE7"/>
    <w:multiLevelType w:val="multilevel"/>
    <w:tmpl w:val="5508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D6EF6"/>
    <w:multiLevelType w:val="multilevel"/>
    <w:tmpl w:val="559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00E9F"/>
    <w:multiLevelType w:val="multilevel"/>
    <w:tmpl w:val="224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F454D"/>
    <w:multiLevelType w:val="hybridMultilevel"/>
    <w:tmpl w:val="CA969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17BF0"/>
    <w:multiLevelType w:val="multilevel"/>
    <w:tmpl w:val="156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D488F"/>
    <w:multiLevelType w:val="multilevel"/>
    <w:tmpl w:val="C12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9662B"/>
    <w:multiLevelType w:val="multilevel"/>
    <w:tmpl w:val="A81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512D4"/>
    <w:multiLevelType w:val="multilevel"/>
    <w:tmpl w:val="0D9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96939"/>
    <w:multiLevelType w:val="multilevel"/>
    <w:tmpl w:val="0D2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E22CA"/>
    <w:multiLevelType w:val="multilevel"/>
    <w:tmpl w:val="C33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925EE7"/>
    <w:multiLevelType w:val="multilevel"/>
    <w:tmpl w:val="21F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82538"/>
    <w:multiLevelType w:val="multilevel"/>
    <w:tmpl w:val="2FD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40935"/>
    <w:multiLevelType w:val="multilevel"/>
    <w:tmpl w:val="B9E4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80677"/>
    <w:multiLevelType w:val="multilevel"/>
    <w:tmpl w:val="673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CA4E4E"/>
    <w:multiLevelType w:val="multilevel"/>
    <w:tmpl w:val="721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E183F"/>
    <w:multiLevelType w:val="multilevel"/>
    <w:tmpl w:val="9F5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351C0"/>
    <w:multiLevelType w:val="multilevel"/>
    <w:tmpl w:val="093C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F434B8"/>
    <w:multiLevelType w:val="multilevel"/>
    <w:tmpl w:val="85F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937389"/>
    <w:multiLevelType w:val="multilevel"/>
    <w:tmpl w:val="1BC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401DF1"/>
    <w:multiLevelType w:val="multilevel"/>
    <w:tmpl w:val="CFDE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105A18"/>
    <w:multiLevelType w:val="multilevel"/>
    <w:tmpl w:val="211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51CCA"/>
    <w:multiLevelType w:val="multilevel"/>
    <w:tmpl w:val="4006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F6AD6"/>
    <w:multiLevelType w:val="multilevel"/>
    <w:tmpl w:val="DD6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BB30EB"/>
    <w:multiLevelType w:val="multilevel"/>
    <w:tmpl w:val="C31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E11CA"/>
    <w:multiLevelType w:val="multilevel"/>
    <w:tmpl w:val="40DE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927985"/>
    <w:multiLevelType w:val="multilevel"/>
    <w:tmpl w:val="5A60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12C33"/>
    <w:multiLevelType w:val="multilevel"/>
    <w:tmpl w:val="D0D2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2B6E22"/>
    <w:multiLevelType w:val="multilevel"/>
    <w:tmpl w:val="994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5"/>
  </w:num>
  <w:num w:numId="3">
    <w:abstractNumId w:val="43"/>
  </w:num>
  <w:num w:numId="4">
    <w:abstractNumId w:val="18"/>
  </w:num>
  <w:num w:numId="5">
    <w:abstractNumId w:val="30"/>
  </w:num>
  <w:num w:numId="6">
    <w:abstractNumId w:val="10"/>
  </w:num>
  <w:num w:numId="7">
    <w:abstractNumId w:val="21"/>
  </w:num>
  <w:num w:numId="8">
    <w:abstractNumId w:val="36"/>
  </w:num>
  <w:num w:numId="9">
    <w:abstractNumId w:val="17"/>
  </w:num>
  <w:num w:numId="10">
    <w:abstractNumId w:val="3"/>
  </w:num>
  <w:num w:numId="11">
    <w:abstractNumId w:val="23"/>
  </w:num>
  <w:num w:numId="12">
    <w:abstractNumId w:val="14"/>
  </w:num>
  <w:num w:numId="13">
    <w:abstractNumId w:val="6"/>
  </w:num>
  <w:num w:numId="14">
    <w:abstractNumId w:val="9"/>
  </w:num>
  <w:num w:numId="15">
    <w:abstractNumId w:val="20"/>
  </w:num>
  <w:num w:numId="16">
    <w:abstractNumId w:val="37"/>
  </w:num>
  <w:num w:numId="17">
    <w:abstractNumId w:val="33"/>
  </w:num>
  <w:num w:numId="18">
    <w:abstractNumId w:val="8"/>
  </w:num>
  <w:num w:numId="19">
    <w:abstractNumId w:val="26"/>
  </w:num>
  <w:num w:numId="20">
    <w:abstractNumId w:val="35"/>
  </w:num>
  <w:num w:numId="21">
    <w:abstractNumId w:val="25"/>
  </w:num>
  <w:num w:numId="22">
    <w:abstractNumId w:val="42"/>
  </w:num>
  <w:num w:numId="23">
    <w:abstractNumId w:val="41"/>
  </w:num>
  <w:num w:numId="24">
    <w:abstractNumId w:val="29"/>
  </w:num>
  <w:num w:numId="25">
    <w:abstractNumId w:val="13"/>
  </w:num>
  <w:num w:numId="26">
    <w:abstractNumId w:val="4"/>
  </w:num>
  <w:num w:numId="27">
    <w:abstractNumId w:val="32"/>
  </w:num>
  <w:num w:numId="28">
    <w:abstractNumId w:val="40"/>
  </w:num>
  <w:num w:numId="29">
    <w:abstractNumId w:val="31"/>
  </w:num>
  <w:num w:numId="30">
    <w:abstractNumId w:val="5"/>
  </w:num>
  <w:num w:numId="31">
    <w:abstractNumId w:val="22"/>
  </w:num>
  <w:num w:numId="32">
    <w:abstractNumId w:val="0"/>
  </w:num>
  <w:num w:numId="33">
    <w:abstractNumId w:val="7"/>
  </w:num>
  <w:num w:numId="34">
    <w:abstractNumId w:val="27"/>
  </w:num>
  <w:num w:numId="35">
    <w:abstractNumId w:val="12"/>
  </w:num>
  <w:num w:numId="36">
    <w:abstractNumId w:val="2"/>
  </w:num>
  <w:num w:numId="37">
    <w:abstractNumId w:val="11"/>
  </w:num>
  <w:num w:numId="38">
    <w:abstractNumId w:val="1"/>
  </w:num>
  <w:num w:numId="39">
    <w:abstractNumId w:val="39"/>
  </w:num>
  <w:num w:numId="40">
    <w:abstractNumId w:val="16"/>
  </w:num>
  <w:num w:numId="41">
    <w:abstractNumId w:val="24"/>
  </w:num>
  <w:num w:numId="42">
    <w:abstractNumId w:val="38"/>
  </w:num>
  <w:num w:numId="43">
    <w:abstractNumId w:val="2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97"/>
    <w:rsid w:val="00143212"/>
    <w:rsid w:val="001C6293"/>
    <w:rsid w:val="00362A0D"/>
    <w:rsid w:val="00407A0C"/>
    <w:rsid w:val="00581697"/>
    <w:rsid w:val="00642532"/>
    <w:rsid w:val="00842609"/>
    <w:rsid w:val="008E0F92"/>
    <w:rsid w:val="009958A2"/>
    <w:rsid w:val="00C0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95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95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958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958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9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8A2"/>
    <w:rPr>
      <w:b/>
      <w:bCs/>
    </w:rPr>
  </w:style>
  <w:style w:type="character" w:styleId="Zvraznn">
    <w:name w:val="Emphasis"/>
    <w:basedOn w:val="Standardnpsmoodstavce"/>
    <w:uiPriority w:val="20"/>
    <w:qFormat/>
    <w:rsid w:val="009958A2"/>
    <w:rPr>
      <w:i/>
      <w:iCs/>
    </w:rPr>
  </w:style>
  <w:style w:type="paragraph" w:styleId="Odstavecseseznamem">
    <w:name w:val="List Paragraph"/>
    <w:basedOn w:val="Normln"/>
    <w:uiPriority w:val="34"/>
    <w:qFormat/>
    <w:rsid w:val="0064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95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95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958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958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9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58A2"/>
    <w:rPr>
      <w:b/>
      <w:bCs/>
    </w:rPr>
  </w:style>
  <w:style w:type="character" w:styleId="Zvraznn">
    <w:name w:val="Emphasis"/>
    <w:basedOn w:val="Standardnpsmoodstavce"/>
    <w:uiPriority w:val="20"/>
    <w:qFormat/>
    <w:rsid w:val="009958A2"/>
    <w:rPr>
      <w:i/>
      <w:iCs/>
    </w:rPr>
  </w:style>
  <w:style w:type="paragraph" w:styleId="Odstavecseseznamem">
    <w:name w:val="List Paragraph"/>
    <w:basedOn w:val="Normln"/>
    <w:uiPriority w:val="34"/>
    <w:qFormat/>
    <w:rsid w:val="0064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888</Words>
  <Characters>5244</Characters>
  <Application>Microsoft Office Word</Application>
  <DocSecurity>0</DocSecurity>
  <Lines>43</Lines>
  <Paragraphs>12</Paragraphs>
  <ScaleCrop>false</ScaleCrop>
  <Company>HP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9</cp:revision>
  <dcterms:created xsi:type="dcterms:W3CDTF">2013-09-26T08:49:00Z</dcterms:created>
  <dcterms:modified xsi:type="dcterms:W3CDTF">2013-09-27T06:13:00Z</dcterms:modified>
</cp:coreProperties>
</file>