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12" w:rsidRPr="00A36D12" w:rsidRDefault="00A36D12" w:rsidP="00A36D12">
      <w:pPr>
        <w:pStyle w:val="Titulek1"/>
        <w:rPr>
          <w:rFonts w:ascii="Times New Roman" w:hAnsi="Times New Roman" w:cs="Times New Roman"/>
          <w:color w:val="00ADEF"/>
          <w:sz w:val="24"/>
          <w:szCs w:val="24"/>
        </w:rPr>
      </w:pPr>
      <w:bookmarkStart w:id="0" w:name="_GoBack"/>
      <w:bookmarkEnd w:id="0"/>
      <w:r w:rsidRPr="00A36D12">
        <w:rPr>
          <w:rFonts w:ascii="Times New Roman" w:hAnsi="Times New Roman" w:cs="Times New Roman"/>
          <w:sz w:val="24"/>
          <w:szCs w:val="24"/>
        </w:rPr>
        <w:t>O Horácku</w:t>
      </w:r>
      <w:r w:rsidRPr="00A36D12">
        <w:rPr>
          <w:rFonts w:ascii="Times New Roman" w:hAnsi="Times New Roman" w:cs="Times New Roman"/>
          <w:color w:val="00ADEF"/>
          <w:sz w:val="24"/>
          <w:szCs w:val="24"/>
        </w:rPr>
        <w:t xml:space="preserve"> </w:t>
      </w:r>
    </w:p>
    <w:p w:rsidR="00A36D12" w:rsidRPr="00A36D12" w:rsidRDefault="00A36D12" w:rsidP="00A36D12">
      <w:pPr>
        <w:pStyle w:val="chlebak"/>
        <w:rPr>
          <w:rFonts w:ascii="Times New Roman" w:hAnsi="Times New Roman" w:cs="Times New Roman"/>
          <w:sz w:val="24"/>
          <w:szCs w:val="24"/>
        </w:rPr>
      </w:pPr>
      <w:r w:rsidRPr="00A36D12">
        <w:rPr>
          <w:rFonts w:ascii="Times New Roman" w:hAnsi="Times New Roman" w:cs="Times New Roman"/>
          <w:b/>
          <w:bCs/>
          <w:sz w:val="24"/>
          <w:szCs w:val="24"/>
        </w:rPr>
        <w:t>1. díl</w:t>
      </w:r>
    </w:p>
    <w:p w:rsidR="00A36D12" w:rsidRPr="00A36D12" w:rsidRDefault="00A36D12" w:rsidP="00A36D12">
      <w:pPr>
        <w:pStyle w:val="chlebak"/>
        <w:rPr>
          <w:rFonts w:ascii="Times New Roman" w:hAnsi="Times New Roman" w:cs="Times New Roman"/>
          <w:sz w:val="24"/>
          <w:szCs w:val="24"/>
        </w:rPr>
      </w:pPr>
      <w:r w:rsidRPr="00A36D12">
        <w:rPr>
          <w:rFonts w:ascii="Times New Roman" w:hAnsi="Times New Roman" w:cs="Times New Roman"/>
          <w:sz w:val="24"/>
          <w:szCs w:val="24"/>
        </w:rPr>
        <w:t>Mikroregion Horácko je rozsáhlá etnografická oblast zahrnující celou západní Moravu, na rozhraní Čech a Moravy. V 19. století byl tento pojem širší a platil spíše pro území na Moravě. V současné době největší část Horácka se nachází v kraji Vysočina mezi městy Třebíč, Náměšť nad Oslavou a Velké Meziříčí, sdružuje 33 obcí (např. Budišov, Dalešice, Hodov, Hroznatín, Kamenná, Rudíkov, Studenec, Tasov a další) s cca 10 000 obyvateli a má plochu cca 200 km2.</w:t>
      </w:r>
    </w:p>
    <w:p w:rsidR="00A36D12" w:rsidRPr="00A36D12" w:rsidRDefault="00A36D12" w:rsidP="00A36D12">
      <w:pPr>
        <w:pStyle w:val="chlebak"/>
        <w:rPr>
          <w:rFonts w:ascii="Times New Roman" w:hAnsi="Times New Roman" w:cs="Times New Roman"/>
          <w:b/>
          <w:bCs/>
          <w:sz w:val="24"/>
          <w:szCs w:val="24"/>
        </w:rPr>
      </w:pPr>
      <w:r w:rsidRPr="00A36D12">
        <w:rPr>
          <w:rFonts w:ascii="Times New Roman" w:hAnsi="Times New Roman" w:cs="Times New Roman"/>
          <w:b/>
          <w:bCs/>
          <w:sz w:val="24"/>
          <w:szCs w:val="24"/>
        </w:rPr>
        <w:t>Horácko v širším slova smyslu se skládá z těchto podoblastí:</w:t>
      </w:r>
    </w:p>
    <w:p w:rsidR="00A36D12" w:rsidRPr="00A36D12" w:rsidRDefault="00A36D12" w:rsidP="00A36D12">
      <w:pPr>
        <w:pStyle w:val="chlebak"/>
        <w:rPr>
          <w:rFonts w:ascii="Times New Roman" w:hAnsi="Times New Roman" w:cs="Times New Roman"/>
          <w:sz w:val="24"/>
          <w:szCs w:val="24"/>
        </w:rPr>
      </w:pPr>
      <w:r w:rsidRPr="00A36D12">
        <w:rPr>
          <w:rFonts w:ascii="Times New Roman" w:hAnsi="Times New Roman" w:cs="Times New Roman"/>
          <w:sz w:val="24"/>
          <w:szCs w:val="24"/>
        </w:rPr>
        <w:t xml:space="preserve">• </w:t>
      </w:r>
      <w:r w:rsidRPr="00A36D12">
        <w:rPr>
          <w:rFonts w:ascii="Times New Roman" w:hAnsi="Times New Roman" w:cs="Times New Roman"/>
          <w:b/>
          <w:bCs/>
          <w:sz w:val="24"/>
          <w:szCs w:val="24"/>
        </w:rPr>
        <w:t>Moravské Horácko</w:t>
      </w:r>
    </w:p>
    <w:p w:rsidR="00A36D12" w:rsidRPr="00A36D12" w:rsidRDefault="00A36D12" w:rsidP="00A36D12">
      <w:pPr>
        <w:pStyle w:val="chlebak"/>
        <w:rPr>
          <w:rFonts w:ascii="Times New Roman" w:hAnsi="Times New Roman" w:cs="Times New Roman"/>
          <w:sz w:val="24"/>
          <w:szCs w:val="24"/>
        </w:rPr>
      </w:pPr>
      <w:r w:rsidRPr="00A36D12">
        <w:rPr>
          <w:rFonts w:ascii="Times New Roman" w:hAnsi="Times New Roman" w:cs="Times New Roman"/>
          <w:sz w:val="24"/>
          <w:szCs w:val="24"/>
        </w:rPr>
        <w:t xml:space="preserve">- </w:t>
      </w:r>
      <w:r w:rsidRPr="00A36D12">
        <w:rPr>
          <w:rFonts w:ascii="Times New Roman" w:hAnsi="Times New Roman" w:cs="Times New Roman"/>
          <w:b/>
          <w:bCs/>
          <w:sz w:val="24"/>
          <w:szCs w:val="24"/>
        </w:rPr>
        <w:t>Horácko</w:t>
      </w:r>
    </w:p>
    <w:p w:rsidR="00A36D12" w:rsidRPr="00A36D12" w:rsidRDefault="00A36D12" w:rsidP="00A36D12">
      <w:pPr>
        <w:pStyle w:val="chlebak"/>
        <w:rPr>
          <w:rFonts w:ascii="Times New Roman" w:hAnsi="Times New Roman" w:cs="Times New Roman"/>
          <w:sz w:val="24"/>
          <w:szCs w:val="24"/>
        </w:rPr>
      </w:pPr>
      <w:r w:rsidRPr="00A36D12">
        <w:rPr>
          <w:rFonts w:ascii="Times New Roman" w:hAnsi="Times New Roman" w:cs="Times New Roman"/>
          <w:sz w:val="24"/>
          <w:szCs w:val="24"/>
        </w:rPr>
        <w:t xml:space="preserve">-- </w:t>
      </w:r>
      <w:r w:rsidRPr="00A36D12">
        <w:rPr>
          <w:rFonts w:ascii="Times New Roman" w:hAnsi="Times New Roman" w:cs="Times New Roman"/>
          <w:b/>
          <w:bCs/>
          <w:sz w:val="24"/>
          <w:szCs w:val="24"/>
        </w:rPr>
        <w:t>severní Moravské Horácko</w:t>
      </w:r>
      <w:r w:rsidRPr="00A36D12">
        <w:rPr>
          <w:rFonts w:ascii="Times New Roman" w:hAnsi="Times New Roman" w:cs="Times New Roman"/>
          <w:sz w:val="24"/>
          <w:szCs w:val="24"/>
        </w:rPr>
        <w:t xml:space="preserve"> (Žďársko, Novoměstsko, 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Bystřicko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>, Velkomeziříčsko)</w:t>
      </w:r>
    </w:p>
    <w:p w:rsidR="00A36D12" w:rsidRPr="00A36D12" w:rsidRDefault="00A36D12" w:rsidP="00A36D12">
      <w:pPr>
        <w:pStyle w:val="chlebak"/>
        <w:rPr>
          <w:rFonts w:ascii="Times New Roman" w:hAnsi="Times New Roman" w:cs="Times New Roman"/>
          <w:sz w:val="24"/>
          <w:szCs w:val="24"/>
        </w:rPr>
      </w:pPr>
      <w:r w:rsidRPr="00A36D12">
        <w:rPr>
          <w:rFonts w:ascii="Times New Roman" w:hAnsi="Times New Roman" w:cs="Times New Roman"/>
          <w:sz w:val="24"/>
          <w:szCs w:val="24"/>
        </w:rPr>
        <w:t xml:space="preserve">-- </w:t>
      </w:r>
      <w:r w:rsidRPr="00A36D12">
        <w:rPr>
          <w:rFonts w:ascii="Times New Roman" w:hAnsi="Times New Roman" w:cs="Times New Roman"/>
          <w:b/>
          <w:bCs/>
          <w:sz w:val="24"/>
          <w:szCs w:val="24"/>
        </w:rPr>
        <w:t>jihlavské Horácko</w:t>
      </w:r>
      <w:r w:rsidRPr="00A36D12">
        <w:rPr>
          <w:rFonts w:ascii="Times New Roman" w:hAnsi="Times New Roman" w:cs="Times New Roman"/>
          <w:sz w:val="24"/>
          <w:szCs w:val="24"/>
        </w:rPr>
        <w:t xml:space="preserve"> (bývalý německý jazykový ostrov a české vesnice v okolí Vel. Beranova a Luk n. Jihlavou)</w:t>
      </w:r>
    </w:p>
    <w:p w:rsidR="00A36D12" w:rsidRPr="00A36D12" w:rsidRDefault="00A36D12" w:rsidP="00A36D12">
      <w:pPr>
        <w:pStyle w:val="chlebak"/>
        <w:rPr>
          <w:rFonts w:ascii="Times New Roman" w:hAnsi="Times New Roman" w:cs="Times New Roman"/>
          <w:sz w:val="24"/>
          <w:szCs w:val="24"/>
        </w:rPr>
      </w:pPr>
      <w:r w:rsidRPr="00A36D12">
        <w:rPr>
          <w:rFonts w:ascii="Times New Roman" w:hAnsi="Times New Roman" w:cs="Times New Roman"/>
          <w:sz w:val="24"/>
          <w:szCs w:val="24"/>
        </w:rPr>
        <w:t xml:space="preserve">-- </w:t>
      </w:r>
      <w:r w:rsidRPr="00A36D12">
        <w:rPr>
          <w:rFonts w:ascii="Times New Roman" w:hAnsi="Times New Roman" w:cs="Times New Roman"/>
          <w:b/>
          <w:bCs/>
          <w:sz w:val="24"/>
          <w:szCs w:val="24"/>
        </w:rPr>
        <w:t>jižní Horácko</w:t>
      </w:r>
      <w:r w:rsidRPr="00A36D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Telčsko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Dačicko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Slavonicko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Jemnicko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>)</w:t>
      </w:r>
    </w:p>
    <w:p w:rsidR="00A36D12" w:rsidRPr="00A36D12" w:rsidRDefault="00A36D12" w:rsidP="00A36D12">
      <w:pPr>
        <w:pStyle w:val="chlebak"/>
        <w:rPr>
          <w:rFonts w:ascii="Times New Roman" w:hAnsi="Times New Roman" w:cs="Times New Roman"/>
          <w:sz w:val="24"/>
          <w:szCs w:val="24"/>
        </w:rPr>
      </w:pPr>
      <w:r w:rsidRPr="00A36D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36D12">
        <w:rPr>
          <w:rFonts w:ascii="Times New Roman" w:hAnsi="Times New Roman" w:cs="Times New Roman"/>
          <w:b/>
          <w:bCs/>
          <w:sz w:val="24"/>
          <w:szCs w:val="24"/>
        </w:rPr>
        <w:t>Podhorácko</w:t>
      </w:r>
      <w:proofErr w:type="spellEnd"/>
    </w:p>
    <w:p w:rsidR="00A36D12" w:rsidRPr="00A36D12" w:rsidRDefault="00A36D12" w:rsidP="00A36D12">
      <w:pPr>
        <w:pStyle w:val="chlebak"/>
        <w:rPr>
          <w:rFonts w:ascii="Times New Roman" w:hAnsi="Times New Roman" w:cs="Times New Roman"/>
          <w:sz w:val="24"/>
          <w:szCs w:val="24"/>
        </w:rPr>
      </w:pPr>
      <w:r w:rsidRPr="00A36D12">
        <w:rPr>
          <w:rFonts w:ascii="Times New Roman" w:hAnsi="Times New Roman" w:cs="Times New Roman"/>
          <w:sz w:val="24"/>
          <w:szCs w:val="24"/>
        </w:rPr>
        <w:t xml:space="preserve">-- </w:t>
      </w:r>
      <w:r w:rsidRPr="00A36D12">
        <w:rPr>
          <w:rFonts w:ascii="Times New Roman" w:hAnsi="Times New Roman" w:cs="Times New Roman"/>
          <w:b/>
          <w:bCs/>
          <w:sz w:val="24"/>
          <w:szCs w:val="24"/>
        </w:rPr>
        <w:t>severní část</w:t>
      </w:r>
      <w:r w:rsidRPr="00A36D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Nedvědicko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 xml:space="preserve">, Tišnovsko, 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Velkobítešsko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>)</w:t>
      </w:r>
    </w:p>
    <w:p w:rsidR="00A36D12" w:rsidRPr="00A36D12" w:rsidRDefault="00A36D12" w:rsidP="00A36D12">
      <w:pPr>
        <w:pStyle w:val="chlebak"/>
        <w:rPr>
          <w:rFonts w:ascii="Times New Roman" w:hAnsi="Times New Roman" w:cs="Times New Roman"/>
          <w:sz w:val="24"/>
          <w:szCs w:val="24"/>
        </w:rPr>
      </w:pPr>
      <w:r w:rsidRPr="00A36D12">
        <w:rPr>
          <w:rFonts w:ascii="Times New Roman" w:hAnsi="Times New Roman" w:cs="Times New Roman"/>
          <w:sz w:val="24"/>
          <w:szCs w:val="24"/>
        </w:rPr>
        <w:t xml:space="preserve">-- </w:t>
      </w:r>
      <w:r w:rsidRPr="00A36D12">
        <w:rPr>
          <w:rFonts w:ascii="Times New Roman" w:hAnsi="Times New Roman" w:cs="Times New Roman"/>
          <w:b/>
          <w:bCs/>
          <w:sz w:val="24"/>
          <w:szCs w:val="24"/>
        </w:rPr>
        <w:t>jižní část</w:t>
      </w:r>
      <w:r w:rsidRPr="00A36D12">
        <w:rPr>
          <w:rFonts w:ascii="Times New Roman" w:hAnsi="Times New Roman" w:cs="Times New Roman"/>
          <w:sz w:val="24"/>
          <w:szCs w:val="24"/>
        </w:rPr>
        <w:t xml:space="preserve"> (Třebíčsko, 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Náměšťsko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Hrotovicko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Moravskobudějovicko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>)</w:t>
      </w:r>
    </w:p>
    <w:p w:rsidR="00A36D12" w:rsidRPr="00A36D12" w:rsidRDefault="00A36D12" w:rsidP="00A36D12">
      <w:pPr>
        <w:pStyle w:val="chlebak"/>
        <w:rPr>
          <w:rFonts w:ascii="Times New Roman" w:hAnsi="Times New Roman" w:cs="Times New Roman"/>
          <w:sz w:val="24"/>
          <w:szCs w:val="24"/>
        </w:rPr>
      </w:pPr>
      <w:r w:rsidRPr="00A36D12">
        <w:rPr>
          <w:rFonts w:ascii="Times New Roman" w:hAnsi="Times New Roman" w:cs="Times New Roman"/>
          <w:sz w:val="24"/>
          <w:szCs w:val="24"/>
        </w:rPr>
        <w:t xml:space="preserve">- </w:t>
      </w:r>
      <w:r w:rsidRPr="00A36D12">
        <w:rPr>
          <w:rFonts w:ascii="Times New Roman" w:hAnsi="Times New Roman" w:cs="Times New Roman"/>
          <w:b/>
          <w:bCs/>
          <w:sz w:val="24"/>
          <w:szCs w:val="24"/>
        </w:rPr>
        <w:t xml:space="preserve">Horácké </w:t>
      </w:r>
      <w:proofErr w:type="spellStart"/>
      <w:r w:rsidRPr="00A36D12">
        <w:rPr>
          <w:rFonts w:ascii="Times New Roman" w:hAnsi="Times New Roman" w:cs="Times New Roman"/>
          <w:b/>
          <w:bCs/>
          <w:sz w:val="24"/>
          <w:szCs w:val="24"/>
        </w:rPr>
        <w:t>Dolsko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Moravskokrumlovsko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>, severní Znojemsko)</w:t>
      </w:r>
    </w:p>
    <w:p w:rsidR="00A36D12" w:rsidRPr="00A36D12" w:rsidRDefault="00A36D12" w:rsidP="00A36D12">
      <w:pPr>
        <w:pStyle w:val="chlebak"/>
        <w:rPr>
          <w:rFonts w:ascii="Times New Roman" w:hAnsi="Times New Roman" w:cs="Times New Roman"/>
          <w:sz w:val="24"/>
          <w:szCs w:val="24"/>
        </w:rPr>
      </w:pPr>
      <w:r w:rsidRPr="00A36D12">
        <w:rPr>
          <w:rFonts w:ascii="Times New Roman" w:hAnsi="Times New Roman" w:cs="Times New Roman"/>
          <w:sz w:val="24"/>
          <w:szCs w:val="24"/>
        </w:rPr>
        <w:t xml:space="preserve">- </w:t>
      </w:r>
      <w:r w:rsidRPr="00A36D12">
        <w:rPr>
          <w:rFonts w:ascii="Times New Roman" w:hAnsi="Times New Roman" w:cs="Times New Roman"/>
          <w:b/>
          <w:bCs/>
          <w:sz w:val="24"/>
          <w:szCs w:val="24"/>
        </w:rPr>
        <w:t>Malá Haná</w:t>
      </w:r>
      <w:r w:rsidRPr="00A36D12">
        <w:rPr>
          <w:rFonts w:ascii="Times New Roman" w:hAnsi="Times New Roman" w:cs="Times New Roman"/>
          <w:sz w:val="24"/>
          <w:szCs w:val="24"/>
        </w:rPr>
        <w:t xml:space="preserve"> (přechodná oblast mezi Horáckem a Hanou, 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Olešnicko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 xml:space="preserve">, Jevíčsko, 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Konicko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>)</w:t>
      </w:r>
    </w:p>
    <w:p w:rsidR="00A36D12" w:rsidRPr="00A36D12" w:rsidRDefault="00A36D12" w:rsidP="00A36D12">
      <w:pPr>
        <w:pStyle w:val="chlebak"/>
        <w:rPr>
          <w:rFonts w:ascii="Times New Roman" w:hAnsi="Times New Roman" w:cs="Times New Roman"/>
          <w:sz w:val="24"/>
          <w:szCs w:val="24"/>
        </w:rPr>
      </w:pPr>
      <w:r w:rsidRPr="00A36D12">
        <w:rPr>
          <w:rFonts w:ascii="Times New Roman" w:hAnsi="Times New Roman" w:cs="Times New Roman"/>
          <w:sz w:val="24"/>
          <w:szCs w:val="24"/>
        </w:rPr>
        <w:t xml:space="preserve">• </w:t>
      </w:r>
      <w:r w:rsidRPr="00A36D12">
        <w:rPr>
          <w:rFonts w:ascii="Times New Roman" w:hAnsi="Times New Roman" w:cs="Times New Roman"/>
          <w:b/>
          <w:bCs/>
          <w:sz w:val="24"/>
          <w:szCs w:val="24"/>
        </w:rPr>
        <w:t>Vysočina neboli České Horácko</w:t>
      </w:r>
      <w:r w:rsidRPr="00A36D12">
        <w:rPr>
          <w:rFonts w:ascii="Times New Roman" w:hAnsi="Times New Roman" w:cs="Times New Roman"/>
          <w:sz w:val="24"/>
          <w:szCs w:val="24"/>
        </w:rPr>
        <w:t xml:space="preserve"> (Chrudimsko, 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Hlinecko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Nasavrcko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>, Poličsko s 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Rychmburskem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>, Havlíčkobrodsko a 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Okrouhlicko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>, Humpolecké Zálesí a 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Voplešácko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 xml:space="preserve">, Pelhřimovsko, 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Počátecko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Žirovnicko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>).</w:t>
      </w:r>
    </w:p>
    <w:p w:rsidR="00A36D12" w:rsidRPr="00A36D12" w:rsidRDefault="00A36D12" w:rsidP="00A36D12">
      <w:pPr>
        <w:pStyle w:val="chlebak"/>
        <w:rPr>
          <w:rFonts w:ascii="Times New Roman" w:hAnsi="Times New Roman" w:cs="Times New Roman"/>
          <w:sz w:val="24"/>
          <w:szCs w:val="24"/>
        </w:rPr>
      </w:pPr>
      <w:r w:rsidRPr="00A36D12">
        <w:rPr>
          <w:rFonts w:ascii="Times New Roman" w:hAnsi="Times New Roman" w:cs="Times New Roman"/>
          <w:sz w:val="24"/>
          <w:szCs w:val="24"/>
        </w:rPr>
        <w:t xml:space="preserve">Území leží v Českomoravské vrchovině. Na severu se její část, 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Křižanovská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 xml:space="preserve"> vrchovina, dělí na 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Bítešskou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 xml:space="preserve"> vrchovinu na východě a Brtnickou vrchovinu na západě. </w:t>
      </w:r>
    </w:p>
    <w:p w:rsidR="00A36D12" w:rsidRPr="00A36D12" w:rsidRDefault="00A36D12" w:rsidP="00A36D12">
      <w:pPr>
        <w:pStyle w:val="chlebak"/>
        <w:rPr>
          <w:rFonts w:ascii="Times New Roman" w:hAnsi="Times New Roman" w:cs="Times New Roman"/>
          <w:sz w:val="24"/>
          <w:szCs w:val="24"/>
        </w:rPr>
      </w:pPr>
      <w:r w:rsidRPr="00A36D12">
        <w:rPr>
          <w:rFonts w:ascii="Times New Roman" w:hAnsi="Times New Roman" w:cs="Times New Roman"/>
          <w:sz w:val="24"/>
          <w:szCs w:val="24"/>
        </w:rPr>
        <w:t xml:space="preserve">Na jihu se rozkládá 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Jevišovská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 xml:space="preserve"> pahorkatina, jejíž východní část tvoří Znojemská pahorkatina a západní část Jaroměřická kotlina. </w:t>
      </w:r>
    </w:p>
    <w:p w:rsidR="00A36D12" w:rsidRPr="00A36D12" w:rsidRDefault="00A36D12" w:rsidP="00A36D12">
      <w:pPr>
        <w:pStyle w:val="chlebak"/>
        <w:rPr>
          <w:rFonts w:ascii="Times New Roman" w:hAnsi="Times New Roman" w:cs="Times New Roman"/>
          <w:sz w:val="24"/>
          <w:szCs w:val="24"/>
        </w:rPr>
      </w:pPr>
      <w:r w:rsidRPr="00A36D12">
        <w:rPr>
          <w:rFonts w:ascii="Times New Roman" w:hAnsi="Times New Roman" w:cs="Times New Roman"/>
          <w:b/>
          <w:bCs/>
          <w:sz w:val="24"/>
          <w:szCs w:val="24"/>
        </w:rPr>
        <w:t>Nejvyšším bodem</w:t>
      </w:r>
      <w:r w:rsidRPr="00A36D12">
        <w:rPr>
          <w:rFonts w:ascii="Times New Roman" w:hAnsi="Times New Roman" w:cs="Times New Roman"/>
          <w:sz w:val="24"/>
          <w:szCs w:val="24"/>
        </w:rPr>
        <w:t xml:space="preserve"> je vrch Na 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Bučných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 xml:space="preserve"> (640 m) u Hroznatína v Bítešské vrchovině. Nejnižší bod (294 m) je u hladiny Vodní nádrže Mohelno v katastru obce Kramolín. </w:t>
      </w:r>
    </w:p>
    <w:p w:rsidR="00A36D12" w:rsidRPr="00A36D12" w:rsidRDefault="00A36D12" w:rsidP="00A36D12">
      <w:pPr>
        <w:pStyle w:val="chlebak"/>
        <w:rPr>
          <w:rFonts w:ascii="Times New Roman" w:hAnsi="Times New Roman" w:cs="Times New Roman"/>
          <w:sz w:val="24"/>
          <w:szCs w:val="24"/>
        </w:rPr>
      </w:pPr>
      <w:r w:rsidRPr="00A36D12">
        <w:rPr>
          <w:rFonts w:ascii="Times New Roman" w:hAnsi="Times New Roman" w:cs="Times New Roman"/>
          <w:sz w:val="24"/>
          <w:szCs w:val="24"/>
        </w:rPr>
        <w:t xml:space="preserve">Území mikroregionu je odvodňováno potoky, které vtékají do dvou řek – Jihlavy na jihozápadě a Oslavy v severovýchodní části. V oblasti chybí přírodní jezera, je zde však několik malých vodních nádrží a především velmi mnoho rybníků – největší je </w:t>
      </w:r>
      <w:proofErr w:type="spellStart"/>
      <w:r w:rsidRPr="00A36D12">
        <w:rPr>
          <w:rFonts w:ascii="Times New Roman" w:hAnsi="Times New Roman" w:cs="Times New Roman"/>
          <w:sz w:val="24"/>
          <w:szCs w:val="24"/>
        </w:rPr>
        <w:t>Dubovec</w:t>
      </w:r>
      <w:proofErr w:type="spellEnd"/>
      <w:r w:rsidRPr="00A36D12">
        <w:rPr>
          <w:rFonts w:ascii="Times New Roman" w:hAnsi="Times New Roman" w:cs="Times New Roman"/>
          <w:sz w:val="24"/>
          <w:szCs w:val="24"/>
        </w:rPr>
        <w:t xml:space="preserve"> u obce Zahrádka – 31,23 ha. </w:t>
      </w:r>
    </w:p>
    <w:p w:rsidR="00D737E9" w:rsidRDefault="00A36D12" w:rsidP="00A36D12">
      <w:pPr>
        <w:rPr>
          <w:rFonts w:ascii="Times New Roman" w:hAnsi="Times New Roman" w:cs="Times New Roman"/>
          <w:sz w:val="24"/>
          <w:szCs w:val="24"/>
        </w:rPr>
      </w:pPr>
      <w:r w:rsidRPr="00A36D12">
        <w:rPr>
          <w:rFonts w:ascii="Times New Roman" w:hAnsi="Times New Roman" w:cs="Times New Roman"/>
          <w:b/>
          <w:bCs/>
          <w:sz w:val="24"/>
          <w:szCs w:val="24"/>
        </w:rPr>
        <w:t xml:space="preserve">Největší vodní plochou </w:t>
      </w:r>
      <w:r w:rsidRPr="00A36D12">
        <w:rPr>
          <w:rFonts w:ascii="Times New Roman" w:hAnsi="Times New Roman" w:cs="Times New Roman"/>
          <w:sz w:val="24"/>
          <w:szCs w:val="24"/>
        </w:rPr>
        <w:t xml:space="preserve">v mikroregionu je však Vodní nádrž Dalešice – 460 ha. Nejdelším vodním tokem na území mikroregionu je Mlýnský potok </w:t>
      </w:r>
      <w:r w:rsidR="00CB5C7D">
        <w:rPr>
          <w:rFonts w:ascii="Times New Roman" w:hAnsi="Times New Roman" w:cs="Times New Roman"/>
          <w:sz w:val="24"/>
          <w:szCs w:val="24"/>
        </w:rPr>
        <w:t>–</w:t>
      </w:r>
      <w:r w:rsidRPr="00A36D12">
        <w:rPr>
          <w:rFonts w:ascii="Times New Roman" w:hAnsi="Times New Roman" w:cs="Times New Roman"/>
          <w:sz w:val="24"/>
          <w:szCs w:val="24"/>
        </w:rPr>
        <w:t xml:space="preserve"> 12,5 km.</w:t>
      </w:r>
    </w:p>
    <w:p w:rsidR="00A36D12" w:rsidRPr="00B703CB" w:rsidRDefault="00A36D12" w:rsidP="00A36D12">
      <w:pPr>
        <w:rPr>
          <w:rFonts w:ascii="Times New Roman" w:hAnsi="Times New Roman" w:cs="Times New Roman"/>
          <w:sz w:val="24"/>
          <w:szCs w:val="24"/>
        </w:rPr>
      </w:pPr>
      <w:r w:rsidRPr="00A36D12">
        <w:rPr>
          <w:rFonts w:ascii="Times New Roman" w:hAnsi="Times New Roman" w:cs="Times New Roman"/>
          <w:b/>
          <w:sz w:val="24"/>
          <w:szCs w:val="24"/>
        </w:rPr>
        <w:t>Nejčastějšími kulturními památkami</w:t>
      </w:r>
      <w:r w:rsidRPr="00B703CB">
        <w:rPr>
          <w:rFonts w:ascii="Times New Roman" w:hAnsi="Times New Roman" w:cs="Times New Roman"/>
          <w:sz w:val="24"/>
          <w:szCs w:val="24"/>
        </w:rPr>
        <w:t xml:space="preserve"> jsou zde stavby církevní a náboženské. Je tu 9 kostelů, několik kaplí, téměř v každém sídle je kaplička či Boží muka, hojné j</w:t>
      </w:r>
      <w:r>
        <w:rPr>
          <w:rFonts w:ascii="Times New Roman" w:hAnsi="Times New Roman" w:cs="Times New Roman"/>
          <w:sz w:val="24"/>
          <w:szCs w:val="24"/>
        </w:rPr>
        <w:t>sou křížky</w:t>
      </w:r>
      <w:r w:rsidR="00CB5C7D">
        <w:rPr>
          <w:rFonts w:ascii="Times New Roman" w:hAnsi="Times New Roman" w:cs="Times New Roman"/>
          <w:sz w:val="24"/>
          <w:szCs w:val="24"/>
        </w:rPr>
        <w:t xml:space="preserve">. V Budišově, Tasově, </w:t>
      </w:r>
      <w:proofErr w:type="spellStart"/>
      <w:r w:rsidR="00CB5C7D">
        <w:rPr>
          <w:rFonts w:ascii="Times New Roman" w:hAnsi="Times New Roman" w:cs="Times New Roman"/>
          <w:sz w:val="24"/>
          <w:szCs w:val="24"/>
        </w:rPr>
        <w:t>Vladislavi</w:t>
      </w:r>
      <w:proofErr w:type="spellEnd"/>
      <w:r w:rsidRPr="00B703CB">
        <w:rPr>
          <w:rFonts w:ascii="Times New Roman" w:hAnsi="Times New Roman" w:cs="Times New Roman"/>
          <w:sz w:val="24"/>
          <w:szCs w:val="24"/>
        </w:rPr>
        <w:t xml:space="preserve"> a Dalešicích je možno se</w:t>
      </w:r>
      <w:r w:rsidR="00CB5C7D">
        <w:rPr>
          <w:rFonts w:ascii="Times New Roman" w:hAnsi="Times New Roman" w:cs="Times New Roman"/>
          <w:sz w:val="24"/>
          <w:szCs w:val="24"/>
        </w:rPr>
        <w:t>t</w:t>
      </w:r>
      <w:r w:rsidRPr="00B703CB">
        <w:rPr>
          <w:rFonts w:ascii="Times New Roman" w:hAnsi="Times New Roman" w:cs="Times New Roman"/>
          <w:sz w:val="24"/>
          <w:szCs w:val="24"/>
        </w:rPr>
        <w:t>kat</w:t>
      </w:r>
      <w:r w:rsidR="00CB5C7D">
        <w:rPr>
          <w:rFonts w:ascii="Times New Roman" w:hAnsi="Times New Roman" w:cs="Times New Roman"/>
          <w:sz w:val="24"/>
          <w:szCs w:val="24"/>
        </w:rPr>
        <w:t xml:space="preserve"> </w:t>
      </w:r>
      <w:r w:rsidR="00821DA1">
        <w:rPr>
          <w:rFonts w:ascii="Times New Roman" w:hAnsi="Times New Roman" w:cs="Times New Roman"/>
          <w:sz w:val="24"/>
          <w:szCs w:val="24"/>
        </w:rPr>
        <w:t>se</w:t>
      </w:r>
      <w:r w:rsidRPr="00B703CB">
        <w:rPr>
          <w:rFonts w:ascii="Times New Roman" w:hAnsi="Times New Roman" w:cs="Times New Roman"/>
          <w:sz w:val="24"/>
          <w:szCs w:val="24"/>
        </w:rPr>
        <w:t xml:space="preserve"> i se sochami a sousošími, místy najdeme i smírčí kříže či kameny. Světské památky v mikroregionu též najdeme. V Budišově je zámek s muzeem, </w:t>
      </w:r>
      <w:r>
        <w:rPr>
          <w:rFonts w:ascii="Times New Roman" w:hAnsi="Times New Roman" w:cs="Times New Roman"/>
          <w:sz w:val="24"/>
          <w:szCs w:val="24"/>
        </w:rPr>
        <w:t>například v Tasově nebo</w:t>
      </w:r>
      <w:r w:rsidRPr="00B703CB">
        <w:rPr>
          <w:rFonts w:ascii="Times New Roman" w:hAnsi="Times New Roman" w:cs="Times New Roman"/>
          <w:sz w:val="24"/>
          <w:szCs w:val="24"/>
        </w:rPr>
        <w:t xml:space="preserve"> Dalešicích jsou zbytky po hradech, v Náramči a </w:t>
      </w:r>
      <w:r w:rsidR="00821DA1">
        <w:rPr>
          <w:rFonts w:ascii="Times New Roman" w:hAnsi="Times New Roman" w:cs="Times New Roman"/>
          <w:sz w:val="24"/>
          <w:szCs w:val="24"/>
        </w:rPr>
        <w:t xml:space="preserve">v obci </w:t>
      </w:r>
      <w:r w:rsidRPr="00B703CB">
        <w:rPr>
          <w:rFonts w:ascii="Times New Roman" w:hAnsi="Times New Roman" w:cs="Times New Roman"/>
          <w:sz w:val="24"/>
          <w:szCs w:val="24"/>
        </w:rPr>
        <w:t>Pyše</w:t>
      </w:r>
      <w:r w:rsidR="00821DA1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CB">
        <w:rPr>
          <w:rFonts w:ascii="Times New Roman" w:hAnsi="Times New Roman" w:cs="Times New Roman"/>
          <w:sz w:val="24"/>
          <w:szCs w:val="24"/>
        </w:rPr>
        <w:t>vcelku zachovalé tvrze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6D12" w:rsidRPr="00B703CB" w:rsidRDefault="00A36D12" w:rsidP="00A36D12">
      <w:pPr>
        <w:rPr>
          <w:rFonts w:ascii="Times New Roman" w:hAnsi="Times New Roman" w:cs="Times New Roman"/>
          <w:sz w:val="24"/>
          <w:szCs w:val="24"/>
        </w:rPr>
      </w:pPr>
      <w:r w:rsidRPr="00A36D12">
        <w:rPr>
          <w:rFonts w:ascii="Times New Roman" w:hAnsi="Times New Roman" w:cs="Times New Roman"/>
          <w:b/>
          <w:sz w:val="24"/>
          <w:szCs w:val="24"/>
        </w:rPr>
        <w:lastRenderedPageBreak/>
        <w:t>Z přírodních památek</w:t>
      </w:r>
      <w:r w:rsidRPr="00B703CB">
        <w:rPr>
          <w:rFonts w:ascii="Times New Roman" w:hAnsi="Times New Roman" w:cs="Times New Roman"/>
          <w:sz w:val="24"/>
          <w:szCs w:val="24"/>
        </w:rPr>
        <w:t xml:space="preserve"> je nutno jmenovat Wilsonovu skálu a přírodní výtvor Kobylinec u Trnavy s výskytem koniklece. V celém území se vyskytují malebné balvanité ostrůvky, u Tasova je navíc i zajímavé skalnaté údolí potoka, u Kojatína je velmi malebné skalnaté jezírko.</w:t>
      </w:r>
    </w:p>
    <w:p w:rsidR="00A36D12" w:rsidRDefault="00A36D12" w:rsidP="00A36D12">
      <w:pPr>
        <w:rPr>
          <w:rFonts w:ascii="Times New Roman" w:hAnsi="Times New Roman" w:cs="Times New Roman"/>
          <w:sz w:val="24"/>
          <w:szCs w:val="24"/>
        </w:rPr>
      </w:pPr>
      <w:r w:rsidRPr="00A36D12">
        <w:rPr>
          <w:rFonts w:ascii="Times New Roman" w:hAnsi="Times New Roman" w:cs="Times New Roman"/>
          <w:b/>
          <w:sz w:val="24"/>
          <w:szCs w:val="24"/>
        </w:rPr>
        <w:t>Severní Moravské Horácko</w:t>
      </w:r>
      <w:r w:rsidRPr="00B703CB">
        <w:rPr>
          <w:rFonts w:ascii="Times New Roman" w:hAnsi="Times New Roman" w:cs="Times New Roman"/>
          <w:sz w:val="24"/>
          <w:szCs w:val="24"/>
        </w:rPr>
        <w:t xml:space="preserve"> je jednou z podoblastí Moravského Horácka. Právě sem spadá </w:t>
      </w:r>
      <w:r>
        <w:rPr>
          <w:rFonts w:ascii="Times New Roman" w:hAnsi="Times New Roman" w:cs="Times New Roman"/>
          <w:sz w:val="24"/>
          <w:szCs w:val="24"/>
        </w:rPr>
        <w:t xml:space="preserve">naše </w:t>
      </w:r>
      <w:r w:rsidRPr="00B703CB">
        <w:rPr>
          <w:rFonts w:ascii="Times New Roman" w:hAnsi="Times New Roman" w:cs="Times New Roman"/>
          <w:sz w:val="24"/>
          <w:szCs w:val="24"/>
        </w:rPr>
        <w:t xml:space="preserve">oblast Velkomeziříčsko. Dále sem počítáme Žďársko, Novoměstsko, </w:t>
      </w:r>
      <w:proofErr w:type="spellStart"/>
      <w:r w:rsidRPr="00B703CB">
        <w:rPr>
          <w:rFonts w:ascii="Times New Roman" w:hAnsi="Times New Roman" w:cs="Times New Roman"/>
          <w:sz w:val="24"/>
          <w:szCs w:val="24"/>
        </w:rPr>
        <w:t>By</w:t>
      </w:r>
      <w:r w:rsidR="00821DA1">
        <w:rPr>
          <w:rFonts w:ascii="Times New Roman" w:hAnsi="Times New Roman" w:cs="Times New Roman"/>
          <w:sz w:val="24"/>
          <w:szCs w:val="24"/>
        </w:rPr>
        <w:t>střicko</w:t>
      </w:r>
      <w:proofErr w:type="spellEnd"/>
      <w:r w:rsidR="00821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DA1">
        <w:rPr>
          <w:rFonts w:ascii="Times New Roman" w:hAnsi="Times New Roman" w:cs="Times New Roman"/>
          <w:sz w:val="24"/>
          <w:szCs w:val="24"/>
        </w:rPr>
        <w:t>Jimramovsko</w:t>
      </w:r>
      <w:proofErr w:type="spellEnd"/>
      <w:r w:rsidR="00821D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1DA1">
        <w:rPr>
          <w:rFonts w:ascii="Times New Roman" w:hAnsi="Times New Roman" w:cs="Times New Roman"/>
          <w:sz w:val="24"/>
          <w:szCs w:val="24"/>
        </w:rPr>
        <w:t>Svratecko</w:t>
      </w:r>
      <w:proofErr w:type="spellEnd"/>
      <w:r w:rsidRPr="00B703CB">
        <w:rPr>
          <w:rFonts w:ascii="Times New Roman" w:hAnsi="Times New Roman" w:cs="Times New Roman"/>
          <w:sz w:val="24"/>
          <w:szCs w:val="24"/>
        </w:rPr>
        <w:t xml:space="preserve">. Oblast má výrazně horský charakter, </w:t>
      </w:r>
      <w:r w:rsidR="00821DA1">
        <w:rPr>
          <w:rFonts w:ascii="Times New Roman" w:hAnsi="Times New Roman" w:cs="Times New Roman"/>
          <w:sz w:val="24"/>
          <w:szCs w:val="24"/>
        </w:rPr>
        <w:t>s</w:t>
      </w:r>
      <w:r w:rsidRPr="00B703CB">
        <w:rPr>
          <w:rFonts w:ascii="Times New Roman" w:hAnsi="Times New Roman" w:cs="Times New Roman"/>
          <w:sz w:val="24"/>
          <w:szCs w:val="24"/>
        </w:rPr>
        <w:t xml:space="preserve"> množství</w:t>
      </w:r>
      <w:r w:rsidR="00821DA1">
        <w:rPr>
          <w:rFonts w:ascii="Times New Roman" w:hAnsi="Times New Roman" w:cs="Times New Roman"/>
          <w:sz w:val="24"/>
          <w:szCs w:val="24"/>
        </w:rPr>
        <w:t>m</w:t>
      </w:r>
      <w:r w:rsidRPr="00B703CB">
        <w:rPr>
          <w:rFonts w:ascii="Times New Roman" w:hAnsi="Times New Roman" w:cs="Times New Roman"/>
          <w:sz w:val="24"/>
          <w:szCs w:val="24"/>
        </w:rPr>
        <w:t xml:space="preserve"> lesů a </w:t>
      </w:r>
      <w:r w:rsidR="00821DA1">
        <w:rPr>
          <w:rFonts w:ascii="Times New Roman" w:hAnsi="Times New Roman" w:cs="Times New Roman"/>
          <w:sz w:val="24"/>
          <w:szCs w:val="24"/>
        </w:rPr>
        <w:t xml:space="preserve">hojností </w:t>
      </w:r>
      <w:r w:rsidRPr="00B703CB">
        <w:rPr>
          <w:rFonts w:ascii="Times New Roman" w:hAnsi="Times New Roman" w:cs="Times New Roman"/>
          <w:sz w:val="24"/>
          <w:szCs w:val="24"/>
        </w:rPr>
        <w:t>rybníků. V minulosti zde bylo typické pěstování lnu a brambor. Mezi typická zaměstnání patřilo tkalcovs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703CB">
        <w:rPr>
          <w:rFonts w:ascii="Times New Roman" w:hAnsi="Times New Roman" w:cs="Times New Roman"/>
          <w:sz w:val="24"/>
          <w:szCs w:val="24"/>
        </w:rPr>
        <w:t xml:space="preserve">ví nebo sklářství. </w:t>
      </w:r>
      <w:r>
        <w:rPr>
          <w:rFonts w:ascii="Times New Roman" w:hAnsi="Times New Roman" w:cs="Times New Roman"/>
          <w:sz w:val="24"/>
          <w:szCs w:val="24"/>
        </w:rPr>
        <w:t>O lidových řemeslech, architektuře, krojích a dalších lidových zvyklostech se více dozvíte v dalších číslech Velkomeziříčska.</w:t>
      </w:r>
    </w:p>
    <w:p w:rsidR="00A36D12" w:rsidRDefault="00A36D12" w:rsidP="00A36D12">
      <w:pPr>
        <w:rPr>
          <w:rFonts w:ascii="Times New Roman" w:hAnsi="Times New Roman" w:cs="Times New Roman"/>
          <w:b/>
          <w:sz w:val="24"/>
          <w:szCs w:val="24"/>
        </w:rPr>
      </w:pPr>
      <w:r w:rsidRPr="00BC2AF3">
        <w:rPr>
          <w:rFonts w:ascii="Times New Roman" w:hAnsi="Times New Roman" w:cs="Times New Roman"/>
          <w:b/>
          <w:sz w:val="24"/>
          <w:szCs w:val="24"/>
        </w:rPr>
        <w:t>Připra</w:t>
      </w:r>
      <w:r w:rsidR="00FB6B2B">
        <w:rPr>
          <w:rFonts w:ascii="Times New Roman" w:hAnsi="Times New Roman" w:cs="Times New Roman"/>
          <w:b/>
          <w:sz w:val="24"/>
          <w:szCs w:val="24"/>
        </w:rPr>
        <w:t>vila: i</w:t>
      </w:r>
      <w:r w:rsidRPr="00BC2AF3">
        <w:rPr>
          <w:rFonts w:ascii="Times New Roman" w:hAnsi="Times New Roman" w:cs="Times New Roman"/>
          <w:b/>
          <w:sz w:val="24"/>
          <w:szCs w:val="24"/>
        </w:rPr>
        <w:t>ng. Ivana Horká – předsedkyně Srdce Horácka, o. 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D12" w:rsidRPr="00587007" w:rsidRDefault="00A36D12" w:rsidP="00A36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587007">
        <w:rPr>
          <w:rFonts w:ascii="Times New Roman" w:hAnsi="Times New Roman" w:cs="Times New Roman"/>
          <w:b/>
          <w:sz w:val="24"/>
          <w:szCs w:val="24"/>
        </w:rPr>
        <w:t>foto mapa</w:t>
      </w:r>
      <w:r w:rsidRPr="00587007">
        <w:rPr>
          <w:rFonts w:ascii="Times New Roman" w:hAnsi="Times New Roman" w:cs="Times New Roman"/>
          <w:sz w:val="24"/>
          <w:szCs w:val="24"/>
        </w:rPr>
        <w:t xml:space="preserve"> Muzeum Vysočiny Třebíč</w:t>
      </w:r>
    </w:p>
    <w:p w:rsidR="00A36D12" w:rsidRPr="00BC2AF3" w:rsidRDefault="00A36D12" w:rsidP="00A36D12">
      <w:pPr>
        <w:rPr>
          <w:rFonts w:ascii="Times New Roman" w:hAnsi="Times New Roman" w:cs="Times New Roman"/>
          <w:sz w:val="24"/>
          <w:szCs w:val="24"/>
        </w:rPr>
      </w:pPr>
      <w:r w:rsidRPr="00BC2AF3">
        <w:rPr>
          <w:rFonts w:ascii="Times New Roman" w:hAnsi="Times New Roman" w:cs="Times New Roman"/>
          <w:sz w:val="24"/>
          <w:szCs w:val="24"/>
        </w:rPr>
        <w:t>Zdroj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C2AF3">
        <w:rPr>
          <w:rFonts w:ascii="Times New Roman" w:hAnsi="Times New Roman" w:cs="Times New Roman"/>
          <w:sz w:val="24"/>
          <w:szCs w:val="24"/>
        </w:rPr>
        <w:t>:</w:t>
      </w:r>
    </w:p>
    <w:p w:rsidR="00A36D12" w:rsidRPr="00BC2AF3" w:rsidRDefault="00A36D12" w:rsidP="00A36D12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C2A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B. Pernica: Lidové umění výtvarné. Horácko – </w:t>
      </w:r>
      <w:proofErr w:type="spellStart"/>
      <w:r w:rsidRPr="00BC2A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Podhorácko</w:t>
      </w:r>
      <w:proofErr w:type="spellEnd"/>
      <w:r w:rsidRPr="00BC2A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Havlíčkův Brod 1954.</w:t>
      </w:r>
    </w:p>
    <w:p w:rsidR="00A36D12" w:rsidRPr="00BC2AF3" w:rsidRDefault="00A36D12" w:rsidP="00A36D12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C2A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J. Dufek: Naše Horácko jindy a nyní, Velké Meziříčí 1893.</w:t>
      </w:r>
    </w:p>
    <w:p w:rsidR="00A36D12" w:rsidRPr="00BC2AF3" w:rsidRDefault="00A36D12" w:rsidP="00A36D12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C2A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J. Kopáč: Bývalý horácký kroj Vysočiny českomoravské v Čechách, Humpolec 1929.</w:t>
      </w:r>
    </w:p>
    <w:p w:rsidR="00A36D12" w:rsidRPr="00BC2AF3" w:rsidRDefault="00A36D12" w:rsidP="00A36D12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C2A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V. Kovářů - J. Kuča: Venkovské stavby na Moravském Horácku, Nové Město na Moravě - Tišnov 2009.</w:t>
      </w:r>
    </w:p>
    <w:p w:rsidR="00A36D12" w:rsidRPr="00BC2AF3" w:rsidRDefault="00A36D12" w:rsidP="00A36D12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C2A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J. Mátlová - Divoká: Horácký kroj z </w:t>
      </w:r>
      <w:proofErr w:type="spellStart"/>
      <w:r w:rsidRPr="00BC2A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Telečska</w:t>
      </w:r>
      <w:proofErr w:type="spellEnd"/>
      <w:r w:rsidRPr="00BC2A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Pr="00BC2A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Dačicka</w:t>
      </w:r>
      <w:proofErr w:type="spellEnd"/>
      <w:r w:rsidRPr="00BC2A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proofErr w:type="spellStart"/>
      <w:r w:rsidRPr="00BC2A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Třešťska</w:t>
      </w:r>
      <w:proofErr w:type="spellEnd"/>
      <w:r w:rsidRPr="00BC2A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Ženský kroj, Praha-Jihlava 1983.</w:t>
      </w:r>
    </w:p>
    <w:p w:rsidR="00A36D12" w:rsidRPr="00BC2AF3" w:rsidRDefault="00A36D12" w:rsidP="00A36D12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C2A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J. F. Svoboda: Horácká osada, Nové Město na Moravě 1928.</w:t>
      </w:r>
    </w:p>
    <w:p w:rsidR="00A36D12" w:rsidRPr="00BC2AF3" w:rsidRDefault="00A36D12" w:rsidP="00A36D12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C2A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J. F. Svoboda: Moravské Horácko. Lidové umění výtvarné, Praha 1930.</w:t>
      </w:r>
    </w:p>
    <w:p w:rsidR="00A36D12" w:rsidRPr="00BC2AF3" w:rsidRDefault="00A36D12" w:rsidP="00A36D12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C2A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J. F. Svoboda: Moravské Horácko, Jihlava 1940</w:t>
      </w:r>
    </w:p>
    <w:p w:rsidR="00A36D12" w:rsidRDefault="00A36D12" w:rsidP="00A36D12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C2AF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V. Svobodová: O lidovém kroji na Moravském Horácku, Nové Město na Moravě 1977.</w:t>
      </w:r>
    </w:p>
    <w:p w:rsidR="00A36D12" w:rsidRPr="00BC2AF3" w:rsidRDefault="00A36D12" w:rsidP="00A36D12">
      <w:pPr>
        <w:numPr>
          <w:ilvl w:val="0"/>
          <w:numId w:val="1"/>
        </w:numPr>
        <w:shd w:val="clear" w:color="auto" w:fill="FFFFFF"/>
        <w:spacing w:before="100" w:beforeAutospacing="1" w:after="24" w:line="288" w:lineRule="atLeast"/>
        <w:ind w:left="384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Wikipedie</w:t>
      </w:r>
    </w:p>
    <w:p w:rsidR="00A36D12" w:rsidRPr="00A36D12" w:rsidRDefault="00A36D12" w:rsidP="00A36D12">
      <w:pPr>
        <w:rPr>
          <w:rFonts w:ascii="Times New Roman" w:hAnsi="Times New Roman" w:cs="Times New Roman"/>
          <w:sz w:val="24"/>
          <w:szCs w:val="24"/>
        </w:rPr>
      </w:pPr>
    </w:p>
    <w:sectPr w:rsidR="00A36D12" w:rsidRPr="00A3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E72EA"/>
    <w:multiLevelType w:val="multilevel"/>
    <w:tmpl w:val="B708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12"/>
    <w:rsid w:val="000421E1"/>
    <w:rsid w:val="002F1785"/>
    <w:rsid w:val="00821DA1"/>
    <w:rsid w:val="00A36D12"/>
    <w:rsid w:val="00B62F90"/>
    <w:rsid w:val="00CB5C7D"/>
    <w:rsid w:val="00D737E9"/>
    <w:rsid w:val="00FB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lebak">
    <w:name w:val="chlebak"/>
    <w:basedOn w:val="Normln"/>
    <w:uiPriority w:val="99"/>
    <w:rsid w:val="00A36D1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hAnsi="Minion Pro" w:cs="Minion Pro"/>
      <w:color w:val="000000"/>
      <w:sz w:val="18"/>
      <w:szCs w:val="18"/>
    </w:rPr>
  </w:style>
  <w:style w:type="paragraph" w:customStyle="1" w:styleId="perex">
    <w:name w:val="perex"/>
    <w:basedOn w:val="chlebak"/>
    <w:uiPriority w:val="99"/>
    <w:rsid w:val="00A36D12"/>
    <w:pPr>
      <w:jc w:val="left"/>
    </w:pPr>
    <w:rPr>
      <w:b/>
      <w:bCs/>
    </w:rPr>
  </w:style>
  <w:style w:type="paragraph" w:customStyle="1" w:styleId="Titulek1">
    <w:name w:val="Titulek 1"/>
    <w:basedOn w:val="chlebak"/>
    <w:uiPriority w:val="99"/>
    <w:rsid w:val="00A36D12"/>
    <w:pPr>
      <w:suppressAutoHyphens/>
      <w:jc w:val="left"/>
    </w:pPr>
    <w:rPr>
      <w:b/>
      <w:bCs/>
      <w:sz w:val="28"/>
      <w:szCs w:val="28"/>
    </w:rPr>
  </w:style>
  <w:style w:type="paragraph" w:customStyle="1" w:styleId="Titulek2-3">
    <w:name w:val="Titulek 2-3"/>
    <w:basedOn w:val="Normln"/>
    <w:uiPriority w:val="99"/>
    <w:rsid w:val="000421E1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Minion Pro" w:hAnsi="Minion Pro" w:cs="Minion Pro"/>
      <w:b/>
      <w:bCs/>
      <w:color w:val="000000"/>
      <w:spacing w:val="-5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lebak">
    <w:name w:val="chlebak"/>
    <w:basedOn w:val="Normln"/>
    <w:uiPriority w:val="99"/>
    <w:rsid w:val="00A36D12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 Pro" w:hAnsi="Minion Pro" w:cs="Minion Pro"/>
      <w:color w:val="000000"/>
      <w:sz w:val="18"/>
      <w:szCs w:val="18"/>
    </w:rPr>
  </w:style>
  <w:style w:type="paragraph" w:customStyle="1" w:styleId="perex">
    <w:name w:val="perex"/>
    <w:basedOn w:val="chlebak"/>
    <w:uiPriority w:val="99"/>
    <w:rsid w:val="00A36D12"/>
    <w:pPr>
      <w:jc w:val="left"/>
    </w:pPr>
    <w:rPr>
      <w:b/>
      <w:bCs/>
    </w:rPr>
  </w:style>
  <w:style w:type="paragraph" w:customStyle="1" w:styleId="Titulek1">
    <w:name w:val="Titulek 1"/>
    <w:basedOn w:val="chlebak"/>
    <w:uiPriority w:val="99"/>
    <w:rsid w:val="00A36D12"/>
    <w:pPr>
      <w:suppressAutoHyphens/>
      <w:jc w:val="left"/>
    </w:pPr>
    <w:rPr>
      <w:b/>
      <w:bCs/>
      <w:sz w:val="28"/>
      <w:szCs w:val="28"/>
    </w:rPr>
  </w:style>
  <w:style w:type="paragraph" w:customStyle="1" w:styleId="Titulek2-3">
    <w:name w:val="Titulek 2-3"/>
    <w:basedOn w:val="Normln"/>
    <w:uiPriority w:val="99"/>
    <w:rsid w:val="000421E1"/>
    <w:pPr>
      <w:suppressAutoHyphens/>
      <w:autoSpaceDE w:val="0"/>
      <w:autoSpaceDN w:val="0"/>
      <w:adjustRightInd w:val="0"/>
      <w:spacing w:after="0" w:line="480" w:lineRule="atLeast"/>
      <w:textAlignment w:val="center"/>
    </w:pPr>
    <w:rPr>
      <w:rFonts w:ascii="Minion Pro" w:hAnsi="Minion Pro" w:cs="Minion Pro"/>
      <w:b/>
      <w:bCs/>
      <w:color w:val="000000"/>
      <w:spacing w:val="-5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Horká</dc:creator>
  <cp:lastModifiedBy>Informační Centrum</cp:lastModifiedBy>
  <cp:revision>6</cp:revision>
  <dcterms:created xsi:type="dcterms:W3CDTF">2014-01-27T10:31:00Z</dcterms:created>
  <dcterms:modified xsi:type="dcterms:W3CDTF">2014-01-29T13:02:00Z</dcterms:modified>
</cp:coreProperties>
</file>