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33" w:rsidRDefault="005D3D33" w:rsidP="003F601E">
      <w:pPr>
        <w:pStyle w:val="Nzev"/>
        <w:spacing w:befor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Ú</w:t>
      </w:r>
      <w:r w:rsidR="003F6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3F601E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3F6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3F6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3F6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í</w:t>
      </w:r>
      <w:r w:rsidR="003F601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</w:t>
      </w:r>
      <w:r w:rsidR="003F6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F6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</w:t>
      </w:r>
      <w:r w:rsidR="003F6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3F601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V í d e ň</w:t>
      </w:r>
      <w:proofErr w:type="gramEnd"/>
    </w:p>
    <w:p w:rsidR="005D3D33" w:rsidRDefault="005D3D33" w:rsidP="005D3D33">
      <w:pPr>
        <w:pStyle w:val="Zkladntext"/>
        <w:rPr>
          <w:sz w:val="22"/>
        </w:rPr>
      </w:pPr>
      <w:r>
        <w:rPr>
          <w:sz w:val="22"/>
        </w:rPr>
        <w:tab/>
      </w:r>
    </w:p>
    <w:p w:rsidR="005D3D33" w:rsidRDefault="005D3D33" w:rsidP="005D3D33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Změna č. 1 </w:t>
      </w:r>
    </w:p>
    <w:p w:rsidR="005D3D33" w:rsidRDefault="005D3D33" w:rsidP="005D3D33">
      <w:pPr>
        <w:pStyle w:val="Zkladntext"/>
        <w:rPr>
          <w:sz w:val="22"/>
        </w:rPr>
      </w:pPr>
    </w:p>
    <w:p w:rsidR="005D3D33" w:rsidRPr="003F601E" w:rsidRDefault="005D3D33" w:rsidP="005D3D33">
      <w:pPr>
        <w:jc w:val="center"/>
        <w:rPr>
          <w:rFonts w:cs="Arial"/>
          <w:b/>
          <w:bCs/>
          <w:caps/>
          <w:sz w:val="40"/>
          <w:szCs w:val="40"/>
        </w:rPr>
      </w:pPr>
      <w:proofErr w:type="gramStart"/>
      <w:r w:rsidRPr="003F601E">
        <w:rPr>
          <w:rFonts w:cs="Arial"/>
          <w:b/>
          <w:bCs/>
          <w:caps/>
          <w:sz w:val="40"/>
          <w:szCs w:val="40"/>
        </w:rPr>
        <w:t>tEXTOVÁ  ČÁST</w:t>
      </w:r>
      <w:proofErr w:type="gramEnd"/>
      <w:r w:rsidRPr="003F601E">
        <w:rPr>
          <w:rFonts w:cs="Arial"/>
          <w:b/>
          <w:bCs/>
          <w:caps/>
          <w:sz w:val="40"/>
          <w:szCs w:val="40"/>
        </w:rPr>
        <w:t xml:space="preserve"> </w:t>
      </w:r>
      <w:r w:rsidR="003F601E" w:rsidRPr="003F601E">
        <w:rPr>
          <w:rFonts w:cs="Arial"/>
          <w:b/>
          <w:bCs/>
          <w:caps/>
          <w:sz w:val="40"/>
          <w:szCs w:val="40"/>
        </w:rPr>
        <w:t xml:space="preserve">změny územního plánu </w:t>
      </w:r>
    </w:p>
    <w:p w:rsidR="005D3D33" w:rsidRPr="003F601E" w:rsidRDefault="005D3D33" w:rsidP="005D3D33">
      <w:pPr>
        <w:jc w:val="center"/>
        <w:rPr>
          <w:rFonts w:cs="Arial"/>
          <w:b/>
          <w:bCs/>
          <w:caps/>
          <w:sz w:val="40"/>
          <w:szCs w:val="40"/>
        </w:rPr>
      </w:pPr>
    </w:p>
    <w:p w:rsidR="00AD29C2" w:rsidRDefault="00AD29C2" w:rsidP="005D3D33">
      <w:pPr>
        <w:jc w:val="center"/>
        <w:rPr>
          <w:rFonts w:ascii="Arial Black" w:hAnsi="Arial Black"/>
          <w:bCs/>
          <w:caps/>
          <w:sz w:val="44"/>
        </w:rPr>
      </w:pPr>
    </w:p>
    <w:p w:rsidR="00AD29C2" w:rsidRDefault="00AD29C2" w:rsidP="005D3D33">
      <w:pPr>
        <w:jc w:val="center"/>
        <w:rPr>
          <w:rFonts w:ascii="Arial Black" w:hAnsi="Arial Black"/>
          <w:bCs/>
          <w:caps/>
          <w:sz w:val="44"/>
        </w:rPr>
      </w:pPr>
    </w:p>
    <w:p w:rsidR="00AD29C2" w:rsidRDefault="00AD29C2" w:rsidP="005D3D33">
      <w:pPr>
        <w:jc w:val="center"/>
        <w:rPr>
          <w:rFonts w:ascii="Arial Black" w:hAnsi="Arial Black"/>
          <w:bCs/>
          <w:caps/>
          <w:sz w:val="44"/>
        </w:rPr>
      </w:pPr>
    </w:p>
    <w:tbl>
      <w:tblPr>
        <w:tblStyle w:val="Mkatabulky"/>
        <w:tblW w:w="0" w:type="auto"/>
        <w:tblLook w:val="01E0"/>
      </w:tblPr>
      <w:tblGrid>
        <w:gridCol w:w="3078"/>
        <w:gridCol w:w="3600"/>
        <w:gridCol w:w="2610"/>
      </w:tblGrid>
      <w:tr w:rsidR="005D3D33" w:rsidRPr="00191FF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0C1414">
            <w:pPr>
              <w:spacing w:before="240" w:after="240"/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191FFE">
              <w:rPr>
                <w:rFonts w:cs="Arial"/>
                <w:b/>
                <w:caps/>
                <w:sz w:val="28"/>
                <w:szCs w:val="28"/>
              </w:rPr>
              <w:t xml:space="preserve">zÁZNAM O ÚČINNOSTI </w:t>
            </w:r>
          </w:p>
        </w:tc>
      </w:tr>
      <w:tr w:rsidR="005D3D33" w:rsidRPr="00191FF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AD29C2" w:rsidRDefault="00AD29C2" w:rsidP="000C1414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Správní orgán, který Změnu </w:t>
            </w:r>
            <w:proofErr w:type="gramStart"/>
            <w:r>
              <w:rPr>
                <w:rFonts w:cs="Arial"/>
                <w:sz w:val="22"/>
                <w:szCs w:val="22"/>
              </w:rPr>
              <w:t>č.1 ÚP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Vídeň vydal: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0C1414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191FFE">
              <w:rPr>
                <w:rFonts w:cs="Arial"/>
                <w:b/>
                <w:sz w:val="22"/>
                <w:szCs w:val="22"/>
              </w:rPr>
              <w:t xml:space="preserve">Zastupitelstvo obce Vídeň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0C1414">
            <w:pPr>
              <w:rPr>
                <w:rFonts w:cs="Arial"/>
                <w:sz w:val="20"/>
              </w:rPr>
            </w:pPr>
          </w:p>
          <w:p w:rsidR="005D3D33" w:rsidRPr="00191FFE" w:rsidRDefault="005D3D33" w:rsidP="000C1414">
            <w:pPr>
              <w:rPr>
                <w:rFonts w:cs="Arial"/>
                <w:sz w:val="20"/>
              </w:rPr>
            </w:pPr>
          </w:p>
          <w:p w:rsidR="005D3D33" w:rsidRPr="00191FFE" w:rsidRDefault="005D3D33" w:rsidP="000C1414">
            <w:pPr>
              <w:rPr>
                <w:rFonts w:cs="Arial"/>
                <w:sz w:val="20"/>
              </w:rPr>
            </w:pPr>
          </w:p>
          <w:p w:rsidR="005D3D33" w:rsidRPr="00191FFE" w:rsidRDefault="005D3D33" w:rsidP="000C1414">
            <w:pPr>
              <w:rPr>
                <w:rFonts w:cs="Arial"/>
                <w:sz w:val="20"/>
              </w:rPr>
            </w:pPr>
          </w:p>
          <w:p w:rsidR="005D3D33" w:rsidRPr="00191FFE" w:rsidRDefault="005D3D33" w:rsidP="000C1414">
            <w:pPr>
              <w:rPr>
                <w:rFonts w:cs="Arial"/>
                <w:sz w:val="20"/>
              </w:rPr>
            </w:pPr>
          </w:p>
          <w:p w:rsidR="005D3D33" w:rsidRPr="00191FFE" w:rsidRDefault="005D3D33" w:rsidP="000C1414">
            <w:pPr>
              <w:rPr>
                <w:rFonts w:cs="Arial"/>
                <w:sz w:val="20"/>
              </w:rPr>
            </w:pPr>
          </w:p>
          <w:p w:rsidR="005D3D33" w:rsidRPr="00191FFE" w:rsidRDefault="005D3D33" w:rsidP="000C1414">
            <w:pPr>
              <w:rPr>
                <w:rFonts w:cs="Arial"/>
                <w:sz w:val="20"/>
              </w:rPr>
            </w:pPr>
          </w:p>
          <w:p w:rsidR="005D3D33" w:rsidRPr="00191FFE" w:rsidRDefault="005D3D33" w:rsidP="000C1414">
            <w:pPr>
              <w:rPr>
                <w:rFonts w:cs="Arial"/>
                <w:sz w:val="20"/>
              </w:rPr>
            </w:pPr>
          </w:p>
          <w:p w:rsidR="005D3D33" w:rsidRPr="00191FFE" w:rsidRDefault="005D3D33" w:rsidP="000C1414">
            <w:pPr>
              <w:rPr>
                <w:rFonts w:cs="Arial"/>
                <w:sz w:val="20"/>
              </w:rPr>
            </w:pPr>
          </w:p>
          <w:p w:rsidR="005D3D33" w:rsidRPr="00191FFE" w:rsidRDefault="005D3D33" w:rsidP="000C1414">
            <w:pPr>
              <w:rPr>
                <w:rFonts w:cs="Arial"/>
                <w:sz w:val="20"/>
              </w:rPr>
            </w:pPr>
          </w:p>
          <w:p w:rsidR="00AD29C2" w:rsidRDefault="00AD29C2" w:rsidP="000C1414">
            <w:pPr>
              <w:rPr>
                <w:rFonts w:cs="Arial"/>
                <w:sz w:val="20"/>
              </w:rPr>
            </w:pPr>
          </w:p>
          <w:p w:rsidR="005D3D33" w:rsidRPr="00191FFE" w:rsidRDefault="005D3D33" w:rsidP="000C1414">
            <w:pPr>
              <w:rPr>
                <w:rFonts w:cs="Arial"/>
              </w:rPr>
            </w:pPr>
            <w:r w:rsidRPr="00191FFE">
              <w:rPr>
                <w:rFonts w:cs="Arial"/>
                <w:sz w:val="20"/>
              </w:rPr>
              <w:t>(otisk úředního razítka)</w:t>
            </w:r>
          </w:p>
        </w:tc>
      </w:tr>
      <w:tr w:rsidR="005D3D33" w:rsidRPr="00191FF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2" w:rsidRPr="00191FFE" w:rsidRDefault="005D3D33" w:rsidP="00AD29C2">
            <w:pPr>
              <w:spacing w:before="240" w:after="240"/>
              <w:rPr>
                <w:rFonts w:cs="Arial"/>
                <w:sz w:val="22"/>
                <w:szCs w:val="22"/>
              </w:rPr>
            </w:pPr>
            <w:r w:rsidRPr="00191FFE">
              <w:rPr>
                <w:rFonts w:cs="Arial"/>
                <w:sz w:val="22"/>
                <w:szCs w:val="22"/>
              </w:rPr>
              <w:t>Datum nabytí účinnosti: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0C141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3" w:rsidRPr="00191FFE" w:rsidRDefault="005D3D33" w:rsidP="000C1414">
            <w:pPr>
              <w:rPr>
                <w:rFonts w:cs="Arial"/>
              </w:rPr>
            </w:pPr>
          </w:p>
        </w:tc>
      </w:tr>
      <w:tr w:rsidR="005D3D33" w:rsidRPr="00191FF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AD29C2" w:rsidRDefault="005D3D33" w:rsidP="000C1414">
            <w:pPr>
              <w:spacing w:after="120"/>
              <w:rPr>
                <w:rFonts w:cs="Arial"/>
                <w:sz w:val="22"/>
                <w:szCs w:val="22"/>
              </w:rPr>
            </w:pPr>
            <w:r w:rsidRPr="00AD29C2">
              <w:rPr>
                <w:rFonts w:cs="Arial"/>
                <w:sz w:val="22"/>
                <w:szCs w:val="22"/>
              </w:rPr>
              <w:t>Pořizovatel: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0C1414">
            <w:pPr>
              <w:spacing w:after="120"/>
              <w:rPr>
                <w:rFonts w:cs="Arial"/>
                <w:sz w:val="22"/>
                <w:szCs w:val="22"/>
              </w:rPr>
            </w:pPr>
            <w:r w:rsidRPr="00191FFE">
              <w:rPr>
                <w:b/>
                <w:sz w:val="22"/>
                <w:szCs w:val="22"/>
              </w:rPr>
              <w:t xml:space="preserve">Městský úřad Velké Meziříčí </w:t>
            </w:r>
            <w:r w:rsidRPr="00191FFE">
              <w:rPr>
                <w:sz w:val="22"/>
                <w:szCs w:val="22"/>
              </w:rPr>
              <w:br/>
            </w:r>
            <w:r w:rsidRPr="00191FFE">
              <w:rPr>
                <w:sz w:val="20"/>
              </w:rPr>
              <w:t>Odbor výstavby a regionálního rozvoje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3" w:rsidRPr="00191FFE" w:rsidRDefault="005D3D33" w:rsidP="000C1414">
            <w:pPr>
              <w:rPr>
                <w:rFonts w:cs="Arial"/>
              </w:rPr>
            </w:pPr>
          </w:p>
        </w:tc>
      </w:tr>
      <w:tr w:rsidR="005D3D33" w:rsidRPr="00191FF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0C1414">
            <w:pPr>
              <w:spacing w:after="120"/>
              <w:rPr>
                <w:rFonts w:cs="Arial"/>
                <w:sz w:val="22"/>
                <w:szCs w:val="22"/>
              </w:rPr>
            </w:pPr>
            <w:r w:rsidRPr="00191FFE">
              <w:rPr>
                <w:rFonts w:cs="Arial"/>
                <w:sz w:val="22"/>
                <w:szCs w:val="22"/>
              </w:rPr>
              <w:t>Jméno a příjmení</w:t>
            </w:r>
            <w:r w:rsidR="00AD29C2">
              <w:rPr>
                <w:rFonts w:cs="Arial"/>
                <w:sz w:val="22"/>
                <w:szCs w:val="22"/>
              </w:rPr>
              <w:t xml:space="preserve"> oprávněné úřední osoby </w:t>
            </w:r>
            <w:proofErr w:type="gramStart"/>
            <w:r w:rsidR="00AD29C2">
              <w:rPr>
                <w:rFonts w:cs="Arial"/>
                <w:sz w:val="22"/>
                <w:szCs w:val="22"/>
              </w:rPr>
              <w:t xml:space="preserve">pořizovatele </w:t>
            </w:r>
            <w:r w:rsidRPr="00191FFE">
              <w:rPr>
                <w:rFonts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0C141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3" w:rsidRPr="00191FFE" w:rsidRDefault="005D3D33" w:rsidP="000C1414">
            <w:pPr>
              <w:rPr>
                <w:rFonts w:cs="Arial"/>
              </w:rPr>
            </w:pPr>
          </w:p>
        </w:tc>
      </w:tr>
      <w:tr w:rsidR="005D3D33" w:rsidRPr="00191FF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AD29C2">
            <w:pPr>
              <w:spacing w:after="120"/>
              <w:rPr>
                <w:rFonts w:cs="Arial"/>
                <w:sz w:val="22"/>
                <w:szCs w:val="22"/>
              </w:rPr>
            </w:pPr>
            <w:r w:rsidRPr="00191FFE">
              <w:rPr>
                <w:rFonts w:cs="Arial"/>
                <w:sz w:val="22"/>
                <w:szCs w:val="22"/>
              </w:rPr>
              <w:t>Funkce: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0C141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3" w:rsidRPr="00191FFE" w:rsidRDefault="005D3D33" w:rsidP="000C1414">
            <w:pPr>
              <w:rPr>
                <w:rFonts w:cs="Arial"/>
              </w:rPr>
            </w:pPr>
          </w:p>
        </w:tc>
      </w:tr>
      <w:tr w:rsidR="005D3D33" w:rsidRPr="00191FF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AD29C2">
            <w:pPr>
              <w:spacing w:before="240" w:after="240"/>
              <w:rPr>
                <w:rFonts w:cs="Arial"/>
                <w:sz w:val="22"/>
                <w:szCs w:val="22"/>
              </w:rPr>
            </w:pPr>
            <w:r w:rsidRPr="00191FFE">
              <w:rPr>
                <w:rFonts w:cs="Arial"/>
                <w:sz w:val="22"/>
                <w:szCs w:val="22"/>
              </w:rPr>
              <w:t>Podpis: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3" w:rsidRPr="00191FFE" w:rsidRDefault="005D3D33" w:rsidP="000C141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3" w:rsidRPr="00191FFE" w:rsidRDefault="005D3D33" w:rsidP="000C1414">
            <w:pPr>
              <w:rPr>
                <w:rFonts w:cs="Arial"/>
              </w:rPr>
            </w:pPr>
          </w:p>
        </w:tc>
      </w:tr>
    </w:tbl>
    <w:p w:rsidR="006E6E27" w:rsidRPr="00191FFE" w:rsidRDefault="006E6E27" w:rsidP="005D3D33">
      <w:pPr>
        <w:jc w:val="both"/>
        <w:rPr>
          <w:rFonts w:cs="Arial"/>
          <w:b/>
          <w:bCs/>
          <w:caps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0"/>
        <w:gridCol w:w="1800"/>
        <w:gridCol w:w="1800"/>
        <w:gridCol w:w="1620"/>
        <w:gridCol w:w="2623"/>
      </w:tblGrid>
      <w:tr w:rsidR="006E6E27">
        <w:trPr>
          <w:cantSplit/>
          <w:trHeight w:val="712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7" w:rsidRDefault="006E6E27" w:rsidP="00A81E3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Jméno, podpis a razítko projektanta:</w:t>
            </w:r>
            <w:r>
              <w:rPr>
                <w:sz w:val="16"/>
              </w:rPr>
              <w:br/>
              <w:t xml:space="preserve">                                          </w:t>
            </w:r>
            <w:r>
              <w:rPr>
                <w:sz w:val="20"/>
              </w:rPr>
              <w:t xml:space="preserve">Ing. arch. Mariana </w:t>
            </w:r>
            <w:r>
              <w:rPr>
                <w:sz w:val="18"/>
              </w:rPr>
              <w:t>HORÁKOVÁ</w:t>
            </w:r>
            <w:r>
              <w:rPr>
                <w:sz w:val="18"/>
              </w:rPr>
              <w:br/>
              <w:t xml:space="preserve">                                      Sokolská 4, 602 00 Brno, tel: 604 245 326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7" w:rsidRDefault="006E6E27" w:rsidP="00A81E37">
            <w:pPr>
              <w:jc w:val="center"/>
            </w:pPr>
            <w:r>
              <w:t xml:space="preserve">       </w:t>
            </w:r>
          </w:p>
        </w:tc>
      </w:tr>
      <w:tr w:rsidR="006E6E27">
        <w:trPr>
          <w:cantSplit/>
          <w:trHeight w:val="50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7" w:rsidRDefault="006E6E27" w:rsidP="00A81E37">
            <w:pPr>
              <w:pStyle w:val="Zhlav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Obec: </w:t>
            </w:r>
            <w:r>
              <w:rPr>
                <w:sz w:val="18"/>
              </w:rPr>
              <w:br/>
              <w:t>Vídeň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7" w:rsidRDefault="006E6E27" w:rsidP="00A81E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Pořizovatel:</w:t>
            </w:r>
            <w:r>
              <w:rPr>
                <w:sz w:val="18"/>
              </w:rPr>
              <w:br/>
              <w:t xml:space="preserve">MěŮ Velké Meziříčí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7" w:rsidRDefault="006E6E27" w:rsidP="00A81E3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Kraj Vysočina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7" w:rsidRPr="00BF2A76" w:rsidRDefault="000E4D96" w:rsidP="00A81E37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Květen </w:t>
            </w:r>
            <w:r w:rsidR="006E6E27" w:rsidRPr="00BF2A76">
              <w:rPr>
                <w:sz w:val="18"/>
              </w:rPr>
              <w:t xml:space="preserve"> 201</w:t>
            </w:r>
            <w:r w:rsidR="00AF23A6">
              <w:rPr>
                <w:sz w:val="18"/>
              </w:rPr>
              <w:t>5</w:t>
            </w:r>
            <w:proofErr w:type="gramEnd"/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27" w:rsidRDefault="006E6E27" w:rsidP="00A81E37">
            <w:pPr>
              <w:spacing w:before="0"/>
            </w:pPr>
          </w:p>
        </w:tc>
      </w:tr>
      <w:tr w:rsidR="006E6E27">
        <w:trPr>
          <w:cantSplit/>
          <w:trHeight w:val="765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7" w:rsidRDefault="006E6E27" w:rsidP="00A81E37">
            <w:pPr>
              <w:rPr>
                <w:sz w:val="18"/>
              </w:rPr>
            </w:pPr>
            <w:r>
              <w:rPr>
                <w:sz w:val="18"/>
              </w:rPr>
              <w:t xml:space="preserve">   Autorský kolektiv:   Ing. arch. Mariana </w:t>
            </w:r>
            <w:proofErr w:type="gramStart"/>
            <w:r>
              <w:rPr>
                <w:sz w:val="18"/>
              </w:rPr>
              <w:t>Horáková    urbanismus</w:t>
            </w:r>
            <w:proofErr w:type="gramEnd"/>
            <w:r>
              <w:rPr>
                <w:sz w:val="18"/>
              </w:rPr>
              <w:br/>
              <w:t xml:space="preserve">                                  Ing. Miloslava Škvarilová          doprava</w:t>
            </w:r>
            <w:r>
              <w:rPr>
                <w:sz w:val="18"/>
              </w:rPr>
              <w:br/>
              <w:t xml:space="preserve">                                  Ing. Jiří Vysoudil                       vodní hospodářství </w:t>
            </w:r>
            <w:r>
              <w:rPr>
                <w:sz w:val="18"/>
              </w:rPr>
              <w:br/>
              <w:t xml:space="preserve">                                  Vladimír Marek                         zásobování energiemi, spoje                                                                             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27" w:rsidRDefault="006E6E27" w:rsidP="00A81E37">
            <w:pPr>
              <w:spacing w:before="0"/>
            </w:pPr>
          </w:p>
        </w:tc>
      </w:tr>
    </w:tbl>
    <w:p w:rsidR="003F601E" w:rsidRDefault="005D3D33" w:rsidP="005D3D33">
      <w:pPr>
        <w:jc w:val="both"/>
        <w:rPr>
          <w:rFonts w:cs="Arial"/>
          <w:b/>
          <w:bCs/>
          <w:caps/>
          <w:szCs w:val="24"/>
        </w:rPr>
      </w:pPr>
      <w:r>
        <w:rPr>
          <w:rFonts w:cs="Arial"/>
          <w:b/>
          <w:bCs/>
          <w:caps/>
          <w:szCs w:val="24"/>
        </w:rPr>
        <w:br w:type="page"/>
      </w:r>
      <w:r w:rsidR="003F601E">
        <w:rPr>
          <w:rFonts w:cs="Arial"/>
          <w:b/>
          <w:bCs/>
          <w:caps/>
          <w:szCs w:val="24"/>
        </w:rPr>
        <w:lastRenderedPageBreak/>
        <w:t xml:space="preserve"> </w:t>
      </w:r>
    </w:p>
    <w:p w:rsidR="005D3D33" w:rsidRPr="006F0210" w:rsidRDefault="005D3D33" w:rsidP="005D3D33">
      <w:pPr>
        <w:jc w:val="both"/>
        <w:rPr>
          <w:b/>
          <w:szCs w:val="24"/>
        </w:rPr>
      </w:pPr>
      <w:r w:rsidRPr="006F0210">
        <w:rPr>
          <w:b/>
          <w:szCs w:val="24"/>
        </w:rPr>
        <w:t xml:space="preserve">Změna </w:t>
      </w:r>
      <w:proofErr w:type="gramStart"/>
      <w:r w:rsidRPr="006F0210">
        <w:rPr>
          <w:b/>
          <w:szCs w:val="24"/>
        </w:rPr>
        <w:t>č.1 územního</w:t>
      </w:r>
      <w:proofErr w:type="gramEnd"/>
      <w:r w:rsidRPr="006F0210">
        <w:rPr>
          <w:b/>
          <w:szCs w:val="24"/>
        </w:rPr>
        <w:t xml:space="preserve"> plánu Vídeň se skládá z následujících částí:</w:t>
      </w:r>
    </w:p>
    <w:p w:rsidR="005D3D33" w:rsidRPr="006F0210" w:rsidRDefault="005D3D33" w:rsidP="00191FFE">
      <w:pPr>
        <w:spacing w:before="0"/>
        <w:rPr>
          <w:b/>
          <w:sz w:val="22"/>
          <w:szCs w:val="24"/>
        </w:rPr>
      </w:pPr>
    </w:p>
    <w:p w:rsidR="003F601E" w:rsidRPr="006F0210" w:rsidRDefault="003F601E" w:rsidP="00191FFE">
      <w:pPr>
        <w:spacing w:before="0"/>
        <w:rPr>
          <w:sz w:val="22"/>
          <w:szCs w:val="24"/>
        </w:rPr>
      </w:pPr>
    </w:p>
    <w:p w:rsidR="007D35CD" w:rsidRPr="006F0210" w:rsidRDefault="007D35CD" w:rsidP="00191FFE">
      <w:pPr>
        <w:spacing w:before="0"/>
        <w:rPr>
          <w:b/>
          <w:sz w:val="22"/>
          <w:szCs w:val="24"/>
          <w:u w:val="single"/>
        </w:rPr>
      </w:pPr>
      <w:r w:rsidRPr="006F0210">
        <w:rPr>
          <w:b/>
          <w:sz w:val="22"/>
          <w:szCs w:val="24"/>
          <w:u w:val="single"/>
        </w:rPr>
        <w:t xml:space="preserve">I. </w:t>
      </w:r>
      <w:proofErr w:type="gramStart"/>
      <w:r w:rsidRPr="006F0210">
        <w:rPr>
          <w:b/>
          <w:sz w:val="22"/>
          <w:szCs w:val="24"/>
          <w:u w:val="single"/>
        </w:rPr>
        <w:t>ZMĚNA  ÚZEMNÍHO</w:t>
      </w:r>
      <w:proofErr w:type="gramEnd"/>
      <w:r w:rsidRPr="006F0210">
        <w:rPr>
          <w:b/>
          <w:sz w:val="22"/>
          <w:szCs w:val="24"/>
          <w:u w:val="single"/>
        </w:rPr>
        <w:t xml:space="preserve">  PLÁNU </w:t>
      </w:r>
    </w:p>
    <w:p w:rsidR="007D35CD" w:rsidRPr="006F0210" w:rsidRDefault="007D35CD" w:rsidP="00191FFE">
      <w:pPr>
        <w:spacing w:before="0"/>
        <w:rPr>
          <w:sz w:val="22"/>
          <w:szCs w:val="24"/>
        </w:rPr>
      </w:pPr>
    </w:p>
    <w:p w:rsidR="005D3D33" w:rsidRPr="006F0210" w:rsidRDefault="003F601E" w:rsidP="00191FFE">
      <w:pPr>
        <w:spacing w:before="0"/>
        <w:rPr>
          <w:caps/>
          <w:sz w:val="22"/>
          <w:szCs w:val="22"/>
        </w:rPr>
      </w:pPr>
      <w:r w:rsidRPr="006F0210">
        <w:rPr>
          <w:caps/>
          <w:sz w:val="22"/>
          <w:szCs w:val="22"/>
        </w:rPr>
        <w:t xml:space="preserve">Textová část </w:t>
      </w:r>
      <w:r w:rsidR="00FC79A7" w:rsidRPr="006F0210">
        <w:rPr>
          <w:caps/>
          <w:sz w:val="22"/>
          <w:szCs w:val="22"/>
        </w:rPr>
        <w:t>Z</w:t>
      </w:r>
      <w:r w:rsidR="005D3D33" w:rsidRPr="006F0210">
        <w:rPr>
          <w:caps/>
          <w:sz w:val="22"/>
          <w:szCs w:val="22"/>
        </w:rPr>
        <w:t>měn</w:t>
      </w:r>
      <w:r w:rsidRPr="006F0210">
        <w:rPr>
          <w:caps/>
          <w:sz w:val="22"/>
          <w:szCs w:val="22"/>
        </w:rPr>
        <w:t>y</w:t>
      </w:r>
      <w:r w:rsidR="005D3D33" w:rsidRPr="006F0210">
        <w:rPr>
          <w:caps/>
          <w:sz w:val="22"/>
          <w:szCs w:val="22"/>
        </w:rPr>
        <w:t xml:space="preserve"> územního plánu</w:t>
      </w:r>
      <w:r w:rsidR="00FC79A7" w:rsidRPr="006F0210">
        <w:rPr>
          <w:caps/>
          <w:sz w:val="22"/>
          <w:szCs w:val="22"/>
        </w:rPr>
        <w:t xml:space="preserve"> </w:t>
      </w:r>
    </w:p>
    <w:p w:rsidR="005D3D33" w:rsidRPr="006F0210" w:rsidRDefault="005D3D33" w:rsidP="005D3D33">
      <w:pPr>
        <w:rPr>
          <w:caps/>
          <w:sz w:val="22"/>
          <w:szCs w:val="22"/>
        </w:rPr>
      </w:pPr>
      <w:r w:rsidRPr="006F0210">
        <w:rPr>
          <w:caps/>
          <w:sz w:val="22"/>
          <w:szCs w:val="22"/>
        </w:rPr>
        <w:t>Grafická část změny</w:t>
      </w:r>
      <w:r w:rsidR="006E6E27" w:rsidRPr="006F0210">
        <w:rPr>
          <w:caps/>
          <w:sz w:val="22"/>
          <w:szCs w:val="22"/>
        </w:rPr>
        <w:t xml:space="preserve"> </w:t>
      </w:r>
      <w:r w:rsidRPr="006F0210">
        <w:rPr>
          <w:caps/>
          <w:sz w:val="22"/>
          <w:szCs w:val="22"/>
        </w:rPr>
        <w:t>územního plánu</w:t>
      </w:r>
      <w:r w:rsidR="003F601E" w:rsidRPr="006F0210">
        <w:rPr>
          <w:caps/>
          <w:sz w:val="22"/>
          <w:szCs w:val="22"/>
        </w:rPr>
        <w:t xml:space="preserve"> </w:t>
      </w:r>
    </w:p>
    <w:p w:rsidR="005D3D33" w:rsidRPr="006F0210" w:rsidRDefault="005D3D33" w:rsidP="00B7333B">
      <w:pPr>
        <w:pStyle w:val="Zkladntext"/>
        <w:numPr>
          <w:ilvl w:val="0"/>
          <w:numId w:val="15"/>
        </w:numPr>
        <w:spacing w:after="0"/>
        <w:rPr>
          <w:sz w:val="22"/>
        </w:rPr>
      </w:pPr>
      <w:r w:rsidRPr="006F0210">
        <w:rPr>
          <w:sz w:val="22"/>
        </w:rPr>
        <w:t xml:space="preserve">Výkres základního členění </w:t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  <w:t>1:5000</w:t>
      </w:r>
    </w:p>
    <w:p w:rsidR="005D3D33" w:rsidRPr="006F0210" w:rsidRDefault="005D3D33" w:rsidP="00B7333B">
      <w:pPr>
        <w:pStyle w:val="Zkladntext"/>
        <w:numPr>
          <w:ilvl w:val="0"/>
          <w:numId w:val="15"/>
        </w:numPr>
        <w:spacing w:before="0" w:after="0"/>
        <w:rPr>
          <w:sz w:val="22"/>
        </w:rPr>
      </w:pPr>
      <w:r w:rsidRPr="006F0210">
        <w:rPr>
          <w:sz w:val="22"/>
        </w:rPr>
        <w:t>Hlavní výkres</w:t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  <w:t>1:5000</w:t>
      </w:r>
    </w:p>
    <w:p w:rsidR="00191FFE" w:rsidRPr="006F0210" w:rsidRDefault="006E6E27" w:rsidP="00191FFE">
      <w:pPr>
        <w:pStyle w:val="Zkladntext"/>
        <w:numPr>
          <w:ilvl w:val="0"/>
          <w:numId w:val="15"/>
        </w:numPr>
        <w:spacing w:before="0" w:after="0"/>
        <w:rPr>
          <w:sz w:val="22"/>
        </w:rPr>
      </w:pPr>
      <w:r w:rsidRPr="006F0210">
        <w:rPr>
          <w:sz w:val="22"/>
        </w:rPr>
        <w:t>Veřejně prospěšné stavby</w:t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Pr="006F0210">
        <w:rPr>
          <w:sz w:val="22"/>
        </w:rPr>
        <w:tab/>
      </w:r>
      <w:r w:rsidR="00191FFE" w:rsidRPr="006F0210">
        <w:rPr>
          <w:sz w:val="22"/>
        </w:rPr>
        <w:tab/>
      </w:r>
      <w:r w:rsidRPr="006F0210">
        <w:rPr>
          <w:sz w:val="22"/>
        </w:rPr>
        <w:t>1:5000</w:t>
      </w:r>
    </w:p>
    <w:p w:rsidR="00191FFE" w:rsidRPr="006F0210" w:rsidRDefault="00191FFE" w:rsidP="00191FFE">
      <w:pPr>
        <w:pStyle w:val="Zkladntext"/>
        <w:numPr>
          <w:ilvl w:val="0"/>
          <w:numId w:val="15"/>
        </w:numPr>
        <w:spacing w:before="0" w:after="0"/>
        <w:rPr>
          <w:sz w:val="22"/>
        </w:rPr>
      </w:pPr>
      <w:r w:rsidRPr="006F0210">
        <w:rPr>
          <w:sz w:val="22"/>
        </w:rPr>
        <w:t xml:space="preserve">Pořadí změn v území - etapizace </w:t>
      </w:r>
      <w:r w:rsidR="00863625" w:rsidRPr="006F0210">
        <w:rPr>
          <w:sz w:val="22"/>
        </w:rPr>
        <w:tab/>
      </w:r>
      <w:r w:rsidR="00863625" w:rsidRPr="006F0210">
        <w:rPr>
          <w:sz w:val="22"/>
        </w:rPr>
        <w:tab/>
      </w:r>
      <w:r w:rsidR="00863625" w:rsidRPr="006F0210">
        <w:rPr>
          <w:sz w:val="22"/>
        </w:rPr>
        <w:tab/>
      </w:r>
      <w:r w:rsidR="00863625" w:rsidRPr="006F0210">
        <w:rPr>
          <w:sz w:val="22"/>
        </w:rPr>
        <w:tab/>
      </w:r>
      <w:r w:rsidR="00863625" w:rsidRPr="006F0210">
        <w:rPr>
          <w:sz w:val="22"/>
        </w:rPr>
        <w:tab/>
      </w:r>
      <w:r w:rsidR="00863625" w:rsidRPr="006F0210">
        <w:rPr>
          <w:sz w:val="22"/>
        </w:rPr>
        <w:tab/>
        <w:t>1:5000</w:t>
      </w:r>
    </w:p>
    <w:p w:rsidR="00FC79A7" w:rsidRDefault="00FC79A7" w:rsidP="005D3D33">
      <w:pPr>
        <w:pStyle w:val="Zkladntext"/>
        <w:spacing w:after="0"/>
        <w:rPr>
          <w:sz w:val="22"/>
        </w:rPr>
      </w:pPr>
    </w:p>
    <w:p w:rsidR="002C24EC" w:rsidRPr="006F0210" w:rsidRDefault="002C24EC" w:rsidP="005D3D33">
      <w:pPr>
        <w:pStyle w:val="Zkladntext"/>
        <w:spacing w:after="0"/>
        <w:rPr>
          <w:sz w:val="22"/>
        </w:rPr>
      </w:pPr>
    </w:p>
    <w:p w:rsidR="005D3D33" w:rsidRPr="006F0210" w:rsidRDefault="007D35CD" w:rsidP="007D35CD">
      <w:pPr>
        <w:pStyle w:val="Zkladntext"/>
        <w:spacing w:before="0" w:after="0"/>
        <w:rPr>
          <w:b/>
          <w:caps/>
          <w:sz w:val="22"/>
          <w:szCs w:val="22"/>
          <w:u w:val="single"/>
        </w:rPr>
      </w:pPr>
      <w:r w:rsidRPr="006F0210">
        <w:rPr>
          <w:b/>
          <w:caps/>
          <w:sz w:val="22"/>
          <w:szCs w:val="22"/>
          <w:u w:val="single"/>
        </w:rPr>
        <w:t xml:space="preserve">II. </w:t>
      </w:r>
      <w:proofErr w:type="gramStart"/>
      <w:r w:rsidR="00FC79A7" w:rsidRPr="006F0210">
        <w:rPr>
          <w:b/>
          <w:caps/>
          <w:sz w:val="22"/>
          <w:szCs w:val="22"/>
          <w:u w:val="single"/>
        </w:rPr>
        <w:t>O</w:t>
      </w:r>
      <w:r w:rsidR="005D3D33" w:rsidRPr="006F0210">
        <w:rPr>
          <w:b/>
          <w:caps/>
          <w:sz w:val="22"/>
          <w:szCs w:val="22"/>
          <w:u w:val="single"/>
        </w:rPr>
        <w:t xml:space="preserve">důvodnění </w:t>
      </w:r>
      <w:r w:rsidRPr="006F0210">
        <w:rPr>
          <w:b/>
          <w:caps/>
          <w:sz w:val="22"/>
          <w:szCs w:val="22"/>
          <w:u w:val="single"/>
        </w:rPr>
        <w:t xml:space="preserve"> </w:t>
      </w:r>
      <w:r w:rsidR="005D3D33" w:rsidRPr="006F0210">
        <w:rPr>
          <w:b/>
          <w:caps/>
          <w:sz w:val="22"/>
          <w:szCs w:val="22"/>
          <w:u w:val="single"/>
        </w:rPr>
        <w:t>změny</w:t>
      </w:r>
      <w:proofErr w:type="gramEnd"/>
      <w:r w:rsidR="005D3D33" w:rsidRPr="006F0210">
        <w:rPr>
          <w:b/>
          <w:caps/>
          <w:sz w:val="22"/>
          <w:szCs w:val="22"/>
          <w:u w:val="single"/>
        </w:rPr>
        <w:t xml:space="preserve"> </w:t>
      </w:r>
      <w:r w:rsidRPr="006F0210">
        <w:rPr>
          <w:b/>
          <w:caps/>
          <w:sz w:val="22"/>
          <w:szCs w:val="22"/>
          <w:u w:val="single"/>
        </w:rPr>
        <w:t xml:space="preserve"> </w:t>
      </w:r>
      <w:r w:rsidR="005D3D33" w:rsidRPr="006F0210">
        <w:rPr>
          <w:b/>
          <w:caps/>
          <w:sz w:val="22"/>
          <w:szCs w:val="22"/>
          <w:u w:val="single"/>
        </w:rPr>
        <w:t xml:space="preserve">územního </w:t>
      </w:r>
      <w:r w:rsidRPr="006F0210">
        <w:rPr>
          <w:b/>
          <w:caps/>
          <w:sz w:val="22"/>
          <w:szCs w:val="22"/>
          <w:u w:val="single"/>
        </w:rPr>
        <w:t xml:space="preserve"> </w:t>
      </w:r>
      <w:r w:rsidR="005D3D33" w:rsidRPr="006F0210">
        <w:rPr>
          <w:b/>
          <w:caps/>
          <w:sz w:val="22"/>
          <w:szCs w:val="22"/>
          <w:u w:val="single"/>
        </w:rPr>
        <w:t xml:space="preserve">plánu </w:t>
      </w:r>
    </w:p>
    <w:p w:rsidR="007D35CD" w:rsidRPr="006F0210" w:rsidRDefault="007D35CD" w:rsidP="007D35CD">
      <w:pPr>
        <w:pStyle w:val="Zkladntext"/>
        <w:spacing w:before="0" w:after="0"/>
        <w:rPr>
          <w:sz w:val="22"/>
        </w:rPr>
      </w:pPr>
    </w:p>
    <w:p w:rsidR="007D35CD" w:rsidRPr="006F0210" w:rsidRDefault="007D35CD" w:rsidP="007D35CD">
      <w:pPr>
        <w:pStyle w:val="Zkladntext"/>
        <w:spacing w:before="0" w:after="0"/>
        <w:rPr>
          <w:sz w:val="22"/>
        </w:rPr>
      </w:pPr>
      <w:r w:rsidRPr="006F0210">
        <w:rPr>
          <w:sz w:val="22"/>
        </w:rPr>
        <w:t xml:space="preserve">TEXTOVÁ ČÁST ODŮVODNĚNÍ ZMĚNY ÚZEMNÍHO PLÁNU </w:t>
      </w:r>
    </w:p>
    <w:p w:rsidR="006F0210" w:rsidRPr="000E4D96" w:rsidRDefault="006F0210" w:rsidP="006F0210">
      <w:pPr>
        <w:pStyle w:val="Obsah1"/>
        <w:numPr>
          <w:ilvl w:val="0"/>
          <w:numId w:val="39"/>
        </w:numPr>
        <w:rPr>
          <w:rFonts w:ascii="Times New Roman" w:hAnsi="Times New Roman"/>
          <w:noProof/>
          <w:sz w:val="22"/>
          <w:szCs w:val="22"/>
          <w:lang w:eastAsia="en-US"/>
        </w:rPr>
      </w:pPr>
      <w:r w:rsidRPr="006F0210">
        <w:rPr>
          <w:noProof/>
          <w:sz w:val="22"/>
          <w:szCs w:val="22"/>
        </w:rPr>
        <w:t>A. Vyhodnocení koordinace využívání území z hlediska širších vztahů v území, včetně</w:t>
      </w:r>
      <w:r w:rsidRPr="006F0210">
        <w:rPr>
          <w:noProof/>
          <w:sz w:val="22"/>
          <w:szCs w:val="22"/>
        </w:rPr>
        <w:br/>
        <w:t xml:space="preserve">     souladu s územně plánovací dokumentací vydanou krajem. </w:t>
      </w:r>
    </w:p>
    <w:p w:rsidR="006F0210" w:rsidRPr="006F0210" w:rsidRDefault="006F0210" w:rsidP="006F0210">
      <w:pPr>
        <w:pStyle w:val="Obsah1"/>
        <w:numPr>
          <w:ilvl w:val="0"/>
          <w:numId w:val="39"/>
        </w:numPr>
        <w:rPr>
          <w:rFonts w:ascii="Times New Roman" w:hAnsi="Times New Roman"/>
          <w:noProof/>
          <w:sz w:val="22"/>
          <w:szCs w:val="22"/>
          <w:lang w:val="en-US" w:eastAsia="en-US"/>
        </w:rPr>
      </w:pPr>
      <w:r w:rsidRPr="006F0210">
        <w:rPr>
          <w:noProof/>
          <w:sz w:val="22"/>
          <w:szCs w:val="22"/>
        </w:rPr>
        <w:t>B. Vyhodnocení splnění požadavků zadání</w:t>
      </w:r>
    </w:p>
    <w:p w:rsidR="006F0210" w:rsidRPr="006F0210" w:rsidRDefault="006F0210" w:rsidP="006F0210">
      <w:pPr>
        <w:pStyle w:val="Zkladntext"/>
        <w:numPr>
          <w:ilvl w:val="1"/>
          <w:numId w:val="39"/>
        </w:numPr>
        <w:rPr>
          <w:caps/>
          <w:sz w:val="22"/>
          <w:szCs w:val="22"/>
        </w:rPr>
      </w:pPr>
      <w:r w:rsidRPr="006F0210">
        <w:rPr>
          <w:noProof/>
          <w:sz w:val="22"/>
          <w:szCs w:val="22"/>
        </w:rPr>
        <w:t>C. Vyhodnocení účelného využití zastavěného území a vyhodnocení potřeby vymezení</w:t>
      </w:r>
      <w:r w:rsidRPr="006F0210">
        <w:rPr>
          <w:noProof/>
          <w:sz w:val="22"/>
          <w:szCs w:val="22"/>
        </w:rPr>
        <w:br/>
        <w:t xml:space="preserve">     zastavitelných ploch.</w:t>
      </w:r>
      <w:r w:rsidRPr="006F0210">
        <w:rPr>
          <w:noProof/>
          <w:sz w:val="22"/>
          <w:szCs w:val="22"/>
        </w:rPr>
        <w:tab/>
      </w:r>
    </w:p>
    <w:p w:rsidR="006F0210" w:rsidRPr="000E4D96" w:rsidRDefault="006F0210" w:rsidP="006F0210">
      <w:pPr>
        <w:pStyle w:val="Obsah1"/>
        <w:numPr>
          <w:ilvl w:val="1"/>
          <w:numId w:val="39"/>
        </w:numPr>
        <w:rPr>
          <w:rFonts w:ascii="Times New Roman" w:hAnsi="Times New Roman"/>
          <w:noProof/>
          <w:sz w:val="22"/>
          <w:szCs w:val="22"/>
          <w:lang w:eastAsia="en-US"/>
        </w:rPr>
      </w:pPr>
      <w:r w:rsidRPr="006F0210">
        <w:rPr>
          <w:noProof/>
          <w:sz w:val="22"/>
          <w:szCs w:val="22"/>
        </w:rPr>
        <w:t>D. Výčet záležitostí nadmístního významu, které nejsou řešeny  zásadách územního</w:t>
      </w:r>
      <w:r w:rsidRPr="006F0210">
        <w:rPr>
          <w:noProof/>
          <w:sz w:val="22"/>
          <w:szCs w:val="22"/>
        </w:rPr>
        <w:br/>
        <w:t xml:space="preserve">     rozvoje.</w:t>
      </w:r>
    </w:p>
    <w:p w:rsidR="006F0210" w:rsidRPr="006F0210" w:rsidRDefault="006F0210" w:rsidP="006F0210">
      <w:pPr>
        <w:pStyle w:val="Zkladntext"/>
        <w:numPr>
          <w:ilvl w:val="1"/>
          <w:numId w:val="39"/>
        </w:numPr>
        <w:rPr>
          <w:noProof/>
          <w:sz w:val="22"/>
          <w:szCs w:val="22"/>
        </w:rPr>
      </w:pPr>
      <w:r w:rsidRPr="006F0210">
        <w:rPr>
          <w:noProof/>
          <w:sz w:val="22"/>
          <w:szCs w:val="22"/>
        </w:rPr>
        <w:t>E. Vyhodnocení předpokládaných důsledků navrhovaného řešení na zemědělský půdní</w:t>
      </w:r>
      <w:r w:rsidRPr="006F0210">
        <w:rPr>
          <w:noProof/>
          <w:sz w:val="22"/>
          <w:szCs w:val="22"/>
        </w:rPr>
        <w:br/>
        <w:t xml:space="preserve">    fond  a na pozemky určené k plnění funkci les</w:t>
      </w:r>
    </w:p>
    <w:p w:rsidR="005D3D33" w:rsidRPr="006F0210" w:rsidRDefault="005D3D33" w:rsidP="006F0210">
      <w:pPr>
        <w:pStyle w:val="Zkladntext"/>
        <w:rPr>
          <w:caps/>
          <w:sz w:val="22"/>
          <w:szCs w:val="22"/>
        </w:rPr>
      </w:pPr>
      <w:r w:rsidRPr="006F0210">
        <w:rPr>
          <w:caps/>
          <w:sz w:val="22"/>
          <w:szCs w:val="22"/>
        </w:rPr>
        <w:t>Grafická část odůvodnění změny</w:t>
      </w:r>
      <w:r w:rsidR="00FC79A7" w:rsidRPr="006F0210">
        <w:rPr>
          <w:caps/>
          <w:sz w:val="22"/>
          <w:szCs w:val="22"/>
        </w:rPr>
        <w:t xml:space="preserve"> </w:t>
      </w:r>
      <w:r w:rsidRPr="006F0210">
        <w:rPr>
          <w:caps/>
          <w:sz w:val="22"/>
          <w:szCs w:val="22"/>
        </w:rPr>
        <w:t>územního plánu</w:t>
      </w:r>
    </w:p>
    <w:p w:rsidR="005D3D33" w:rsidRPr="006F0210" w:rsidRDefault="00B7333B" w:rsidP="00B7333B">
      <w:pPr>
        <w:pStyle w:val="Zkladntext"/>
        <w:spacing w:before="0" w:after="0"/>
        <w:ind w:left="360"/>
        <w:rPr>
          <w:sz w:val="22"/>
        </w:rPr>
      </w:pPr>
      <w:r w:rsidRPr="006F0210">
        <w:rPr>
          <w:sz w:val="22"/>
        </w:rPr>
        <w:t xml:space="preserve">1.    </w:t>
      </w:r>
      <w:r w:rsidR="006E6E27" w:rsidRPr="006F0210">
        <w:rPr>
          <w:sz w:val="22"/>
        </w:rPr>
        <w:t xml:space="preserve">Koordinační výkres </w:t>
      </w:r>
      <w:r w:rsidR="00FC79A7" w:rsidRPr="006F0210">
        <w:rPr>
          <w:sz w:val="22"/>
        </w:rPr>
        <w:tab/>
      </w:r>
      <w:r w:rsidR="00FC79A7" w:rsidRPr="006F0210">
        <w:rPr>
          <w:sz w:val="22"/>
        </w:rPr>
        <w:tab/>
      </w:r>
      <w:r w:rsidR="00FC79A7" w:rsidRPr="006F0210">
        <w:rPr>
          <w:sz w:val="22"/>
        </w:rPr>
        <w:tab/>
      </w:r>
      <w:r w:rsidR="00FC79A7" w:rsidRPr="006F0210">
        <w:rPr>
          <w:sz w:val="22"/>
        </w:rPr>
        <w:tab/>
      </w:r>
      <w:r w:rsidR="00FC79A7" w:rsidRPr="006F0210">
        <w:rPr>
          <w:sz w:val="22"/>
        </w:rPr>
        <w:tab/>
      </w:r>
      <w:r w:rsidR="00FC79A7" w:rsidRPr="006F0210">
        <w:rPr>
          <w:sz w:val="22"/>
        </w:rPr>
        <w:tab/>
      </w:r>
      <w:r w:rsidR="00FC79A7" w:rsidRPr="006F0210">
        <w:rPr>
          <w:sz w:val="22"/>
        </w:rPr>
        <w:tab/>
      </w:r>
      <w:r w:rsidR="00FC79A7" w:rsidRPr="006F0210">
        <w:rPr>
          <w:sz w:val="22"/>
        </w:rPr>
        <w:tab/>
        <w:t>1:5000</w:t>
      </w:r>
    </w:p>
    <w:p w:rsidR="005D3D33" w:rsidRPr="006F0210" w:rsidRDefault="001A28DD" w:rsidP="00B7333B">
      <w:pPr>
        <w:pStyle w:val="Zkladntext"/>
        <w:spacing w:before="0" w:after="0"/>
        <w:ind w:firstLine="360"/>
        <w:rPr>
          <w:sz w:val="22"/>
          <w:szCs w:val="22"/>
        </w:rPr>
      </w:pPr>
      <w:r w:rsidRPr="006F0210">
        <w:rPr>
          <w:sz w:val="22"/>
        </w:rPr>
        <w:t>3</w:t>
      </w:r>
      <w:r w:rsidR="005D3D33" w:rsidRPr="006F0210">
        <w:rPr>
          <w:sz w:val="22"/>
        </w:rPr>
        <w:t xml:space="preserve">. </w:t>
      </w:r>
      <w:r w:rsidR="005D3D33" w:rsidRPr="006F0210">
        <w:rPr>
          <w:sz w:val="22"/>
        </w:rPr>
        <w:tab/>
      </w:r>
      <w:r w:rsidR="00B7333B" w:rsidRPr="006F0210">
        <w:rPr>
          <w:sz w:val="22"/>
        </w:rPr>
        <w:t xml:space="preserve"> </w:t>
      </w:r>
      <w:r w:rsidR="005D3D33" w:rsidRPr="006F0210">
        <w:rPr>
          <w:sz w:val="22"/>
        </w:rPr>
        <w:t>Výkres předpokládaného záboru ZPF</w:t>
      </w:r>
      <w:r w:rsidR="005D3D33" w:rsidRPr="006F0210">
        <w:rPr>
          <w:sz w:val="22"/>
          <w:szCs w:val="22"/>
        </w:rPr>
        <w:tab/>
      </w:r>
      <w:r w:rsidR="005D3D33" w:rsidRPr="006F0210">
        <w:rPr>
          <w:sz w:val="22"/>
          <w:szCs w:val="22"/>
        </w:rPr>
        <w:tab/>
      </w:r>
      <w:r w:rsidR="005D3D33" w:rsidRPr="006F0210">
        <w:rPr>
          <w:sz w:val="22"/>
          <w:szCs w:val="22"/>
        </w:rPr>
        <w:tab/>
      </w:r>
      <w:r w:rsidR="005D3D33" w:rsidRPr="006F0210">
        <w:rPr>
          <w:sz w:val="22"/>
          <w:szCs w:val="22"/>
        </w:rPr>
        <w:tab/>
      </w:r>
      <w:r w:rsidR="005D3D33" w:rsidRPr="006F0210">
        <w:rPr>
          <w:sz w:val="22"/>
          <w:szCs w:val="22"/>
        </w:rPr>
        <w:tab/>
        <w:t>1:5000</w:t>
      </w:r>
    </w:p>
    <w:p w:rsidR="005D3D33" w:rsidRPr="006F0210" w:rsidRDefault="005D3D33" w:rsidP="00B7333B">
      <w:pPr>
        <w:pStyle w:val="Zkladntext"/>
        <w:spacing w:before="0" w:after="0"/>
        <w:ind w:firstLine="360"/>
        <w:rPr>
          <w:sz w:val="22"/>
          <w:szCs w:val="22"/>
        </w:rPr>
      </w:pPr>
      <w:r w:rsidRPr="006F0210">
        <w:rPr>
          <w:sz w:val="22"/>
          <w:szCs w:val="22"/>
        </w:rPr>
        <w:t xml:space="preserve">4. </w:t>
      </w:r>
      <w:r w:rsidRPr="006F0210">
        <w:rPr>
          <w:sz w:val="22"/>
          <w:szCs w:val="22"/>
        </w:rPr>
        <w:tab/>
      </w:r>
      <w:r w:rsidR="00B7333B" w:rsidRPr="006F0210">
        <w:rPr>
          <w:sz w:val="22"/>
          <w:szCs w:val="22"/>
        </w:rPr>
        <w:t xml:space="preserve"> </w:t>
      </w:r>
      <w:r w:rsidRPr="006F0210">
        <w:rPr>
          <w:sz w:val="22"/>
          <w:szCs w:val="22"/>
        </w:rPr>
        <w:t>Koordinační výkres – výřez A</w:t>
      </w:r>
      <w:r w:rsidR="00FC79A7" w:rsidRPr="006F0210">
        <w:rPr>
          <w:sz w:val="22"/>
          <w:szCs w:val="22"/>
        </w:rPr>
        <w:t xml:space="preserve">, B, C </w:t>
      </w:r>
      <w:r w:rsidRPr="006F0210">
        <w:rPr>
          <w:sz w:val="22"/>
          <w:szCs w:val="22"/>
        </w:rPr>
        <w:tab/>
      </w:r>
      <w:r w:rsidRPr="006F0210">
        <w:rPr>
          <w:sz w:val="22"/>
          <w:szCs w:val="22"/>
        </w:rPr>
        <w:tab/>
      </w:r>
      <w:r w:rsidRPr="006F0210">
        <w:rPr>
          <w:sz w:val="22"/>
          <w:szCs w:val="22"/>
        </w:rPr>
        <w:tab/>
      </w:r>
      <w:r w:rsidRPr="006F0210">
        <w:rPr>
          <w:sz w:val="22"/>
          <w:szCs w:val="22"/>
        </w:rPr>
        <w:tab/>
      </w:r>
      <w:r w:rsidRPr="006F0210">
        <w:rPr>
          <w:sz w:val="22"/>
          <w:szCs w:val="22"/>
        </w:rPr>
        <w:tab/>
      </w:r>
      <w:r w:rsidRPr="006F0210">
        <w:rPr>
          <w:sz w:val="22"/>
          <w:szCs w:val="22"/>
        </w:rPr>
        <w:tab/>
        <w:t>1:2000</w:t>
      </w:r>
    </w:p>
    <w:p w:rsidR="00FC79A7" w:rsidRPr="006F0210" w:rsidRDefault="00FC79A7" w:rsidP="00B7333B">
      <w:pPr>
        <w:pStyle w:val="Zkladntext"/>
        <w:spacing w:before="0" w:after="0"/>
        <w:ind w:firstLine="360"/>
        <w:rPr>
          <w:sz w:val="22"/>
          <w:szCs w:val="22"/>
        </w:rPr>
      </w:pPr>
    </w:p>
    <w:p w:rsidR="007D35CD" w:rsidRDefault="007D35CD" w:rsidP="00B7333B">
      <w:pPr>
        <w:pStyle w:val="Zkladntext"/>
        <w:spacing w:before="0" w:after="0"/>
        <w:rPr>
          <w:b/>
          <w:caps/>
          <w:sz w:val="22"/>
          <w:szCs w:val="22"/>
          <w:u w:val="single"/>
        </w:rPr>
      </w:pPr>
    </w:p>
    <w:p w:rsidR="002C24EC" w:rsidRPr="006F0210" w:rsidRDefault="002C24EC" w:rsidP="00B7333B">
      <w:pPr>
        <w:pStyle w:val="Zkladntext"/>
        <w:spacing w:before="0" w:after="0"/>
        <w:rPr>
          <w:b/>
          <w:caps/>
          <w:sz w:val="22"/>
          <w:szCs w:val="22"/>
          <w:u w:val="single"/>
        </w:rPr>
      </w:pPr>
    </w:p>
    <w:p w:rsidR="00D16F06" w:rsidRPr="006F0210" w:rsidRDefault="007D35CD" w:rsidP="00B7333B">
      <w:pPr>
        <w:pStyle w:val="Zkladntext"/>
        <w:spacing w:before="0" w:after="0"/>
        <w:rPr>
          <w:b/>
          <w:caps/>
          <w:sz w:val="22"/>
          <w:szCs w:val="22"/>
          <w:u w:val="single"/>
        </w:rPr>
      </w:pPr>
      <w:r w:rsidRPr="006F0210">
        <w:rPr>
          <w:b/>
          <w:caps/>
          <w:sz w:val="22"/>
          <w:szCs w:val="22"/>
          <w:u w:val="single"/>
        </w:rPr>
        <w:t xml:space="preserve">III. </w:t>
      </w:r>
      <w:r w:rsidR="00FC79A7" w:rsidRPr="006F0210">
        <w:rPr>
          <w:b/>
          <w:caps/>
          <w:sz w:val="22"/>
          <w:szCs w:val="22"/>
          <w:u w:val="single"/>
        </w:rPr>
        <w:t xml:space="preserve">Textová </w:t>
      </w:r>
      <w:r w:rsidRPr="006F0210">
        <w:rPr>
          <w:b/>
          <w:caps/>
          <w:sz w:val="22"/>
          <w:szCs w:val="22"/>
          <w:u w:val="single"/>
        </w:rPr>
        <w:t xml:space="preserve"> </w:t>
      </w:r>
      <w:r w:rsidR="00FC79A7" w:rsidRPr="006F0210">
        <w:rPr>
          <w:b/>
          <w:caps/>
          <w:sz w:val="22"/>
          <w:szCs w:val="22"/>
          <w:u w:val="single"/>
        </w:rPr>
        <w:t xml:space="preserve">část </w:t>
      </w:r>
      <w:r w:rsidRPr="006F0210">
        <w:rPr>
          <w:b/>
          <w:caps/>
          <w:sz w:val="22"/>
          <w:szCs w:val="22"/>
          <w:u w:val="single"/>
        </w:rPr>
        <w:t xml:space="preserve"> PŮVODNÍHO  </w:t>
      </w:r>
      <w:r w:rsidR="00FC79A7" w:rsidRPr="006F0210">
        <w:rPr>
          <w:b/>
          <w:caps/>
          <w:sz w:val="22"/>
          <w:szCs w:val="22"/>
          <w:u w:val="single"/>
        </w:rPr>
        <w:t>úz</w:t>
      </w:r>
      <w:r w:rsidRPr="006F0210">
        <w:rPr>
          <w:b/>
          <w:caps/>
          <w:sz w:val="22"/>
          <w:szCs w:val="22"/>
          <w:u w:val="single"/>
        </w:rPr>
        <w:t xml:space="preserve">emního  plánu  s  </w:t>
      </w:r>
      <w:proofErr w:type="gramStart"/>
      <w:r w:rsidRPr="006F0210">
        <w:rPr>
          <w:b/>
          <w:caps/>
          <w:sz w:val="22"/>
          <w:szCs w:val="22"/>
          <w:u w:val="single"/>
        </w:rPr>
        <w:t>vyznačením  změn</w:t>
      </w:r>
      <w:proofErr w:type="gramEnd"/>
    </w:p>
    <w:p w:rsidR="00D82205" w:rsidRPr="007650E6" w:rsidRDefault="00D16F06" w:rsidP="002C24EC">
      <w:pPr>
        <w:pStyle w:val="Zkladntext"/>
        <w:spacing w:before="0" w:after="0"/>
        <w:jc w:val="center"/>
        <w:rPr>
          <w:b/>
          <w:sz w:val="28"/>
          <w:szCs w:val="28"/>
        </w:rPr>
      </w:pPr>
      <w:r>
        <w:rPr>
          <w:color w:val="FF0000"/>
          <w:sz w:val="22"/>
          <w:szCs w:val="22"/>
        </w:rPr>
        <w:br w:type="page"/>
      </w:r>
      <w:bookmarkStart w:id="0" w:name="_Toc79845005"/>
      <w:bookmarkStart w:id="1" w:name="_Toc142737475"/>
      <w:r w:rsidR="00AE26DA" w:rsidRPr="007650E6">
        <w:rPr>
          <w:b/>
          <w:sz w:val="28"/>
          <w:szCs w:val="28"/>
        </w:rPr>
        <w:lastRenderedPageBreak/>
        <w:t>I.</w:t>
      </w:r>
      <w:r w:rsidR="00AE26DA" w:rsidRPr="007650E6">
        <w:rPr>
          <w:b/>
          <w:color w:val="008000"/>
          <w:sz w:val="28"/>
          <w:szCs w:val="28"/>
        </w:rPr>
        <w:t xml:space="preserve"> </w:t>
      </w:r>
      <w:r w:rsidR="00D82205" w:rsidRPr="007650E6">
        <w:rPr>
          <w:b/>
          <w:sz w:val="28"/>
          <w:szCs w:val="28"/>
        </w:rPr>
        <w:t>ZMĚNA ÚZEMNÍHO PLÁNU</w:t>
      </w:r>
    </w:p>
    <w:p w:rsidR="00D82205" w:rsidRDefault="00D82205" w:rsidP="00D82205">
      <w:pPr>
        <w:spacing w:before="0"/>
        <w:rPr>
          <w:b/>
          <w:szCs w:val="24"/>
        </w:rPr>
      </w:pPr>
    </w:p>
    <w:p w:rsidR="00D8789F" w:rsidRDefault="00D8789F" w:rsidP="00D82205">
      <w:pPr>
        <w:spacing w:before="0"/>
        <w:rPr>
          <w:b/>
          <w:szCs w:val="24"/>
        </w:rPr>
      </w:pPr>
    </w:p>
    <w:p w:rsidR="006F0210" w:rsidRDefault="006F0210" w:rsidP="005E1DE5">
      <w:pPr>
        <w:pStyle w:val="Nadpis1"/>
      </w:pPr>
      <w:bookmarkStart w:id="2" w:name="_Toc380398832"/>
      <w:r>
        <w:t xml:space="preserve">Textová část změny </w:t>
      </w:r>
      <w:proofErr w:type="gramStart"/>
      <w:r>
        <w:t>č.1 územního</w:t>
      </w:r>
      <w:proofErr w:type="gramEnd"/>
      <w:r>
        <w:t xml:space="preserve"> plánu </w:t>
      </w:r>
    </w:p>
    <w:bookmarkEnd w:id="1"/>
    <w:bookmarkEnd w:id="2"/>
    <w:p w:rsidR="002C24EC" w:rsidRDefault="002C24EC" w:rsidP="00D82205">
      <w:pPr>
        <w:spacing w:before="0"/>
        <w:jc w:val="both"/>
        <w:rPr>
          <w:sz w:val="22"/>
          <w:szCs w:val="22"/>
        </w:rPr>
      </w:pPr>
    </w:p>
    <w:p w:rsidR="002C24EC" w:rsidRDefault="002C24EC" w:rsidP="00D82205">
      <w:pPr>
        <w:spacing w:before="0"/>
        <w:jc w:val="both"/>
        <w:rPr>
          <w:sz w:val="22"/>
          <w:szCs w:val="22"/>
        </w:rPr>
      </w:pPr>
    </w:p>
    <w:p w:rsidR="00A86D2E" w:rsidRPr="00C6644A" w:rsidRDefault="006F0210" w:rsidP="00D82205">
      <w:pPr>
        <w:spacing w:before="0"/>
        <w:jc w:val="both"/>
        <w:rPr>
          <w:b/>
          <w:sz w:val="22"/>
          <w:szCs w:val="22"/>
        </w:rPr>
      </w:pPr>
      <w:r w:rsidRPr="00C6644A">
        <w:rPr>
          <w:sz w:val="22"/>
          <w:szCs w:val="22"/>
        </w:rPr>
        <w:t>1. V kapitole A) Vymezení zastavěného území je p</w:t>
      </w:r>
      <w:r w:rsidR="00E609C4" w:rsidRPr="00C6644A">
        <w:rPr>
          <w:sz w:val="22"/>
          <w:szCs w:val="22"/>
        </w:rPr>
        <w:t xml:space="preserve">rvní věta textu </w:t>
      </w:r>
      <w:r w:rsidR="00E609C4" w:rsidRPr="00C6644A">
        <w:rPr>
          <w:sz w:val="22"/>
          <w:szCs w:val="22"/>
          <w:u w:val="single"/>
        </w:rPr>
        <w:t>nahraz</w:t>
      </w:r>
      <w:r w:rsidR="00B328E6" w:rsidRPr="00C6644A">
        <w:rPr>
          <w:sz w:val="22"/>
          <w:szCs w:val="22"/>
          <w:u w:val="single"/>
        </w:rPr>
        <w:t>ena</w:t>
      </w:r>
      <w:r w:rsidR="00E609C4" w:rsidRPr="00C6644A">
        <w:rPr>
          <w:b/>
          <w:sz w:val="22"/>
          <w:szCs w:val="22"/>
        </w:rPr>
        <w:t xml:space="preserve">: </w:t>
      </w:r>
    </w:p>
    <w:p w:rsidR="00A86D2E" w:rsidRDefault="00A86D2E" w:rsidP="00A86D2E">
      <w:pPr>
        <w:pStyle w:val="Bntext"/>
        <w:spacing w:before="0" w:line="240" w:lineRule="auto"/>
        <w:rPr>
          <w:b/>
          <w:color w:val="FF0000"/>
          <w:szCs w:val="22"/>
        </w:rPr>
      </w:pPr>
      <w:r w:rsidRPr="00E609C4">
        <w:rPr>
          <w:color w:val="FF0000"/>
        </w:rPr>
        <w:t xml:space="preserve">Zastavěné území </w:t>
      </w:r>
      <w:r w:rsidRPr="00E609C4">
        <w:rPr>
          <w:color w:val="FF0000"/>
          <w:szCs w:val="22"/>
        </w:rPr>
        <w:t>bylo</w:t>
      </w:r>
      <w:r w:rsidRPr="00E609C4">
        <w:rPr>
          <w:color w:val="FF0000"/>
        </w:rPr>
        <w:t xml:space="preserve"> </w:t>
      </w:r>
      <w:r w:rsidRPr="00E609C4">
        <w:rPr>
          <w:color w:val="FF0000"/>
          <w:szCs w:val="22"/>
        </w:rPr>
        <w:t xml:space="preserve">vymezeno ke dni </w:t>
      </w:r>
      <w:r w:rsidRPr="00E609C4">
        <w:rPr>
          <w:b/>
          <w:color w:val="FF0000"/>
          <w:szCs w:val="22"/>
        </w:rPr>
        <w:t xml:space="preserve">1. </w:t>
      </w:r>
      <w:r w:rsidR="00D8789F">
        <w:rPr>
          <w:b/>
          <w:color w:val="FF0000"/>
          <w:szCs w:val="22"/>
        </w:rPr>
        <w:t xml:space="preserve">2. </w:t>
      </w:r>
      <w:r w:rsidRPr="00E609C4">
        <w:rPr>
          <w:b/>
          <w:color w:val="FF0000"/>
          <w:szCs w:val="22"/>
        </w:rPr>
        <w:t>201</w:t>
      </w:r>
      <w:r w:rsidR="00706D6E">
        <w:rPr>
          <w:b/>
          <w:color w:val="FF0000"/>
          <w:szCs w:val="22"/>
        </w:rPr>
        <w:t>4</w:t>
      </w:r>
      <w:r w:rsidR="00E609C4" w:rsidRPr="00E609C4">
        <w:rPr>
          <w:b/>
          <w:color w:val="FF0000"/>
          <w:szCs w:val="22"/>
        </w:rPr>
        <w:t xml:space="preserve">. </w:t>
      </w:r>
    </w:p>
    <w:p w:rsidR="00F4548E" w:rsidRDefault="00F4548E" w:rsidP="00A86D2E">
      <w:pPr>
        <w:pStyle w:val="Bntext"/>
        <w:spacing w:before="0" w:line="240" w:lineRule="auto"/>
        <w:rPr>
          <w:b/>
          <w:color w:val="FF0000"/>
          <w:szCs w:val="22"/>
        </w:rPr>
      </w:pPr>
    </w:p>
    <w:p w:rsidR="00F4548E" w:rsidRPr="00F76617" w:rsidRDefault="00F4548E" w:rsidP="00F4548E">
      <w:pPr>
        <w:spacing w:before="0"/>
        <w:rPr>
          <w:sz w:val="22"/>
          <w:szCs w:val="22"/>
          <w:u w:val="single"/>
        </w:rPr>
      </w:pPr>
      <w:r>
        <w:rPr>
          <w:sz w:val="22"/>
          <w:szCs w:val="22"/>
        </w:rPr>
        <w:t>2. V kapitole C) U</w:t>
      </w:r>
      <w:r w:rsidRPr="00C6644A">
        <w:rPr>
          <w:sz w:val="22"/>
          <w:szCs w:val="22"/>
        </w:rPr>
        <w:t>rbanistická koncepce, vymezení zastavitelných ploch, ploch</w:t>
      </w:r>
      <w:r>
        <w:rPr>
          <w:sz w:val="22"/>
          <w:szCs w:val="22"/>
        </w:rPr>
        <w:t xml:space="preserve"> </w:t>
      </w:r>
      <w:r w:rsidRPr="00C6644A">
        <w:rPr>
          <w:sz w:val="22"/>
          <w:szCs w:val="22"/>
        </w:rPr>
        <w:t>přestavby a  systému sídelní zeleně</w:t>
      </w:r>
      <w:r>
        <w:rPr>
          <w:sz w:val="22"/>
          <w:szCs w:val="22"/>
        </w:rPr>
        <w:t xml:space="preserve">, podkapitole </w:t>
      </w:r>
      <w:proofErr w:type="gramStart"/>
      <w:r>
        <w:rPr>
          <w:sz w:val="22"/>
          <w:szCs w:val="22"/>
        </w:rPr>
        <w:t>C.1 Urbanistická</w:t>
      </w:r>
      <w:proofErr w:type="gramEnd"/>
      <w:r>
        <w:rPr>
          <w:sz w:val="22"/>
          <w:szCs w:val="22"/>
        </w:rPr>
        <w:t xml:space="preserve"> koncepce se </w:t>
      </w:r>
      <w:r w:rsidRPr="00F76617">
        <w:rPr>
          <w:sz w:val="22"/>
          <w:szCs w:val="22"/>
          <w:u w:val="single"/>
        </w:rPr>
        <w:t>ruší věta:</w:t>
      </w:r>
    </w:p>
    <w:p w:rsidR="00F4548E" w:rsidRPr="00F4548E" w:rsidRDefault="00F4548E" w:rsidP="00F4548E">
      <w:pPr>
        <w:spacing w:before="0"/>
        <w:rPr>
          <w:color w:val="FF0000"/>
          <w:sz w:val="22"/>
          <w:szCs w:val="22"/>
        </w:rPr>
      </w:pPr>
      <w:r w:rsidRPr="00F4548E">
        <w:rPr>
          <w:color w:val="FF0000"/>
          <w:sz w:val="22"/>
          <w:szCs w:val="22"/>
        </w:rPr>
        <w:t xml:space="preserve">Doporučujeme sedlovou střechu, kterou je možno využít pro podkrovní byty </w:t>
      </w:r>
    </w:p>
    <w:p w:rsidR="00B328E6" w:rsidRPr="00F4548E" w:rsidRDefault="00B328E6" w:rsidP="00A86D2E">
      <w:pPr>
        <w:pStyle w:val="Bntext"/>
        <w:spacing w:before="0" w:line="240" w:lineRule="auto"/>
        <w:rPr>
          <w:color w:val="FF0000"/>
          <w:szCs w:val="22"/>
        </w:rPr>
      </w:pPr>
    </w:p>
    <w:p w:rsidR="00D8789F" w:rsidRPr="001B660E" w:rsidRDefault="00D8789F" w:rsidP="00A86D2E">
      <w:pPr>
        <w:pStyle w:val="Bntext"/>
        <w:spacing w:before="0" w:line="240" w:lineRule="auto"/>
        <w:rPr>
          <w:szCs w:val="22"/>
        </w:rPr>
      </w:pPr>
    </w:p>
    <w:p w:rsidR="00872DFC" w:rsidRPr="00C6644A" w:rsidRDefault="00F4548E" w:rsidP="002C24EC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6644A">
        <w:rPr>
          <w:sz w:val="22"/>
          <w:szCs w:val="22"/>
        </w:rPr>
        <w:t xml:space="preserve">. V kapitole C) </w:t>
      </w:r>
      <w:bookmarkStart w:id="3" w:name="_Toc380398833"/>
      <w:bookmarkEnd w:id="0"/>
      <w:r w:rsidR="00C6644A">
        <w:rPr>
          <w:sz w:val="22"/>
          <w:szCs w:val="22"/>
        </w:rPr>
        <w:t>U</w:t>
      </w:r>
      <w:r w:rsidR="003804F1" w:rsidRPr="00C6644A">
        <w:rPr>
          <w:sz w:val="22"/>
          <w:szCs w:val="22"/>
        </w:rPr>
        <w:t>rbanistická koncepce, vymezení zastavitelných ploch, ploch</w:t>
      </w:r>
      <w:r w:rsidR="00C6644A">
        <w:rPr>
          <w:sz w:val="22"/>
          <w:szCs w:val="22"/>
        </w:rPr>
        <w:t xml:space="preserve"> </w:t>
      </w:r>
      <w:r w:rsidR="003804F1" w:rsidRPr="00C6644A">
        <w:rPr>
          <w:sz w:val="22"/>
          <w:szCs w:val="22"/>
        </w:rPr>
        <w:t>přestavby a</w:t>
      </w:r>
      <w:r w:rsidR="00D82205" w:rsidRPr="00C6644A">
        <w:rPr>
          <w:sz w:val="22"/>
          <w:szCs w:val="22"/>
        </w:rPr>
        <w:t xml:space="preserve"> </w:t>
      </w:r>
      <w:r w:rsidR="00054064" w:rsidRPr="00C6644A">
        <w:rPr>
          <w:sz w:val="22"/>
          <w:szCs w:val="22"/>
        </w:rPr>
        <w:t xml:space="preserve"> </w:t>
      </w:r>
      <w:r w:rsidR="003804F1" w:rsidRPr="00C6644A">
        <w:rPr>
          <w:sz w:val="22"/>
          <w:szCs w:val="22"/>
        </w:rPr>
        <w:t>systému sídelní zeleně</w:t>
      </w:r>
      <w:bookmarkEnd w:id="3"/>
      <w:r w:rsidR="00C6644A">
        <w:rPr>
          <w:sz w:val="22"/>
          <w:szCs w:val="22"/>
        </w:rPr>
        <w:t xml:space="preserve">, podkapitole </w:t>
      </w:r>
      <w:proofErr w:type="gramStart"/>
      <w:r w:rsidR="00C6644A">
        <w:rPr>
          <w:sz w:val="22"/>
          <w:szCs w:val="22"/>
        </w:rPr>
        <w:t>C.1 Urbanistická</w:t>
      </w:r>
      <w:proofErr w:type="gramEnd"/>
      <w:r w:rsidR="00C6644A">
        <w:rPr>
          <w:sz w:val="22"/>
          <w:szCs w:val="22"/>
        </w:rPr>
        <w:t xml:space="preserve"> koncepce </w:t>
      </w:r>
      <w:r w:rsidR="00492FF1" w:rsidRPr="00C6644A">
        <w:rPr>
          <w:sz w:val="22"/>
          <w:szCs w:val="22"/>
        </w:rPr>
        <w:t>je t</w:t>
      </w:r>
      <w:r w:rsidR="00B328E6" w:rsidRPr="00C6644A">
        <w:rPr>
          <w:sz w:val="22"/>
          <w:szCs w:val="22"/>
        </w:rPr>
        <w:t>řetí odstavec t</w:t>
      </w:r>
      <w:r w:rsidR="00872DFC" w:rsidRPr="00C6644A">
        <w:rPr>
          <w:sz w:val="22"/>
          <w:szCs w:val="22"/>
        </w:rPr>
        <w:t>ext</w:t>
      </w:r>
      <w:r w:rsidR="00B328E6" w:rsidRPr="00C6644A">
        <w:rPr>
          <w:sz w:val="22"/>
          <w:szCs w:val="22"/>
        </w:rPr>
        <w:t>u</w:t>
      </w:r>
      <w:r w:rsidR="00872DFC" w:rsidRPr="00C6644A">
        <w:rPr>
          <w:sz w:val="22"/>
          <w:szCs w:val="22"/>
        </w:rPr>
        <w:t xml:space="preserve"> „ Je navrženo jedenáct ploch bydlení…“ </w:t>
      </w:r>
      <w:r w:rsidR="00872DFC" w:rsidRPr="00C6644A">
        <w:rPr>
          <w:sz w:val="22"/>
          <w:szCs w:val="22"/>
          <w:u w:val="single"/>
        </w:rPr>
        <w:t>nahraz</w:t>
      </w:r>
      <w:r w:rsidR="00B328E6" w:rsidRPr="00C6644A">
        <w:rPr>
          <w:sz w:val="22"/>
          <w:szCs w:val="22"/>
          <w:u w:val="single"/>
        </w:rPr>
        <w:t>en</w:t>
      </w:r>
      <w:r w:rsidR="00872DFC" w:rsidRPr="00C6644A">
        <w:rPr>
          <w:sz w:val="22"/>
          <w:szCs w:val="22"/>
        </w:rPr>
        <w:t xml:space="preserve"> :</w:t>
      </w:r>
    </w:p>
    <w:p w:rsidR="003804F1" w:rsidRDefault="00610478" w:rsidP="002C24EC">
      <w:pPr>
        <w:spacing w:before="0"/>
        <w:rPr>
          <w:color w:val="FF0000"/>
          <w:sz w:val="22"/>
          <w:szCs w:val="22"/>
        </w:rPr>
      </w:pPr>
      <w:r w:rsidRPr="00C6644A">
        <w:rPr>
          <w:color w:val="FF0000"/>
          <w:sz w:val="22"/>
          <w:szCs w:val="22"/>
        </w:rPr>
        <w:t>J</w:t>
      </w:r>
      <w:r w:rsidR="008802DE" w:rsidRPr="00C6644A">
        <w:rPr>
          <w:color w:val="FF0000"/>
          <w:sz w:val="22"/>
          <w:szCs w:val="22"/>
        </w:rPr>
        <w:t xml:space="preserve">sou navrženy plochy pro bydlení </w:t>
      </w:r>
      <w:r w:rsidR="00D23BC8" w:rsidRPr="00C6644A">
        <w:rPr>
          <w:color w:val="FF0000"/>
          <w:sz w:val="22"/>
          <w:szCs w:val="22"/>
        </w:rPr>
        <w:t xml:space="preserve">- </w:t>
      </w:r>
      <w:r w:rsidR="003804F1" w:rsidRPr="00C6644A">
        <w:rPr>
          <w:color w:val="FF0000"/>
          <w:sz w:val="22"/>
          <w:szCs w:val="22"/>
        </w:rPr>
        <w:t>označení Z1</w:t>
      </w:r>
      <w:r w:rsidR="008802DE" w:rsidRPr="00C6644A">
        <w:rPr>
          <w:color w:val="FF0000"/>
          <w:sz w:val="22"/>
          <w:szCs w:val="22"/>
        </w:rPr>
        <w:t>,</w:t>
      </w:r>
      <w:r w:rsidR="00863625" w:rsidRPr="00C6644A">
        <w:rPr>
          <w:color w:val="FF0000"/>
          <w:sz w:val="22"/>
          <w:szCs w:val="22"/>
        </w:rPr>
        <w:t>Z1A,</w:t>
      </w:r>
      <w:r w:rsidR="008802DE" w:rsidRPr="00C6644A">
        <w:rPr>
          <w:color w:val="FF0000"/>
          <w:sz w:val="22"/>
          <w:szCs w:val="22"/>
        </w:rPr>
        <w:t xml:space="preserve"> Z2, Z2A, Z3, Z4, Z</w:t>
      </w:r>
      <w:r w:rsidR="00D23BC8" w:rsidRPr="00C6644A">
        <w:rPr>
          <w:color w:val="FF0000"/>
          <w:sz w:val="22"/>
          <w:szCs w:val="22"/>
        </w:rPr>
        <w:t>5, Z6, Z8, Z21</w:t>
      </w:r>
      <w:r w:rsidR="00863625" w:rsidRPr="00C6644A">
        <w:rPr>
          <w:color w:val="FF0000"/>
          <w:sz w:val="22"/>
          <w:szCs w:val="22"/>
        </w:rPr>
        <w:t>, Z22</w:t>
      </w:r>
      <w:r w:rsidR="00D8789F">
        <w:rPr>
          <w:color w:val="FF0000"/>
          <w:sz w:val="22"/>
          <w:szCs w:val="22"/>
        </w:rPr>
        <w:t xml:space="preserve"> a </w:t>
      </w:r>
      <w:r w:rsidR="002C24EC">
        <w:rPr>
          <w:color w:val="FF0000"/>
          <w:sz w:val="22"/>
          <w:szCs w:val="22"/>
        </w:rPr>
        <w:t>Z24</w:t>
      </w:r>
      <w:r w:rsidR="00D23BC8" w:rsidRPr="00C6644A">
        <w:rPr>
          <w:color w:val="FF0000"/>
          <w:sz w:val="22"/>
          <w:szCs w:val="22"/>
        </w:rPr>
        <w:t>.</w:t>
      </w:r>
    </w:p>
    <w:p w:rsidR="00C6644A" w:rsidRDefault="00C6644A" w:rsidP="002C24EC">
      <w:pPr>
        <w:spacing w:before="0"/>
        <w:rPr>
          <w:color w:val="FF0000"/>
          <w:sz w:val="22"/>
          <w:szCs w:val="22"/>
        </w:rPr>
      </w:pPr>
    </w:p>
    <w:p w:rsidR="00C6644A" w:rsidRDefault="00F4548E" w:rsidP="002C24EC">
      <w:pPr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6644A">
        <w:rPr>
          <w:sz w:val="22"/>
          <w:szCs w:val="22"/>
        </w:rPr>
        <w:t>. V kapitole C) U</w:t>
      </w:r>
      <w:r w:rsidR="00C6644A" w:rsidRPr="00C6644A">
        <w:rPr>
          <w:sz w:val="22"/>
          <w:szCs w:val="22"/>
        </w:rPr>
        <w:t>rbanistická koncepce, vymezení zastavitelných ploch, ploch</w:t>
      </w:r>
      <w:r w:rsidR="00C6644A">
        <w:rPr>
          <w:sz w:val="22"/>
          <w:szCs w:val="22"/>
        </w:rPr>
        <w:t xml:space="preserve"> </w:t>
      </w:r>
      <w:r w:rsidR="00C6644A" w:rsidRPr="00C6644A">
        <w:rPr>
          <w:sz w:val="22"/>
          <w:szCs w:val="22"/>
        </w:rPr>
        <w:t>přestavby a  systému sídelní zeleně</w:t>
      </w:r>
      <w:r w:rsidR="00C6644A">
        <w:rPr>
          <w:sz w:val="22"/>
          <w:szCs w:val="22"/>
        </w:rPr>
        <w:t xml:space="preserve">, podkapitole </w:t>
      </w:r>
      <w:proofErr w:type="gramStart"/>
      <w:r w:rsidR="00C6644A">
        <w:rPr>
          <w:sz w:val="22"/>
          <w:szCs w:val="22"/>
        </w:rPr>
        <w:t>C.2.</w:t>
      </w:r>
      <w:proofErr w:type="gramEnd"/>
      <w:r w:rsidR="00C6644A">
        <w:rPr>
          <w:sz w:val="22"/>
          <w:szCs w:val="22"/>
        </w:rPr>
        <w:t xml:space="preserve"> Přehled zastavitelných ploch a ploch přestavby a stanovení podmínek jejich využití </w:t>
      </w:r>
      <w:r w:rsidR="00C6644A" w:rsidRPr="00524C0A">
        <w:rPr>
          <w:sz w:val="22"/>
          <w:szCs w:val="22"/>
          <w:u w:val="single"/>
        </w:rPr>
        <w:t>se doplňuje tabulka:</w:t>
      </w:r>
      <w:r w:rsidR="00C6644A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1E0"/>
      </w:tblPr>
      <w:tblGrid>
        <w:gridCol w:w="1278"/>
        <w:gridCol w:w="1890"/>
        <w:gridCol w:w="1440"/>
        <w:gridCol w:w="4680"/>
      </w:tblGrid>
      <w:tr w:rsidR="003326BB" w:rsidRPr="00476251">
        <w:tc>
          <w:tcPr>
            <w:tcW w:w="1278" w:type="dxa"/>
          </w:tcPr>
          <w:p w:rsidR="003326BB" w:rsidRPr="00BD7C7E" w:rsidRDefault="003326BB" w:rsidP="001C2430">
            <w:pPr>
              <w:pStyle w:val="Zkladntext2"/>
              <w:spacing w:before="0"/>
              <w:jc w:val="center"/>
              <w:rPr>
                <w:b/>
                <w:sz w:val="20"/>
              </w:rPr>
            </w:pPr>
            <w:r w:rsidRPr="00BD7C7E">
              <w:rPr>
                <w:b/>
                <w:sz w:val="20"/>
              </w:rPr>
              <w:t>Označení ve výkresech</w:t>
            </w:r>
          </w:p>
        </w:tc>
        <w:tc>
          <w:tcPr>
            <w:tcW w:w="1890" w:type="dxa"/>
          </w:tcPr>
          <w:p w:rsidR="001C2430" w:rsidRPr="00BD7C7E" w:rsidRDefault="001C2430" w:rsidP="001C2430">
            <w:pPr>
              <w:pStyle w:val="Zkladntext2"/>
              <w:spacing w:before="0"/>
              <w:jc w:val="center"/>
              <w:rPr>
                <w:b/>
                <w:sz w:val="20"/>
              </w:rPr>
            </w:pPr>
          </w:p>
          <w:p w:rsidR="003326BB" w:rsidRPr="00BD7C7E" w:rsidRDefault="003326BB" w:rsidP="001C2430">
            <w:pPr>
              <w:pStyle w:val="Zkladntext2"/>
              <w:spacing w:before="0"/>
              <w:jc w:val="center"/>
              <w:rPr>
                <w:b/>
                <w:sz w:val="20"/>
              </w:rPr>
            </w:pPr>
            <w:r w:rsidRPr="00BD7C7E">
              <w:rPr>
                <w:b/>
                <w:sz w:val="20"/>
              </w:rPr>
              <w:t>Lokalita</w:t>
            </w:r>
          </w:p>
        </w:tc>
        <w:tc>
          <w:tcPr>
            <w:tcW w:w="1440" w:type="dxa"/>
          </w:tcPr>
          <w:p w:rsidR="003326BB" w:rsidRPr="00BD7C7E" w:rsidRDefault="003326BB" w:rsidP="003326BB">
            <w:pPr>
              <w:pStyle w:val="Zkladntext2"/>
              <w:jc w:val="center"/>
              <w:rPr>
                <w:b/>
                <w:sz w:val="20"/>
              </w:rPr>
            </w:pPr>
            <w:r w:rsidRPr="00BD7C7E">
              <w:rPr>
                <w:b/>
                <w:sz w:val="20"/>
              </w:rPr>
              <w:t>Vhodný typ zástavby</w:t>
            </w:r>
          </w:p>
        </w:tc>
        <w:tc>
          <w:tcPr>
            <w:tcW w:w="4680" w:type="dxa"/>
          </w:tcPr>
          <w:p w:rsidR="003326BB" w:rsidRPr="00BD7C7E" w:rsidRDefault="009A31B4" w:rsidP="003326BB">
            <w:pPr>
              <w:pStyle w:val="Zkladntext2"/>
              <w:jc w:val="center"/>
              <w:rPr>
                <w:b/>
              </w:rPr>
            </w:pPr>
            <w:r w:rsidRPr="00BD7C7E">
              <w:rPr>
                <w:rFonts w:cs="Arial"/>
                <w:b/>
                <w:bCs w:val="0"/>
                <w:sz w:val="20"/>
              </w:rPr>
              <w:t xml:space="preserve">Využití, </w:t>
            </w:r>
            <w:r w:rsidR="003326BB" w:rsidRPr="00BD7C7E">
              <w:rPr>
                <w:rFonts w:cs="Arial"/>
                <w:b/>
                <w:bCs w:val="0"/>
                <w:sz w:val="20"/>
              </w:rPr>
              <w:t>hodnocení lokality, technická připravenost</w:t>
            </w:r>
          </w:p>
        </w:tc>
      </w:tr>
      <w:tr w:rsidR="00E01AD8" w:rsidRPr="00476251">
        <w:tc>
          <w:tcPr>
            <w:tcW w:w="1278" w:type="dxa"/>
          </w:tcPr>
          <w:p w:rsidR="005C75F5" w:rsidRPr="00476251" w:rsidRDefault="005C75F5" w:rsidP="003326BB">
            <w:pPr>
              <w:pStyle w:val="Zkladntext2"/>
              <w:jc w:val="center"/>
              <w:rPr>
                <w:b/>
                <w:color w:val="FF0000"/>
              </w:rPr>
            </w:pPr>
          </w:p>
          <w:p w:rsidR="00E01AD8" w:rsidRPr="00476251" w:rsidRDefault="005C75F5" w:rsidP="003326BB">
            <w:pPr>
              <w:pStyle w:val="Zkladntext2"/>
              <w:jc w:val="center"/>
              <w:rPr>
                <w:b/>
                <w:color w:val="FF0000"/>
              </w:rPr>
            </w:pPr>
            <w:r w:rsidRPr="00476251">
              <w:rPr>
                <w:b/>
                <w:color w:val="FF0000"/>
              </w:rPr>
              <w:t>Z</w:t>
            </w:r>
            <w:r w:rsidR="00E01AD8" w:rsidRPr="00476251">
              <w:rPr>
                <w:b/>
                <w:color w:val="FF0000"/>
              </w:rPr>
              <w:t xml:space="preserve">1A </w:t>
            </w:r>
          </w:p>
        </w:tc>
        <w:tc>
          <w:tcPr>
            <w:tcW w:w="1890" w:type="dxa"/>
          </w:tcPr>
          <w:p w:rsidR="00BD7C7E" w:rsidRDefault="00BD7C7E" w:rsidP="00EA0952">
            <w:pPr>
              <w:pStyle w:val="Zkladntext2"/>
              <w:jc w:val="center"/>
              <w:rPr>
                <w:color w:val="FF0000"/>
                <w:sz w:val="20"/>
              </w:rPr>
            </w:pPr>
          </w:p>
          <w:p w:rsidR="00E01AD8" w:rsidRPr="00476251" w:rsidRDefault="00E01AD8" w:rsidP="00EA0952">
            <w:pPr>
              <w:pStyle w:val="Zkladntext2"/>
              <w:jc w:val="center"/>
              <w:rPr>
                <w:color w:val="FF0000"/>
                <w:sz w:val="20"/>
              </w:rPr>
            </w:pPr>
            <w:r w:rsidRPr="00476251">
              <w:rPr>
                <w:color w:val="FF0000"/>
                <w:sz w:val="20"/>
              </w:rPr>
              <w:t>Za novým světem</w:t>
            </w:r>
          </w:p>
        </w:tc>
        <w:tc>
          <w:tcPr>
            <w:tcW w:w="1440" w:type="dxa"/>
          </w:tcPr>
          <w:p w:rsidR="00E01AD8" w:rsidRDefault="00E01AD8" w:rsidP="00EA0952">
            <w:pPr>
              <w:pStyle w:val="Zkladntext2"/>
              <w:jc w:val="center"/>
              <w:rPr>
                <w:color w:val="FF0000"/>
              </w:rPr>
            </w:pPr>
          </w:p>
          <w:p w:rsidR="00BD7C7E" w:rsidRPr="00BD7C7E" w:rsidRDefault="00BD7C7E" w:rsidP="00EA0952">
            <w:pPr>
              <w:pStyle w:val="Zkladntext2"/>
              <w:jc w:val="center"/>
              <w:rPr>
                <w:color w:val="FF0000"/>
                <w:sz w:val="20"/>
              </w:rPr>
            </w:pPr>
            <w:r w:rsidRPr="00BD7C7E">
              <w:rPr>
                <w:color w:val="FF0000"/>
                <w:sz w:val="20"/>
              </w:rPr>
              <w:t xml:space="preserve">Rodinný dům </w:t>
            </w:r>
          </w:p>
        </w:tc>
        <w:tc>
          <w:tcPr>
            <w:tcW w:w="4680" w:type="dxa"/>
          </w:tcPr>
          <w:p w:rsidR="00E01AD8" w:rsidRPr="00476251" w:rsidRDefault="0081679A" w:rsidP="003C412D">
            <w:pPr>
              <w:pStyle w:val="Zkladntext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</w:t>
            </w:r>
            <w:r w:rsidR="0034032A" w:rsidRPr="00476251">
              <w:rPr>
                <w:color w:val="FF0000"/>
                <w:sz w:val="20"/>
              </w:rPr>
              <w:t xml:space="preserve">edno stavební místo, přístupné ze stávající místní komunikace, dostupné jsou všechny inženýrské sítě. Plocha je zařazena do I. etapy výstavby.   </w:t>
            </w:r>
          </w:p>
        </w:tc>
      </w:tr>
      <w:tr w:rsidR="00E01AD8" w:rsidRPr="00476251">
        <w:tc>
          <w:tcPr>
            <w:tcW w:w="1278" w:type="dxa"/>
          </w:tcPr>
          <w:p w:rsidR="005C75F5" w:rsidRPr="00476251" w:rsidRDefault="005C75F5" w:rsidP="00EA0952">
            <w:pPr>
              <w:pStyle w:val="Zkladntext2"/>
              <w:jc w:val="center"/>
              <w:rPr>
                <w:b/>
                <w:color w:val="FF0000"/>
              </w:rPr>
            </w:pPr>
          </w:p>
          <w:p w:rsidR="00E01AD8" w:rsidRPr="00476251" w:rsidRDefault="00E01AD8" w:rsidP="00EA0952">
            <w:pPr>
              <w:pStyle w:val="Zkladntext2"/>
              <w:jc w:val="center"/>
              <w:rPr>
                <w:b/>
                <w:color w:val="FF0000"/>
              </w:rPr>
            </w:pPr>
            <w:r w:rsidRPr="00476251">
              <w:rPr>
                <w:b/>
                <w:color w:val="FF0000"/>
              </w:rPr>
              <w:t xml:space="preserve">Z2A </w:t>
            </w:r>
          </w:p>
        </w:tc>
        <w:tc>
          <w:tcPr>
            <w:tcW w:w="1890" w:type="dxa"/>
          </w:tcPr>
          <w:p w:rsidR="00BD7C7E" w:rsidRDefault="00BD7C7E" w:rsidP="00EA0952">
            <w:pPr>
              <w:pStyle w:val="Zkladntext2"/>
              <w:jc w:val="center"/>
              <w:rPr>
                <w:color w:val="FF0000"/>
                <w:sz w:val="20"/>
              </w:rPr>
            </w:pPr>
          </w:p>
          <w:p w:rsidR="00E01AD8" w:rsidRPr="00476251" w:rsidRDefault="00E01AD8" w:rsidP="00EA0952">
            <w:pPr>
              <w:pStyle w:val="Zkladntext2"/>
              <w:jc w:val="center"/>
              <w:rPr>
                <w:color w:val="FF0000"/>
                <w:sz w:val="20"/>
              </w:rPr>
            </w:pPr>
            <w:r w:rsidRPr="00476251">
              <w:rPr>
                <w:color w:val="FF0000"/>
                <w:sz w:val="20"/>
              </w:rPr>
              <w:t>Za novým světem</w:t>
            </w:r>
          </w:p>
        </w:tc>
        <w:tc>
          <w:tcPr>
            <w:tcW w:w="1440" w:type="dxa"/>
          </w:tcPr>
          <w:p w:rsidR="00BD7C7E" w:rsidRDefault="00BD7C7E" w:rsidP="00EA0952">
            <w:pPr>
              <w:pStyle w:val="Zkladntext2"/>
              <w:jc w:val="center"/>
              <w:rPr>
                <w:rFonts w:cs="Arial"/>
                <w:color w:val="FF0000"/>
                <w:sz w:val="20"/>
              </w:rPr>
            </w:pPr>
          </w:p>
          <w:p w:rsidR="00E01AD8" w:rsidRPr="00476251" w:rsidRDefault="00BD7C7E" w:rsidP="00EA0952">
            <w:pPr>
              <w:pStyle w:val="Zkladntext2"/>
              <w:jc w:val="center"/>
              <w:rPr>
                <w:color w:val="FF0000"/>
              </w:rPr>
            </w:pPr>
            <w:r>
              <w:rPr>
                <w:rFonts w:cs="Arial"/>
                <w:color w:val="FF0000"/>
                <w:sz w:val="20"/>
              </w:rPr>
              <w:t xml:space="preserve">Rodinný dům </w:t>
            </w:r>
          </w:p>
        </w:tc>
        <w:tc>
          <w:tcPr>
            <w:tcW w:w="4680" w:type="dxa"/>
          </w:tcPr>
          <w:p w:rsidR="00E01AD8" w:rsidRPr="00476251" w:rsidRDefault="0081679A" w:rsidP="003C412D">
            <w:pPr>
              <w:pStyle w:val="Zkladntext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</w:t>
            </w:r>
            <w:r w:rsidR="0034032A" w:rsidRPr="00476251">
              <w:rPr>
                <w:color w:val="FF0000"/>
                <w:sz w:val="20"/>
              </w:rPr>
              <w:t>edno stavební místo, přístupné ze stávající místní komunikace, dostupné jsou všechny inženýrské sítě. Plocha je zařazena do I. etapy výstavby</w:t>
            </w:r>
          </w:p>
        </w:tc>
      </w:tr>
      <w:tr w:rsidR="00852F7D" w:rsidRPr="00476251">
        <w:tc>
          <w:tcPr>
            <w:tcW w:w="1278" w:type="dxa"/>
          </w:tcPr>
          <w:p w:rsidR="00852F7D" w:rsidRPr="00524C0A" w:rsidRDefault="00852F7D" w:rsidP="00EA0952">
            <w:pPr>
              <w:pStyle w:val="Zkladntext2"/>
              <w:jc w:val="center"/>
              <w:rPr>
                <w:b/>
              </w:rPr>
            </w:pPr>
            <w:r w:rsidRPr="00524C0A">
              <w:rPr>
                <w:b/>
              </w:rPr>
              <w:t>Z3</w:t>
            </w:r>
          </w:p>
        </w:tc>
        <w:tc>
          <w:tcPr>
            <w:tcW w:w="1890" w:type="dxa"/>
          </w:tcPr>
          <w:p w:rsidR="00852F7D" w:rsidRPr="00476251" w:rsidRDefault="00852F7D" w:rsidP="00EA0952">
            <w:pPr>
              <w:pStyle w:val="Zkladntext2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:rsidR="00852F7D" w:rsidRPr="00476251" w:rsidRDefault="00852F7D" w:rsidP="00EA0952">
            <w:pPr>
              <w:pStyle w:val="Zkladntext2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4680" w:type="dxa"/>
          </w:tcPr>
          <w:p w:rsidR="00852F7D" w:rsidRPr="00BD7C7E" w:rsidRDefault="00152B1B" w:rsidP="003C412D">
            <w:pPr>
              <w:pStyle w:val="Zkladntext2"/>
              <w:rPr>
                <w:sz w:val="20"/>
              </w:rPr>
            </w:pPr>
            <w:r w:rsidRPr="00524C0A">
              <w:rPr>
                <w:sz w:val="20"/>
                <w:u w:val="single"/>
              </w:rPr>
              <w:t>Ruší se text</w:t>
            </w:r>
            <w:r w:rsidRPr="00706D6E">
              <w:rPr>
                <w:color w:val="0000FF"/>
                <w:sz w:val="20"/>
                <w:u w:val="single"/>
              </w:rPr>
              <w:t>:</w:t>
            </w:r>
            <w:r>
              <w:rPr>
                <w:color w:val="0000FF"/>
                <w:sz w:val="20"/>
              </w:rPr>
              <w:t xml:space="preserve"> </w:t>
            </w:r>
            <w:r w:rsidR="00706D6E" w:rsidRPr="00706D6E">
              <w:rPr>
                <w:color w:val="FF0000"/>
                <w:sz w:val="20"/>
              </w:rPr>
              <w:t>stavební</w:t>
            </w:r>
            <w:r w:rsidR="00706D6E">
              <w:rPr>
                <w:color w:val="0000FF"/>
                <w:sz w:val="20"/>
              </w:rPr>
              <w:t xml:space="preserve"> </w:t>
            </w:r>
            <w:r w:rsidR="00706D6E" w:rsidRPr="00706D6E">
              <w:rPr>
                <w:color w:val="FF0000"/>
                <w:sz w:val="20"/>
              </w:rPr>
              <w:t>místa budou přístupny ze stávajících místních komunikací</w:t>
            </w:r>
            <w:r w:rsidR="00706D6E">
              <w:rPr>
                <w:color w:val="0000FF"/>
                <w:sz w:val="20"/>
              </w:rPr>
              <w:t xml:space="preserve">. </w:t>
            </w:r>
            <w:r w:rsidRPr="00152B1B">
              <w:rPr>
                <w:color w:val="FF0000"/>
                <w:sz w:val="20"/>
              </w:rPr>
              <w:t xml:space="preserve">Plocha Z3 má výměru cca </w:t>
            </w:r>
            <w:smartTag w:uri="urn:schemas-microsoft-com:office:smarttags" w:element="metricconverter">
              <w:smartTagPr>
                <w:attr w:name="ProductID" w:val="0,8150 ha"/>
              </w:smartTagPr>
              <w:r w:rsidRPr="00152B1B">
                <w:rPr>
                  <w:color w:val="FF0000"/>
                  <w:sz w:val="20"/>
                </w:rPr>
                <w:t>0,8150 ha</w:t>
              </w:r>
            </w:smartTag>
            <w:r w:rsidRPr="00152B1B">
              <w:rPr>
                <w:color w:val="0000FF"/>
                <w:sz w:val="20"/>
              </w:rPr>
              <w:t xml:space="preserve"> </w:t>
            </w:r>
          </w:p>
          <w:p w:rsidR="00706D6E" w:rsidRPr="00152B1B" w:rsidRDefault="00706D6E" w:rsidP="003C412D">
            <w:pPr>
              <w:pStyle w:val="Zkladntext2"/>
              <w:rPr>
                <w:color w:val="0000FF"/>
                <w:sz w:val="20"/>
              </w:rPr>
            </w:pPr>
            <w:r w:rsidRPr="00524C0A">
              <w:rPr>
                <w:sz w:val="20"/>
                <w:u w:val="single"/>
              </w:rPr>
              <w:t>Doplňuje se text</w:t>
            </w:r>
            <w:r w:rsidRPr="00524C0A">
              <w:rPr>
                <w:sz w:val="20"/>
              </w:rPr>
              <w:t>:</w:t>
            </w:r>
            <w:r>
              <w:rPr>
                <w:color w:val="0000FF"/>
                <w:sz w:val="20"/>
              </w:rPr>
              <w:t xml:space="preserve"> </w:t>
            </w:r>
            <w:r w:rsidRPr="00706D6E">
              <w:rPr>
                <w:color w:val="FF0000"/>
                <w:sz w:val="20"/>
              </w:rPr>
              <w:t>Plocha bydlení je navržena včetně obslužné komunikace.</w:t>
            </w:r>
          </w:p>
        </w:tc>
      </w:tr>
      <w:tr w:rsidR="00152B1B" w:rsidRPr="00476251">
        <w:tc>
          <w:tcPr>
            <w:tcW w:w="1278" w:type="dxa"/>
          </w:tcPr>
          <w:p w:rsidR="00152B1B" w:rsidRPr="00524C0A" w:rsidRDefault="00152B1B" w:rsidP="00EA0952">
            <w:pPr>
              <w:pStyle w:val="Zkladntext2"/>
              <w:jc w:val="center"/>
              <w:rPr>
                <w:b/>
              </w:rPr>
            </w:pPr>
            <w:r w:rsidRPr="00524C0A">
              <w:rPr>
                <w:b/>
              </w:rPr>
              <w:t>Z4</w:t>
            </w:r>
          </w:p>
        </w:tc>
        <w:tc>
          <w:tcPr>
            <w:tcW w:w="1890" w:type="dxa"/>
          </w:tcPr>
          <w:p w:rsidR="00152B1B" w:rsidRPr="00476251" w:rsidRDefault="00152B1B" w:rsidP="00EA0952">
            <w:pPr>
              <w:pStyle w:val="Zkladntext2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:rsidR="00152B1B" w:rsidRPr="00476251" w:rsidRDefault="00152B1B" w:rsidP="00EA0952">
            <w:pPr>
              <w:pStyle w:val="Zkladntext2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4680" w:type="dxa"/>
          </w:tcPr>
          <w:p w:rsidR="00152B1B" w:rsidRPr="00152B1B" w:rsidRDefault="00152B1B" w:rsidP="003C412D">
            <w:pPr>
              <w:pStyle w:val="Zkladntext2"/>
              <w:rPr>
                <w:color w:val="0000FF"/>
                <w:sz w:val="20"/>
              </w:rPr>
            </w:pPr>
            <w:r w:rsidRPr="00524C0A">
              <w:rPr>
                <w:sz w:val="20"/>
                <w:u w:val="single"/>
              </w:rPr>
              <w:t>Ruší se text:</w:t>
            </w:r>
            <w:r>
              <w:rPr>
                <w:color w:val="0000FF"/>
                <w:sz w:val="20"/>
              </w:rPr>
              <w:t xml:space="preserve"> </w:t>
            </w:r>
            <w:r w:rsidRPr="00152B1B">
              <w:rPr>
                <w:color w:val="FF0000"/>
                <w:sz w:val="20"/>
              </w:rPr>
              <w:t>Na ploše Z4 se počítá se cca 7 stavebními parcelami</w:t>
            </w:r>
            <w:r>
              <w:rPr>
                <w:color w:val="0000FF"/>
                <w:sz w:val="20"/>
              </w:rPr>
              <w:t xml:space="preserve"> </w:t>
            </w:r>
          </w:p>
        </w:tc>
      </w:tr>
      <w:tr w:rsidR="00152B1B" w:rsidRPr="00476251">
        <w:tc>
          <w:tcPr>
            <w:tcW w:w="1278" w:type="dxa"/>
          </w:tcPr>
          <w:p w:rsidR="00152B1B" w:rsidRPr="00524C0A" w:rsidRDefault="00152B1B" w:rsidP="00EA0952">
            <w:pPr>
              <w:pStyle w:val="Zkladntext2"/>
              <w:jc w:val="center"/>
              <w:rPr>
                <w:b/>
              </w:rPr>
            </w:pPr>
            <w:r w:rsidRPr="00524C0A">
              <w:rPr>
                <w:b/>
              </w:rPr>
              <w:t xml:space="preserve">Z5 </w:t>
            </w:r>
          </w:p>
        </w:tc>
        <w:tc>
          <w:tcPr>
            <w:tcW w:w="1890" w:type="dxa"/>
          </w:tcPr>
          <w:p w:rsidR="00152B1B" w:rsidRPr="00476251" w:rsidRDefault="00152B1B" w:rsidP="00EA0952">
            <w:pPr>
              <w:pStyle w:val="Zkladntext2"/>
              <w:jc w:val="center"/>
              <w:rPr>
                <w:color w:val="FF0000"/>
                <w:sz w:val="20"/>
              </w:rPr>
            </w:pPr>
          </w:p>
        </w:tc>
        <w:tc>
          <w:tcPr>
            <w:tcW w:w="1440" w:type="dxa"/>
          </w:tcPr>
          <w:p w:rsidR="00152B1B" w:rsidRPr="00476251" w:rsidRDefault="00152B1B" w:rsidP="00EA0952">
            <w:pPr>
              <w:pStyle w:val="Zkladntext2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4680" w:type="dxa"/>
          </w:tcPr>
          <w:p w:rsidR="00152B1B" w:rsidRDefault="00152B1B" w:rsidP="003C412D">
            <w:pPr>
              <w:pStyle w:val="Zkladntext2"/>
              <w:rPr>
                <w:color w:val="0000FF"/>
                <w:sz w:val="20"/>
              </w:rPr>
            </w:pPr>
            <w:r w:rsidRPr="00524C0A">
              <w:rPr>
                <w:sz w:val="20"/>
                <w:u w:val="single"/>
              </w:rPr>
              <w:t>Ruší se text</w:t>
            </w:r>
            <w:r w:rsidRPr="00524C0A">
              <w:rPr>
                <w:sz w:val="20"/>
              </w:rPr>
              <w:t>:</w:t>
            </w:r>
            <w:r>
              <w:rPr>
                <w:color w:val="0000FF"/>
                <w:sz w:val="20"/>
              </w:rPr>
              <w:t xml:space="preserve"> </w:t>
            </w:r>
            <w:r w:rsidRPr="00152B1B">
              <w:rPr>
                <w:color w:val="FF0000"/>
                <w:sz w:val="20"/>
              </w:rPr>
              <w:t>na ploše Z5 může být postaveno 4-5 rodinných domků.</w:t>
            </w:r>
            <w:r>
              <w:rPr>
                <w:color w:val="0000FF"/>
                <w:sz w:val="20"/>
              </w:rPr>
              <w:t xml:space="preserve"> </w:t>
            </w:r>
          </w:p>
        </w:tc>
      </w:tr>
      <w:tr w:rsidR="001932A0" w:rsidRPr="00476251">
        <w:tc>
          <w:tcPr>
            <w:tcW w:w="1278" w:type="dxa"/>
          </w:tcPr>
          <w:p w:rsidR="001932A0" w:rsidRPr="00152B1B" w:rsidRDefault="001932A0" w:rsidP="002542CE">
            <w:pPr>
              <w:pStyle w:val="Zkladntext2"/>
              <w:jc w:val="center"/>
              <w:rPr>
                <w:b/>
                <w:color w:val="FF0000"/>
              </w:rPr>
            </w:pPr>
            <w:r w:rsidRPr="00152B1B">
              <w:rPr>
                <w:b/>
                <w:color w:val="FF0000"/>
              </w:rPr>
              <w:t>Z7</w:t>
            </w:r>
          </w:p>
        </w:tc>
        <w:tc>
          <w:tcPr>
            <w:tcW w:w="1890" w:type="dxa"/>
          </w:tcPr>
          <w:p w:rsidR="001932A0" w:rsidRPr="00152B1B" w:rsidRDefault="001932A0" w:rsidP="002542CE">
            <w:pPr>
              <w:pStyle w:val="Zkladntext2"/>
              <w:jc w:val="center"/>
              <w:rPr>
                <w:color w:val="FF0000"/>
                <w:sz w:val="20"/>
              </w:rPr>
            </w:pPr>
          </w:p>
        </w:tc>
        <w:tc>
          <w:tcPr>
            <w:tcW w:w="6120" w:type="dxa"/>
            <w:gridSpan w:val="2"/>
          </w:tcPr>
          <w:p w:rsidR="001932A0" w:rsidRPr="00476251" w:rsidRDefault="001932A0" w:rsidP="002542CE">
            <w:pPr>
              <w:pStyle w:val="Zkladntext2"/>
              <w:jc w:val="center"/>
              <w:rPr>
                <w:strike/>
                <w:color w:val="FF0000"/>
                <w:sz w:val="20"/>
              </w:rPr>
            </w:pPr>
            <w:r w:rsidRPr="00476251">
              <w:rPr>
                <w:color w:val="FF0000"/>
                <w:sz w:val="20"/>
              </w:rPr>
              <w:t xml:space="preserve">Plocha </w:t>
            </w:r>
            <w:r w:rsidR="005D0F1E">
              <w:rPr>
                <w:color w:val="FF0000"/>
                <w:sz w:val="20"/>
              </w:rPr>
              <w:t>zru</w:t>
            </w:r>
            <w:r w:rsidRPr="00476251">
              <w:rPr>
                <w:color w:val="FF0000"/>
                <w:sz w:val="20"/>
              </w:rPr>
              <w:t>šena</w:t>
            </w:r>
          </w:p>
        </w:tc>
      </w:tr>
      <w:tr w:rsidR="001932A0" w:rsidRPr="00476251">
        <w:tc>
          <w:tcPr>
            <w:tcW w:w="1278" w:type="dxa"/>
          </w:tcPr>
          <w:p w:rsidR="001932A0" w:rsidRPr="00152B1B" w:rsidRDefault="001932A0" w:rsidP="002542CE">
            <w:pPr>
              <w:pStyle w:val="Zkladntext2"/>
              <w:jc w:val="center"/>
              <w:rPr>
                <w:b/>
                <w:color w:val="FF0000"/>
              </w:rPr>
            </w:pPr>
            <w:r w:rsidRPr="00152B1B">
              <w:rPr>
                <w:b/>
                <w:color w:val="FF0000"/>
              </w:rPr>
              <w:t>Z17</w:t>
            </w:r>
          </w:p>
        </w:tc>
        <w:tc>
          <w:tcPr>
            <w:tcW w:w="1890" w:type="dxa"/>
          </w:tcPr>
          <w:p w:rsidR="001932A0" w:rsidRPr="00152B1B" w:rsidRDefault="001932A0" w:rsidP="002542CE">
            <w:pPr>
              <w:pStyle w:val="Zkladntext2"/>
              <w:jc w:val="center"/>
              <w:rPr>
                <w:color w:val="FF0000"/>
                <w:sz w:val="20"/>
              </w:rPr>
            </w:pPr>
          </w:p>
        </w:tc>
        <w:tc>
          <w:tcPr>
            <w:tcW w:w="6120" w:type="dxa"/>
            <w:gridSpan w:val="2"/>
          </w:tcPr>
          <w:p w:rsidR="001932A0" w:rsidRPr="00476251" w:rsidRDefault="001932A0" w:rsidP="002542CE">
            <w:pPr>
              <w:pStyle w:val="Zkladntext2"/>
              <w:jc w:val="center"/>
              <w:rPr>
                <w:color w:val="FF0000"/>
                <w:sz w:val="20"/>
              </w:rPr>
            </w:pPr>
            <w:r w:rsidRPr="00476251">
              <w:rPr>
                <w:color w:val="FF0000"/>
                <w:sz w:val="20"/>
              </w:rPr>
              <w:t>Plocha zrušena</w:t>
            </w:r>
          </w:p>
        </w:tc>
      </w:tr>
      <w:tr w:rsidR="001932A0" w:rsidRPr="00476251">
        <w:tc>
          <w:tcPr>
            <w:tcW w:w="1278" w:type="dxa"/>
          </w:tcPr>
          <w:p w:rsidR="001932A0" w:rsidRPr="00152B1B" w:rsidRDefault="001932A0" w:rsidP="002542CE">
            <w:pPr>
              <w:pStyle w:val="Zkladntext2"/>
              <w:jc w:val="center"/>
              <w:rPr>
                <w:b/>
                <w:color w:val="FF0000"/>
              </w:rPr>
            </w:pPr>
            <w:r w:rsidRPr="00152B1B">
              <w:rPr>
                <w:b/>
                <w:color w:val="FF0000"/>
              </w:rPr>
              <w:t>Z18</w:t>
            </w:r>
          </w:p>
        </w:tc>
        <w:tc>
          <w:tcPr>
            <w:tcW w:w="1890" w:type="dxa"/>
          </w:tcPr>
          <w:p w:rsidR="001932A0" w:rsidRPr="00152B1B" w:rsidRDefault="001932A0" w:rsidP="002542CE">
            <w:pPr>
              <w:pStyle w:val="Zkladntext2"/>
              <w:jc w:val="center"/>
              <w:rPr>
                <w:color w:val="FF0000"/>
                <w:sz w:val="20"/>
              </w:rPr>
            </w:pPr>
          </w:p>
        </w:tc>
        <w:tc>
          <w:tcPr>
            <w:tcW w:w="6120" w:type="dxa"/>
            <w:gridSpan w:val="2"/>
          </w:tcPr>
          <w:p w:rsidR="001932A0" w:rsidRPr="00476251" w:rsidRDefault="001932A0" w:rsidP="002542CE">
            <w:pPr>
              <w:pStyle w:val="Zkladntext2"/>
              <w:jc w:val="center"/>
              <w:rPr>
                <w:color w:val="FF0000"/>
              </w:rPr>
            </w:pPr>
            <w:r w:rsidRPr="00476251">
              <w:rPr>
                <w:color w:val="FF0000"/>
                <w:sz w:val="20"/>
              </w:rPr>
              <w:t>Plocha zrušena</w:t>
            </w:r>
          </w:p>
        </w:tc>
      </w:tr>
      <w:tr w:rsidR="00E609C4" w:rsidRPr="00476251">
        <w:tc>
          <w:tcPr>
            <w:tcW w:w="1278" w:type="dxa"/>
          </w:tcPr>
          <w:p w:rsidR="00E609C4" w:rsidRPr="00152B1B" w:rsidRDefault="00091A99" w:rsidP="002542CE">
            <w:pPr>
              <w:pStyle w:val="Zkladntext2"/>
              <w:jc w:val="center"/>
              <w:rPr>
                <w:b/>
                <w:color w:val="FF0000"/>
              </w:rPr>
            </w:pPr>
            <w:r w:rsidRPr="00152B1B">
              <w:rPr>
                <w:b/>
                <w:color w:val="FF0000"/>
              </w:rPr>
              <w:t xml:space="preserve">Z19 </w:t>
            </w:r>
          </w:p>
        </w:tc>
        <w:tc>
          <w:tcPr>
            <w:tcW w:w="1890" w:type="dxa"/>
          </w:tcPr>
          <w:p w:rsidR="00E609C4" w:rsidRPr="00152B1B" w:rsidRDefault="00E609C4" w:rsidP="002542CE">
            <w:pPr>
              <w:pStyle w:val="Zkladntext2"/>
              <w:jc w:val="center"/>
              <w:rPr>
                <w:color w:val="FF0000"/>
                <w:sz w:val="20"/>
              </w:rPr>
            </w:pPr>
          </w:p>
        </w:tc>
        <w:tc>
          <w:tcPr>
            <w:tcW w:w="6120" w:type="dxa"/>
            <w:gridSpan w:val="2"/>
          </w:tcPr>
          <w:p w:rsidR="00E609C4" w:rsidRPr="00476251" w:rsidRDefault="00091A99" w:rsidP="002542CE">
            <w:pPr>
              <w:pStyle w:val="Zkladntext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Plocha zrušena </w:t>
            </w:r>
          </w:p>
        </w:tc>
      </w:tr>
      <w:tr w:rsidR="001932A0" w:rsidRPr="00476251">
        <w:tc>
          <w:tcPr>
            <w:tcW w:w="1278" w:type="dxa"/>
          </w:tcPr>
          <w:p w:rsidR="001932A0" w:rsidRPr="00476251" w:rsidRDefault="001932A0" w:rsidP="00E27886">
            <w:pPr>
              <w:pStyle w:val="Zkladntext2"/>
              <w:jc w:val="center"/>
              <w:rPr>
                <w:b/>
                <w:color w:val="FF0000"/>
                <w:szCs w:val="22"/>
              </w:rPr>
            </w:pPr>
            <w:r w:rsidRPr="00476251">
              <w:rPr>
                <w:b/>
                <w:color w:val="FF0000"/>
                <w:szCs w:val="22"/>
              </w:rPr>
              <w:t>Z21</w:t>
            </w:r>
          </w:p>
        </w:tc>
        <w:tc>
          <w:tcPr>
            <w:tcW w:w="1890" w:type="dxa"/>
          </w:tcPr>
          <w:p w:rsidR="00863625" w:rsidRDefault="00863625" w:rsidP="00E27886">
            <w:pPr>
              <w:pStyle w:val="Zkladntext2"/>
              <w:jc w:val="center"/>
              <w:rPr>
                <w:color w:val="FF0000"/>
                <w:sz w:val="20"/>
              </w:rPr>
            </w:pPr>
          </w:p>
          <w:p w:rsidR="001932A0" w:rsidRPr="00476251" w:rsidRDefault="001932A0" w:rsidP="00863625">
            <w:pPr>
              <w:pStyle w:val="Zkladntext2"/>
              <w:spacing w:before="0"/>
              <w:jc w:val="center"/>
              <w:rPr>
                <w:color w:val="FF0000"/>
                <w:sz w:val="20"/>
              </w:rPr>
            </w:pPr>
            <w:r w:rsidRPr="00476251">
              <w:rPr>
                <w:color w:val="FF0000"/>
                <w:sz w:val="20"/>
              </w:rPr>
              <w:t xml:space="preserve">K Dobré Vodě </w:t>
            </w:r>
          </w:p>
        </w:tc>
        <w:tc>
          <w:tcPr>
            <w:tcW w:w="1440" w:type="dxa"/>
          </w:tcPr>
          <w:p w:rsidR="001932A0" w:rsidRPr="00476251" w:rsidRDefault="001932A0" w:rsidP="00E27886">
            <w:pPr>
              <w:pStyle w:val="Zkladntext2"/>
              <w:jc w:val="center"/>
              <w:rPr>
                <w:rFonts w:cs="Arial"/>
                <w:color w:val="FF0000"/>
                <w:sz w:val="20"/>
              </w:rPr>
            </w:pPr>
            <w:r w:rsidRPr="00476251">
              <w:rPr>
                <w:rFonts w:cs="Arial"/>
                <w:color w:val="FF0000"/>
                <w:sz w:val="20"/>
              </w:rPr>
              <w:t>Izolované RD nebo dvojdom</w:t>
            </w:r>
            <w:r w:rsidR="00D8789F">
              <w:rPr>
                <w:rFonts w:cs="Arial"/>
                <w:color w:val="FF0000"/>
                <w:sz w:val="20"/>
              </w:rPr>
              <w:t>ek</w:t>
            </w:r>
          </w:p>
        </w:tc>
        <w:tc>
          <w:tcPr>
            <w:tcW w:w="4680" w:type="dxa"/>
          </w:tcPr>
          <w:p w:rsidR="001932A0" w:rsidRPr="00476251" w:rsidRDefault="001932A0" w:rsidP="00E27886">
            <w:pPr>
              <w:pStyle w:val="Zkladntext2"/>
              <w:rPr>
                <w:color w:val="FF0000"/>
                <w:sz w:val="20"/>
              </w:rPr>
            </w:pPr>
            <w:r w:rsidRPr="00476251">
              <w:rPr>
                <w:color w:val="FF0000"/>
                <w:sz w:val="20"/>
              </w:rPr>
              <w:t>Navržená plocha pro výstavbu rodinnými domky, přístupná ze silnice III. třídy. Inženýrs</w:t>
            </w:r>
            <w:r w:rsidR="00637925">
              <w:rPr>
                <w:color w:val="FF0000"/>
                <w:sz w:val="20"/>
              </w:rPr>
              <w:t>k</w:t>
            </w:r>
            <w:r w:rsidRPr="00476251">
              <w:rPr>
                <w:color w:val="FF0000"/>
                <w:sz w:val="20"/>
              </w:rPr>
              <w:t>é sítě jsou dostupné na hranici pozemku.</w:t>
            </w:r>
          </w:p>
        </w:tc>
      </w:tr>
      <w:tr w:rsidR="001932A0" w:rsidRPr="00476251">
        <w:tc>
          <w:tcPr>
            <w:tcW w:w="1278" w:type="dxa"/>
          </w:tcPr>
          <w:p w:rsidR="001932A0" w:rsidRPr="00476251" w:rsidRDefault="001932A0" w:rsidP="00E27886">
            <w:pPr>
              <w:pStyle w:val="Zkladntext2"/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Z22</w:t>
            </w:r>
          </w:p>
        </w:tc>
        <w:tc>
          <w:tcPr>
            <w:tcW w:w="1890" w:type="dxa"/>
          </w:tcPr>
          <w:p w:rsidR="001932A0" w:rsidRPr="00476251" w:rsidRDefault="006A4067" w:rsidP="00E27886">
            <w:pPr>
              <w:pStyle w:val="Zkladntext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U lomu </w:t>
            </w:r>
          </w:p>
        </w:tc>
        <w:tc>
          <w:tcPr>
            <w:tcW w:w="1440" w:type="dxa"/>
          </w:tcPr>
          <w:p w:rsidR="001932A0" w:rsidRPr="00476251" w:rsidRDefault="006A4067" w:rsidP="00E27886">
            <w:pPr>
              <w:pStyle w:val="Zkladntext2"/>
              <w:jc w:val="center"/>
              <w:rPr>
                <w:rFonts w:cs="Arial"/>
                <w:color w:val="FF0000"/>
                <w:sz w:val="20"/>
              </w:rPr>
            </w:pPr>
            <w:r w:rsidRPr="00476251">
              <w:rPr>
                <w:rFonts w:cs="Arial"/>
                <w:color w:val="FF0000"/>
                <w:sz w:val="20"/>
              </w:rPr>
              <w:t>Izolované RD nebo dvojdomky</w:t>
            </w:r>
          </w:p>
        </w:tc>
        <w:tc>
          <w:tcPr>
            <w:tcW w:w="4680" w:type="dxa"/>
          </w:tcPr>
          <w:p w:rsidR="001932A0" w:rsidRPr="00476251" w:rsidRDefault="006A4067" w:rsidP="00E27886">
            <w:pPr>
              <w:pStyle w:val="Zkladntext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Plocha je navržena pro výstavbu rodinnými domky jako pokračování již započaté výstavby v lokalitě U lomu. </w:t>
            </w:r>
          </w:p>
        </w:tc>
      </w:tr>
      <w:tr w:rsidR="00706D6E" w:rsidRPr="00476251">
        <w:tc>
          <w:tcPr>
            <w:tcW w:w="1278" w:type="dxa"/>
          </w:tcPr>
          <w:p w:rsidR="008E5C96" w:rsidRDefault="008E5C96" w:rsidP="00E27886">
            <w:pPr>
              <w:pStyle w:val="Zkladntext2"/>
              <w:jc w:val="center"/>
              <w:rPr>
                <w:b/>
                <w:color w:val="FF0000"/>
                <w:szCs w:val="22"/>
              </w:rPr>
            </w:pPr>
          </w:p>
          <w:p w:rsidR="00706D6E" w:rsidRDefault="00706D6E" w:rsidP="00E27886">
            <w:pPr>
              <w:pStyle w:val="Zkladntext2"/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 xml:space="preserve">Z24 </w:t>
            </w:r>
          </w:p>
        </w:tc>
        <w:tc>
          <w:tcPr>
            <w:tcW w:w="1890" w:type="dxa"/>
          </w:tcPr>
          <w:p w:rsidR="008E5C96" w:rsidRDefault="008E5C96" w:rsidP="00E27886">
            <w:pPr>
              <w:pStyle w:val="Zkladntext2"/>
              <w:jc w:val="center"/>
              <w:rPr>
                <w:color w:val="FF0000"/>
                <w:sz w:val="20"/>
              </w:rPr>
            </w:pPr>
          </w:p>
          <w:p w:rsidR="00706D6E" w:rsidRDefault="00706D6E" w:rsidP="00E27886">
            <w:pPr>
              <w:pStyle w:val="Zkladntext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U přehrady </w:t>
            </w:r>
          </w:p>
        </w:tc>
        <w:tc>
          <w:tcPr>
            <w:tcW w:w="1440" w:type="dxa"/>
          </w:tcPr>
          <w:p w:rsidR="00706D6E" w:rsidRPr="00476251" w:rsidRDefault="00706D6E" w:rsidP="00E27886">
            <w:pPr>
              <w:pStyle w:val="Zkladntext2"/>
              <w:jc w:val="center"/>
              <w:rPr>
                <w:rFonts w:cs="Arial"/>
                <w:color w:val="FF0000"/>
                <w:sz w:val="20"/>
              </w:rPr>
            </w:pPr>
            <w:r w:rsidRPr="00476251">
              <w:rPr>
                <w:rFonts w:cs="Arial"/>
                <w:color w:val="FF0000"/>
                <w:sz w:val="20"/>
              </w:rPr>
              <w:t>Izolované RD nebo dvojdomky</w:t>
            </w:r>
          </w:p>
        </w:tc>
        <w:tc>
          <w:tcPr>
            <w:tcW w:w="4680" w:type="dxa"/>
          </w:tcPr>
          <w:p w:rsidR="00706D6E" w:rsidRDefault="00706D6E" w:rsidP="00E27886">
            <w:pPr>
              <w:pStyle w:val="Zkladntext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Navržená plocha </w:t>
            </w:r>
            <w:r w:rsidR="008E5C96">
              <w:rPr>
                <w:color w:val="FF0000"/>
                <w:sz w:val="20"/>
              </w:rPr>
              <w:t>pro výstavbu rodinnými domky, přístupná z místní komunikace. Velikost (hranice pozemku je dána ochranným pásmem VN vedení. Na ploše je stávající trasa vodovodu, je nutno toto respektovat (nebo přeložit)</w:t>
            </w:r>
          </w:p>
        </w:tc>
      </w:tr>
    </w:tbl>
    <w:p w:rsidR="001932A0" w:rsidRDefault="001932A0" w:rsidP="002C24EC">
      <w:pPr>
        <w:pStyle w:val="Zkladntext2"/>
        <w:spacing w:before="0"/>
        <w:rPr>
          <w:b/>
        </w:rPr>
      </w:pPr>
    </w:p>
    <w:p w:rsidR="002C24EC" w:rsidRDefault="002C24EC" w:rsidP="002C24EC">
      <w:pPr>
        <w:pStyle w:val="Zkladntext2"/>
        <w:spacing w:before="0"/>
        <w:rPr>
          <w:b/>
        </w:rPr>
      </w:pPr>
    </w:p>
    <w:p w:rsidR="00524C0A" w:rsidRPr="002C24EC" w:rsidRDefault="00F4548E" w:rsidP="002C24EC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24C0A" w:rsidRPr="002C24EC">
        <w:rPr>
          <w:sz w:val="22"/>
          <w:szCs w:val="22"/>
        </w:rPr>
        <w:t xml:space="preserve">. V kapitole C) Urbanistická koncepce, vymezení zastavitelných ploch, ploch přestavby a  systému sídelní zeleně, podkapitole </w:t>
      </w:r>
      <w:proofErr w:type="gramStart"/>
      <w:r w:rsidR="00524C0A" w:rsidRPr="002C24EC">
        <w:rPr>
          <w:sz w:val="22"/>
          <w:szCs w:val="22"/>
        </w:rPr>
        <w:t>C.2.</w:t>
      </w:r>
      <w:proofErr w:type="gramEnd"/>
      <w:r w:rsidR="00524C0A" w:rsidRPr="002C24EC">
        <w:rPr>
          <w:sz w:val="22"/>
          <w:szCs w:val="22"/>
        </w:rPr>
        <w:t xml:space="preserve"> Přehled zastavitelných ploch a ploch přestavby a stanovení podmínek jejich využití je t</w:t>
      </w:r>
      <w:r w:rsidR="00063882" w:rsidRPr="002C24EC">
        <w:rPr>
          <w:sz w:val="22"/>
          <w:szCs w:val="22"/>
        </w:rPr>
        <w:t>ext tabulky</w:t>
      </w:r>
      <w:r w:rsidR="00524C0A" w:rsidRPr="002C24EC">
        <w:rPr>
          <w:sz w:val="22"/>
          <w:szCs w:val="22"/>
        </w:rPr>
        <w:t xml:space="preserve"> OS -</w:t>
      </w:r>
      <w:r w:rsidR="00063882" w:rsidRPr="002C24EC">
        <w:rPr>
          <w:sz w:val="22"/>
          <w:szCs w:val="22"/>
        </w:rPr>
        <w:t xml:space="preserve"> </w:t>
      </w:r>
      <w:r w:rsidR="00524C0A" w:rsidRPr="002C24EC">
        <w:rPr>
          <w:sz w:val="22"/>
          <w:szCs w:val="22"/>
        </w:rPr>
        <w:t xml:space="preserve">Plochy občanského vybavení – tělovýchovné a sportovní zařízení </w:t>
      </w:r>
      <w:r w:rsidR="005D0F1E" w:rsidRPr="005D0F1E">
        <w:rPr>
          <w:sz w:val="22"/>
          <w:szCs w:val="22"/>
          <w:u w:val="single"/>
        </w:rPr>
        <w:t>zrušen a doplněn</w:t>
      </w:r>
      <w:r w:rsidR="00524C0A" w:rsidRPr="005D0F1E">
        <w:rPr>
          <w:sz w:val="22"/>
          <w:szCs w:val="22"/>
          <w:u w:val="single"/>
        </w:rPr>
        <w:t>:</w:t>
      </w:r>
    </w:p>
    <w:p w:rsidR="00524C0A" w:rsidRDefault="00524C0A" w:rsidP="00524C0A">
      <w:pPr>
        <w:pStyle w:val="Zkladntext2"/>
        <w:spacing w:before="0"/>
        <w:rPr>
          <w:b/>
        </w:rPr>
      </w:pPr>
    </w:p>
    <w:tbl>
      <w:tblPr>
        <w:tblStyle w:val="Mkatabulky"/>
        <w:tblW w:w="0" w:type="auto"/>
        <w:tblLook w:val="01E0"/>
      </w:tblPr>
      <w:tblGrid>
        <w:gridCol w:w="1278"/>
        <w:gridCol w:w="1890"/>
        <w:gridCol w:w="6120"/>
      </w:tblGrid>
      <w:tr w:rsidR="009A31B4">
        <w:tc>
          <w:tcPr>
            <w:tcW w:w="1278" w:type="dxa"/>
          </w:tcPr>
          <w:p w:rsidR="009A31B4" w:rsidRPr="00443730" w:rsidRDefault="009A31B4" w:rsidP="00443730">
            <w:pPr>
              <w:pStyle w:val="Bntext"/>
              <w:spacing w:before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43730">
              <w:rPr>
                <w:b/>
                <w:color w:val="FF0000"/>
                <w:sz w:val="20"/>
                <w:szCs w:val="20"/>
              </w:rPr>
              <w:t xml:space="preserve">Označení ve výkresech </w:t>
            </w:r>
          </w:p>
        </w:tc>
        <w:tc>
          <w:tcPr>
            <w:tcW w:w="1890" w:type="dxa"/>
          </w:tcPr>
          <w:p w:rsidR="00443730" w:rsidRPr="00443730" w:rsidRDefault="00443730" w:rsidP="00443730">
            <w:pPr>
              <w:pStyle w:val="Bntext"/>
              <w:spacing w:before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A31B4" w:rsidRPr="00443730" w:rsidRDefault="009A31B4" w:rsidP="00443730">
            <w:pPr>
              <w:pStyle w:val="Bntext"/>
              <w:spacing w:before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43730">
              <w:rPr>
                <w:b/>
                <w:color w:val="FF0000"/>
                <w:sz w:val="20"/>
                <w:szCs w:val="20"/>
              </w:rPr>
              <w:t xml:space="preserve">Lokalita </w:t>
            </w:r>
          </w:p>
        </w:tc>
        <w:tc>
          <w:tcPr>
            <w:tcW w:w="6120" w:type="dxa"/>
          </w:tcPr>
          <w:p w:rsidR="00443730" w:rsidRPr="00443730" w:rsidRDefault="00443730" w:rsidP="00443730">
            <w:pPr>
              <w:pStyle w:val="Bntext"/>
              <w:spacing w:before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A31B4" w:rsidRPr="00443730" w:rsidRDefault="009A31B4" w:rsidP="00443730">
            <w:pPr>
              <w:pStyle w:val="Bntext"/>
              <w:spacing w:before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43730">
              <w:rPr>
                <w:b/>
                <w:color w:val="FF0000"/>
                <w:sz w:val="20"/>
                <w:szCs w:val="20"/>
              </w:rPr>
              <w:t xml:space="preserve">Využití </w:t>
            </w:r>
          </w:p>
        </w:tc>
      </w:tr>
      <w:tr w:rsidR="009A31B4">
        <w:tc>
          <w:tcPr>
            <w:tcW w:w="1278" w:type="dxa"/>
          </w:tcPr>
          <w:p w:rsidR="00A546E4" w:rsidRPr="00443730" w:rsidRDefault="00A546E4" w:rsidP="009A31B4">
            <w:pPr>
              <w:pStyle w:val="Bntext"/>
              <w:spacing w:before="120" w:line="240" w:lineRule="auto"/>
              <w:jc w:val="center"/>
              <w:rPr>
                <w:b/>
                <w:color w:val="FF0000"/>
                <w:szCs w:val="20"/>
              </w:rPr>
            </w:pPr>
          </w:p>
          <w:p w:rsidR="009A31B4" w:rsidRPr="00443730" w:rsidRDefault="003A0FB0" w:rsidP="009A31B4">
            <w:pPr>
              <w:pStyle w:val="Bntext"/>
              <w:spacing w:before="120" w:line="240" w:lineRule="auto"/>
              <w:jc w:val="center"/>
              <w:rPr>
                <w:b/>
                <w:color w:val="FF0000"/>
                <w:szCs w:val="20"/>
              </w:rPr>
            </w:pPr>
            <w:r w:rsidRPr="00443730">
              <w:rPr>
                <w:b/>
                <w:color w:val="FF0000"/>
                <w:szCs w:val="20"/>
              </w:rPr>
              <w:t>Z9</w:t>
            </w:r>
          </w:p>
        </w:tc>
        <w:tc>
          <w:tcPr>
            <w:tcW w:w="1890" w:type="dxa"/>
          </w:tcPr>
          <w:p w:rsidR="009A31B4" w:rsidRPr="00443730" w:rsidRDefault="009A31B4" w:rsidP="009A31B4">
            <w:pPr>
              <w:pStyle w:val="Bntext"/>
              <w:spacing w:before="120" w:line="240" w:lineRule="auto"/>
              <w:jc w:val="center"/>
              <w:rPr>
                <w:color w:val="FF0000"/>
                <w:szCs w:val="20"/>
              </w:rPr>
            </w:pPr>
          </w:p>
          <w:p w:rsidR="00A546E4" w:rsidRPr="00443730" w:rsidRDefault="008A7B15" w:rsidP="009A31B4">
            <w:pPr>
              <w:pStyle w:val="Bntext"/>
              <w:spacing w:before="120" w:line="240" w:lineRule="auto"/>
              <w:jc w:val="center"/>
              <w:rPr>
                <w:color w:val="FF0000"/>
                <w:szCs w:val="20"/>
              </w:rPr>
            </w:pPr>
            <w:r w:rsidRPr="00443730">
              <w:rPr>
                <w:color w:val="FF0000"/>
                <w:szCs w:val="20"/>
              </w:rPr>
              <w:t>S</w:t>
            </w:r>
            <w:r w:rsidR="00A546E4" w:rsidRPr="00443730">
              <w:rPr>
                <w:color w:val="FF0000"/>
                <w:szCs w:val="20"/>
              </w:rPr>
              <w:t xml:space="preserve">portovní </w:t>
            </w:r>
            <w:r w:rsidR="00FA0D50" w:rsidRPr="00443730">
              <w:rPr>
                <w:color w:val="FF0000"/>
                <w:szCs w:val="20"/>
              </w:rPr>
              <w:t xml:space="preserve">a rekreační </w:t>
            </w:r>
            <w:r w:rsidR="00A546E4" w:rsidRPr="00443730">
              <w:rPr>
                <w:color w:val="FF0000"/>
                <w:szCs w:val="20"/>
              </w:rPr>
              <w:t xml:space="preserve">areál </w:t>
            </w:r>
          </w:p>
        </w:tc>
        <w:tc>
          <w:tcPr>
            <w:tcW w:w="6120" w:type="dxa"/>
          </w:tcPr>
          <w:p w:rsidR="005D0F1E" w:rsidRDefault="005D0F1E" w:rsidP="00A546E4">
            <w:pPr>
              <w:pStyle w:val="Bntext"/>
              <w:spacing w:before="120" w:line="240" w:lineRule="auto"/>
              <w:rPr>
                <w:color w:val="FF0000"/>
                <w:sz w:val="20"/>
                <w:szCs w:val="20"/>
              </w:rPr>
            </w:pPr>
            <w:r w:rsidRPr="005D0F1E">
              <w:rPr>
                <w:sz w:val="20"/>
                <w:szCs w:val="20"/>
                <w:u w:val="single"/>
              </w:rPr>
              <w:t>Ruší se text</w:t>
            </w:r>
            <w:r w:rsidRPr="005D0F1E">
              <w:rPr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Tato plocha o výměře cca </w:t>
            </w:r>
            <w:smartTag w:uri="urn:schemas-microsoft-com:office:smarttags" w:element="metricconverter">
              <w:smartTagPr>
                <w:attr w:name="ProductID" w:val="0,5000 ha"/>
              </w:smartTagPr>
              <w:r>
                <w:rPr>
                  <w:color w:val="FF0000"/>
                  <w:sz w:val="20"/>
                  <w:szCs w:val="20"/>
                </w:rPr>
                <w:t>0,5000 ha</w:t>
              </w:r>
            </w:smartTag>
            <w:r>
              <w:rPr>
                <w:color w:val="FF0000"/>
                <w:sz w:val="20"/>
                <w:szCs w:val="20"/>
              </w:rPr>
              <w:t xml:space="preserve"> je navržena pro občanské vybavení a to pro hřiště s prolézačky a pískovištěm. Celé prostranství bude osázeno vhodnou veřejnou zelení. </w:t>
            </w:r>
          </w:p>
          <w:p w:rsidR="009A31B4" w:rsidRPr="00063882" w:rsidRDefault="005D0F1E" w:rsidP="00A546E4">
            <w:pPr>
              <w:pStyle w:val="Bntext"/>
              <w:spacing w:before="120" w:line="240" w:lineRule="auto"/>
              <w:rPr>
                <w:color w:val="008000"/>
                <w:sz w:val="20"/>
                <w:szCs w:val="20"/>
              </w:rPr>
            </w:pPr>
            <w:r w:rsidRPr="005D0F1E">
              <w:rPr>
                <w:sz w:val="20"/>
                <w:szCs w:val="20"/>
                <w:u w:val="single"/>
              </w:rPr>
              <w:t>Text se doplňuje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="00AF23A6" w:rsidRPr="00F76617">
              <w:rPr>
                <w:color w:val="FF0000"/>
                <w:sz w:val="20"/>
                <w:szCs w:val="20"/>
              </w:rPr>
              <w:t>Je navrženo</w:t>
            </w:r>
            <w:r w:rsidR="00AF23A6">
              <w:rPr>
                <w:color w:val="008000"/>
                <w:sz w:val="20"/>
                <w:szCs w:val="20"/>
              </w:rPr>
              <w:t xml:space="preserve"> </w:t>
            </w:r>
            <w:r w:rsidR="00AE2225" w:rsidRPr="00AE2225">
              <w:rPr>
                <w:color w:val="FF0000"/>
                <w:sz w:val="20"/>
                <w:szCs w:val="20"/>
              </w:rPr>
              <w:t xml:space="preserve">zde vybudovat dětské hřiště a celou plochu osázet vhodnou veřejnou zelení. </w:t>
            </w:r>
            <w:r w:rsidR="002F03D1" w:rsidRPr="00AE2225">
              <w:rPr>
                <w:bCs/>
                <w:color w:val="FF0000"/>
                <w:sz w:val="20"/>
                <w:szCs w:val="20"/>
              </w:rPr>
              <w:t xml:space="preserve">V areálu </w:t>
            </w:r>
            <w:r w:rsidR="00FC5874" w:rsidRPr="00AE2225">
              <w:rPr>
                <w:bCs/>
                <w:color w:val="FF0000"/>
                <w:sz w:val="20"/>
                <w:szCs w:val="20"/>
              </w:rPr>
              <w:t xml:space="preserve">musí být </w:t>
            </w:r>
            <w:r w:rsidR="002F03D1" w:rsidRPr="00AE2225">
              <w:rPr>
                <w:bCs/>
                <w:color w:val="FF0000"/>
                <w:sz w:val="20"/>
                <w:szCs w:val="20"/>
              </w:rPr>
              <w:t>respektováno ochranné pásmo památného stromu</w:t>
            </w:r>
            <w:r w:rsidR="002F03D1" w:rsidRPr="00063882">
              <w:rPr>
                <w:bCs/>
                <w:color w:val="008000"/>
                <w:sz w:val="20"/>
                <w:szCs w:val="20"/>
              </w:rPr>
              <w:t>.</w:t>
            </w:r>
          </w:p>
        </w:tc>
      </w:tr>
    </w:tbl>
    <w:p w:rsidR="00FA522D" w:rsidRDefault="00FA522D" w:rsidP="000A3AC8">
      <w:pPr>
        <w:pStyle w:val="Bntext"/>
        <w:spacing w:before="0" w:line="240" w:lineRule="auto"/>
        <w:rPr>
          <w:b/>
          <w:szCs w:val="20"/>
        </w:rPr>
      </w:pPr>
    </w:p>
    <w:p w:rsidR="002C24EC" w:rsidRDefault="002C24EC" w:rsidP="000A3AC8">
      <w:pPr>
        <w:pStyle w:val="Bntext"/>
        <w:spacing w:before="0" w:line="240" w:lineRule="auto"/>
        <w:rPr>
          <w:b/>
          <w:szCs w:val="20"/>
        </w:rPr>
      </w:pPr>
    </w:p>
    <w:p w:rsidR="00BD5B71" w:rsidRPr="00297E1D" w:rsidRDefault="00F4548E" w:rsidP="002C24EC">
      <w:pPr>
        <w:spacing w:before="0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6</w:t>
      </w:r>
      <w:r w:rsidR="00524C0A" w:rsidRPr="00297E1D">
        <w:rPr>
          <w:sz w:val="22"/>
          <w:szCs w:val="22"/>
        </w:rPr>
        <w:t xml:space="preserve">. V kapitole C) Urbanistická koncepce, vymezení zastavitelných ploch, ploch přestavby a  systému sídelní zeleně, podkapitole </w:t>
      </w:r>
      <w:proofErr w:type="gramStart"/>
      <w:r w:rsidR="00524C0A" w:rsidRPr="00297E1D">
        <w:rPr>
          <w:sz w:val="22"/>
          <w:szCs w:val="22"/>
        </w:rPr>
        <w:t>C.2.</w:t>
      </w:r>
      <w:proofErr w:type="gramEnd"/>
      <w:r w:rsidR="00524C0A" w:rsidRPr="00297E1D">
        <w:rPr>
          <w:sz w:val="22"/>
          <w:szCs w:val="22"/>
        </w:rPr>
        <w:t xml:space="preserve"> Přehled zastavitelných ploch a ploch přestavby a stanovení podmínek jejich využití se </w:t>
      </w:r>
      <w:r w:rsidR="00297E1D" w:rsidRPr="00297E1D">
        <w:rPr>
          <w:sz w:val="22"/>
          <w:szCs w:val="22"/>
        </w:rPr>
        <w:t>t</w:t>
      </w:r>
      <w:r w:rsidR="00FA522D" w:rsidRPr="00297E1D">
        <w:rPr>
          <w:sz w:val="22"/>
          <w:szCs w:val="22"/>
          <w:u w:val="single"/>
        </w:rPr>
        <w:t xml:space="preserve">ext se doplňuje o </w:t>
      </w:r>
      <w:r w:rsidR="00594128" w:rsidRPr="00297E1D">
        <w:rPr>
          <w:sz w:val="22"/>
          <w:szCs w:val="22"/>
          <w:u w:val="single"/>
        </w:rPr>
        <w:t>novou tabulku</w:t>
      </w:r>
      <w:r w:rsidR="00594128" w:rsidRPr="00297E1D">
        <w:rPr>
          <w:color w:val="0000FF"/>
          <w:sz w:val="22"/>
          <w:szCs w:val="22"/>
          <w:u w:val="single"/>
        </w:rPr>
        <w:t>:</w:t>
      </w:r>
    </w:p>
    <w:p w:rsidR="00297E1D" w:rsidRDefault="00297E1D" w:rsidP="00CF4706">
      <w:pPr>
        <w:pStyle w:val="Bntext"/>
        <w:spacing w:before="0" w:line="240" w:lineRule="auto"/>
        <w:rPr>
          <w:b/>
          <w:color w:val="FF0000"/>
          <w:szCs w:val="20"/>
        </w:rPr>
      </w:pPr>
    </w:p>
    <w:p w:rsidR="00CF4706" w:rsidRDefault="00E01AD8" w:rsidP="00CF4706">
      <w:pPr>
        <w:pStyle w:val="Bntext"/>
        <w:spacing w:before="0" w:line="240" w:lineRule="auto"/>
        <w:rPr>
          <w:color w:val="FF0000"/>
          <w:szCs w:val="20"/>
        </w:rPr>
      </w:pPr>
      <w:r w:rsidRPr="00476251">
        <w:rPr>
          <w:b/>
          <w:color w:val="FF0000"/>
          <w:szCs w:val="20"/>
        </w:rPr>
        <w:t>Ri - Plochy rekreace</w:t>
      </w:r>
      <w:r w:rsidRPr="00476251">
        <w:rPr>
          <w:color w:val="FF0000"/>
          <w:szCs w:val="20"/>
        </w:rPr>
        <w:t xml:space="preserve"> – rekreace individuální – chaty</w:t>
      </w:r>
    </w:p>
    <w:p w:rsidR="00E01AD8" w:rsidRPr="00476251" w:rsidRDefault="00E01AD8" w:rsidP="00CF4706">
      <w:pPr>
        <w:pStyle w:val="Bntext"/>
        <w:spacing w:before="0" w:line="240" w:lineRule="auto"/>
        <w:rPr>
          <w:color w:val="FF0000"/>
          <w:szCs w:val="20"/>
        </w:rPr>
      </w:pPr>
    </w:p>
    <w:tbl>
      <w:tblPr>
        <w:tblStyle w:val="Mkatabulky"/>
        <w:tblW w:w="0" w:type="auto"/>
        <w:tblLook w:val="01E0"/>
      </w:tblPr>
      <w:tblGrid>
        <w:gridCol w:w="1278"/>
        <w:gridCol w:w="1890"/>
        <w:gridCol w:w="6120"/>
      </w:tblGrid>
      <w:tr w:rsidR="00E01AD8" w:rsidRPr="00476251">
        <w:tc>
          <w:tcPr>
            <w:tcW w:w="1278" w:type="dxa"/>
          </w:tcPr>
          <w:p w:rsidR="00E01AD8" w:rsidRPr="00476251" w:rsidRDefault="00E01AD8" w:rsidP="00063882">
            <w:pPr>
              <w:pStyle w:val="Bntext"/>
              <w:spacing w:before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76251">
              <w:rPr>
                <w:b/>
                <w:color w:val="FF0000"/>
                <w:sz w:val="20"/>
                <w:szCs w:val="20"/>
              </w:rPr>
              <w:t xml:space="preserve">Označení ve výkresech </w:t>
            </w:r>
          </w:p>
        </w:tc>
        <w:tc>
          <w:tcPr>
            <w:tcW w:w="1890" w:type="dxa"/>
          </w:tcPr>
          <w:p w:rsidR="00063882" w:rsidRDefault="00063882" w:rsidP="00063882">
            <w:pPr>
              <w:pStyle w:val="Bntext"/>
              <w:spacing w:before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1AD8" w:rsidRPr="00476251" w:rsidRDefault="00E01AD8" w:rsidP="00063882">
            <w:pPr>
              <w:pStyle w:val="Bntext"/>
              <w:spacing w:before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76251">
              <w:rPr>
                <w:b/>
                <w:color w:val="FF0000"/>
                <w:sz w:val="20"/>
                <w:szCs w:val="20"/>
              </w:rPr>
              <w:t xml:space="preserve">Lokalita </w:t>
            </w:r>
          </w:p>
        </w:tc>
        <w:tc>
          <w:tcPr>
            <w:tcW w:w="6120" w:type="dxa"/>
          </w:tcPr>
          <w:p w:rsidR="00063882" w:rsidRDefault="00063882" w:rsidP="00063882">
            <w:pPr>
              <w:pStyle w:val="Bntext"/>
              <w:spacing w:before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1AD8" w:rsidRPr="00476251" w:rsidRDefault="00E01AD8" w:rsidP="00063882">
            <w:pPr>
              <w:pStyle w:val="Bntext"/>
              <w:spacing w:before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76251">
              <w:rPr>
                <w:b/>
                <w:color w:val="FF0000"/>
                <w:sz w:val="20"/>
                <w:szCs w:val="20"/>
              </w:rPr>
              <w:t xml:space="preserve">Využití </w:t>
            </w:r>
          </w:p>
        </w:tc>
      </w:tr>
      <w:tr w:rsidR="00E01AD8" w:rsidRPr="00476251">
        <w:tc>
          <w:tcPr>
            <w:tcW w:w="1278" w:type="dxa"/>
          </w:tcPr>
          <w:p w:rsidR="00E01AD8" w:rsidRPr="00476251" w:rsidRDefault="00E01AD8" w:rsidP="00EA0952">
            <w:pPr>
              <w:pStyle w:val="Bntext"/>
              <w:spacing w:before="120" w:line="240" w:lineRule="auto"/>
              <w:jc w:val="center"/>
              <w:rPr>
                <w:b/>
                <w:color w:val="FF0000"/>
                <w:szCs w:val="20"/>
              </w:rPr>
            </w:pPr>
            <w:r w:rsidRPr="00476251">
              <w:rPr>
                <w:b/>
                <w:color w:val="FF0000"/>
                <w:szCs w:val="20"/>
              </w:rPr>
              <w:t>Z2</w:t>
            </w:r>
            <w:r w:rsidR="001932A0">
              <w:rPr>
                <w:b/>
                <w:color w:val="FF0000"/>
                <w:szCs w:val="20"/>
              </w:rPr>
              <w:t>3</w:t>
            </w:r>
          </w:p>
        </w:tc>
        <w:tc>
          <w:tcPr>
            <w:tcW w:w="1890" w:type="dxa"/>
          </w:tcPr>
          <w:p w:rsidR="00E01AD8" w:rsidRPr="00063882" w:rsidRDefault="001C2430" w:rsidP="00EA0952">
            <w:pPr>
              <w:pStyle w:val="Bntext"/>
              <w:spacing w:before="120" w:line="240" w:lineRule="auto"/>
              <w:jc w:val="center"/>
              <w:rPr>
                <w:color w:val="FF0000"/>
                <w:szCs w:val="22"/>
              </w:rPr>
            </w:pPr>
            <w:r w:rsidRPr="00063882">
              <w:rPr>
                <w:color w:val="FF0000"/>
                <w:szCs w:val="22"/>
              </w:rPr>
              <w:t>U přehrady</w:t>
            </w:r>
          </w:p>
        </w:tc>
        <w:tc>
          <w:tcPr>
            <w:tcW w:w="6120" w:type="dxa"/>
          </w:tcPr>
          <w:p w:rsidR="00430A01" w:rsidRPr="00476251" w:rsidRDefault="00BB7EFF" w:rsidP="00430A01">
            <w:pPr>
              <w:pStyle w:val="Bntext"/>
              <w:spacing w:before="120" w:line="240" w:lineRule="auto"/>
              <w:rPr>
                <w:color w:val="FF0000"/>
                <w:sz w:val="20"/>
                <w:szCs w:val="20"/>
              </w:rPr>
            </w:pPr>
            <w:r w:rsidRPr="00476251">
              <w:rPr>
                <w:color w:val="FF0000"/>
                <w:sz w:val="20"/>
                <w:szCs w:val="20"/>
              </w:rPr>
              <w:t xml:space="preserve">Plocha </w:t>
            </w:r>
            <w:r w:rsidR="00430A01" w:rsidRPr="00476251">
              <w:rPr>
                <w:color w:val="FF0000"/>
                <w:sz w:val="20"/>
                <w:szCs w:val="20"/>
              </w:rPr>
              <w:t xml:space="preserve">navržená </w:t>
            </w:r>
            <w:r w:rsidRPr="00476251">
              <w:rPr>
                <w:color w:val="FF0000"/>
                <w:sz w:val="20"/>
                <w:szCs w:val="20"/>
              </w:rPr>
              <w:t>pro individuální rekreaci – chaty.</w:t>
            </w:r>
          </w:p>
          <w:p w:rsidR="00E01AD8" w:rsidRPr="00476251" w:rsidRDefault="00BB7EFF" w:rsidP="00430A01">
            <w:pPr>
              <w:pStyle w:val="Bntext"/>
              <w:spacing w:before="0" w:line="240" w:lineRule="auto"/>
              <w:rPr>
                <w:color w:val="FF0000"/>
                <w:sz w:val="20"/>
                <w:szCs w:val="20"/>
              </w:rPr>
            </w:pPr>
            <w:r w:rsidRPr="00476251">
              <w:rPr>
                <w:color w:val="FF0000"/>
                <w:sz w:val="20"/>
                <w:szCs w:val="20"/>
              </w:rPr>
              <w:t>Podmínka pro plochu Z2</w:t>
            </w:r>
            <w:r w:rsidR="00863625">
              <w:rPr>
                <w:color w:val="FF0000"/>
                <w:sz w:val="20"/>
                <w:szCs w:val="20"/>
              </w:rPr>
              <w:t>3</w:t>
            </w:r>
            <w:r w:rsidRPr="00476251">
              <w:rPr>
                <w:color w:val="FF0000"/>
                <w:sz w:val="20"/>
                <w:szCs w:val="20"/>
              </w:rPr>
              <w:t>: nutno respektovat ochranné pásmo stávajícího vedení VN</w:t>
            </w:r>
            <w:r w:rsidR="008E5C96">
              <w:rPr>
                <w:color w:val="FF0000"/>
                <w:sz w:val="20"/>
                <w:szCs w:val="20"/>
              </w:rPr>
              <w:t xml:space="preserve"> a stávající trasu vodovodu. </w:t>
            </w:r>
            <w:r w:rsidRPr="0047625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E01AD8" w:rsidRPr="001B660E" w:rsidRDefault="00E01AD8" w:rsidP="00E01AD8">
      <w:pPr>
        <w:pStyle w:val="Bntext"/>
        <w:spacing w:before="120" w:line="240" w:lineRule="auto"/>
        <w:rPr>
          <w:szCs w:val="20"/>
        </w:rPr>
      </w:pPr>
    </w:p>
    <w:p w:rsidR="00AF3603" w:rsidRPr="00BE033B" w:rsidRDefault="00F4548E" w:rsidP="00297E1D">
      <w:pPr>
        <w:spacing w:before="0"/>
        <w:rPr>
          <w:color w:val="FF0000"/>
          <w:sz w:val="22"/>
        </w:rPr>
      </w:pPr>
      <w:r>
        <w:rPr>
          <w:sz w:val="22"/>
          <w:szCs w:val="22"/>
        </w:rPr>
        <w:t>7</w:t>
      </w:r>
      <w:r w:rsidR="00297E1D">
        <w:rPr>
          <w:sz w:val="22"/>
          <w:szCs w:val="22"/>
        </w:rPr>
        <w:t>. V kapitole C) U</w:t>
      </w:r>
      <w:r w:rsidR="00297E1D" w:rsidRPr="00C6644A">
        <w:rPr>
          <w:sz w:val="22"/>
          <w:szCs w:val="22"/>
        </w:rPr>
        <w:t>rbanistická koncepce, vymezení zastavitelných ploch, ploch</w:t>
      </w:r>
      <w:r w:rsidR="00297E1D">
        <w:rPr>
          <w:sz w:val="22"/>
          <w:szCs w:val="22"/>
        </w:rPr>
        <w:t xml:space="preserve"> </w:t>
      </w:r>
      <w:r w:rsidR="00297E1D" w:rsidRPr="00C6644A">
        <w:rPr>
          <w:sz w:val="22"/>
          <w:szCs w:val="22"/>
        </w:rPr>
        <w:t>přestavby a  systému sídelní zeleně</w:t>
      </w:r>
      <w:r w:rsidR="00297E1D">
        <w:rPr>
          <w:sz w:val="22"/>
          <w:szCs w:val="22"/>
        </w:rPr>
        <w:t xml:space="preserve">, podkapitole </w:t>
      </w:r>
      <w:proofErr w:type="gramStart"/>
      <w:r w:rsidR="00297E1D">
        <w:rPr>
          <w:sz w:val="22"/>
          <w:szCs w:val="22"/>
        </w:rPr>
        <w:t>C.2.</w:t>
      </w:r>
      <w:proofErr w:type="gramEnd"/>
      <w:r w:rsidR="00297E1D">
        <w:rPr>
          <w:sz w:val="22"/>
          <w:szCs w:val="22"/>
        </w:rPr>
        <w:t xml:space="preserve"> Přehled zastavitelných ploch a ploch přestavby a stanovení podmínek jejich využití se v odstavci </w:t>
      </w:r>
      <w:r w:rsidR="00063882" w:rsidRPr="00297E1D">
        <w:rPr>
          <w:bCs/>
          <w:caps/>
          <w:sz w:val="22"/>
          <w:szCs w:val="22"/>
        </w:rPr>
        <w:t>Plochy přestavby</w:t>
      </w:r>
      <w:r w:rsidR="00297E1D">
        <w:rPr>
          <w:bCs/>
          <w:caps/>
          <w:sz w:val="22"/>
          <w:szCs w:val="22"/>
        </w:rPr>
        <w:t xml:space="preserve"> </w:t>
      </w:r>
      <w:r w:rsidR="00297E1D" w:rsidRPr="00297E1D">
        <w:rPr>
          <w:bCs/>
          <w:sz w:val="22"/>
          <w:szCs w:val="22"/>
          <w:u w:val="single"/>
        </w:rPr>
        <w:t xml:space="preserve">celý </w:t>
      </w:r>
      <w:r w:rsidR="008E5C96" w:rsidRPr="00297E1D">
        <w:rPr>
          <w:bCs/>
          <w:sz w:val="22"/>
          <w:szCs w:val="22"/>
          <w:u w:val="single"/>
        </w:rPr>
        <w:t xml:space="preserve">text </w:t>
      </w:r>
      <w:proofErr w:type="gramStart"/>
      <w:r w:rsidR="00297E1D" w:rsidRPr="00297E1D">
        <w:rPr>
          <w:bCs/>
          <w:sz w:val="22"/>
          <w:szCs w:val="22"/>
          <w:u w:val="single"/>
        </w:rPr>
        <w:t>nahrazuje</w:t>
      </w:r>
      <w:r w:rsidR="00297E1D">
        <w:rPr>
          <w:bCs/>
          <w:color w:val="0000FF"/>
          <w:sz w:val="22"/>
          <w:szCs w:val="22"/>
          <w:u w:val="single"/>
        </w:rPr>
        <w:t xml:space="preserve"> :</w:t>
      </w:r>
      <w:r w:rsidR="008E5C96" w:rsidRPr="008D72EF">
        <w:rPr>
          <w:bCs/>
          <w:color w:val="0000FF"/>
          <w:sz w:val="22"/>
          <w:szCs w:val="22"/>
          <w:u w:val="single"/>
        </w:rPr>
        <w:t xml:space="preserve"> </w:t>
      </w:r>
      <w:r w:rsidR="00BE033B" w:rsidRPr="00BE033B">
        <w:rPr>
          <w:color w:val="FF0000"/>
          <w:sz w:val="22"/>
        </w:rPr>
        <w:t>N</w:t>
      </w:r>
      <w:r w:rsidR="00AF3603" w:rsidRPr="00BE033B">
        <w:rPr>
          <w:color w:val="FF0000"/>
          <w:sz w:val="22"/>
        </w:rPr>
        <w:t>ejsou</w:t>
      </w:r>
      <w:proofErr w:type="gramEnd"/>
      <w:r w:rsidR="00AF3603" w:rsidRPr="00BE033B">
        <w:rPr>
          <w:color w:val="FF0000"/>
          <w:sz w:val="22"/>
        </w:rPr>
        <w:t xml:space="preserve"> navrženy žádné plochy k přestavbě. </w:t>
      </w:r>
    </w:p>
    <w:p w:rsidR="007C66F2" w:rsidRDefault="007C66F2" w:rsidP="007C66F2">
      <w:pPr>
        <w:pStyle w:val="Zkladntext2"/>
        <w:spacing w:before="0"/>
        <w:rPr>
          <w:rFonts w:cs="Arial"/>
        </w:rPr>
      </w:pPr>
    </w:p>
    <w:p w:rsidR="002C24EC" w:rsidRDefault="002C24EC" w:rsidP="007C66F2">
      <w:pPr>
        <w:pStyle w:val="Zkladntext2"/>
        <w:spacing w:before="0"/>
        <w:rPr>
          <w:rFonts w:cs="Arial"/>
        </w:rPr>
      </w:pPr>
    </w:p>
    <w:p w:rsidR="008F34BE" w:rsidRDefault="00F4548E" w:rsidP="008F34BE">
      <w:pPr>
        <w:spacing w:before="0"/>
        <w:rPr>
          <w:sz w:val="22"/>
          <w:szCs w:val="22"/>
        </w:rPr>
      </w:pPr>
      <w:r>
        <w:rPr>
          <w:sz w:val="22"/>
          <w:szCs w:val="22"/>
        </w:rPr>
        <w:t>8</w:t>
      </w:r>
      <w:r w:rsidR="008F34BE">
        <w:rPr>
          <w:sz w:val="22"/>
          <w:szCs w:val="22"/>
        </w:rPr>
        <w:t>. V kapitole C) U</w:t>
      </w:r>
      <w:r w:rsidR="008F34BE" w:rsidRPr="00C6644A">
        <w:rPr>
          <w:sz w:val="22"/>
          <w:szCs w:val="22"/>
        </w:rPr>
        <w:t>rbanistická koncepce, vymezení zastavitelných ploch, ploch</w:t>
      </w:r>
      <w:r w:rsidR="008F34BE">
        <w:rPr>
          <w:sz w:val="22"/>
          <w:szCs w:val="22"/>
        </w:rPr>
        <w:t xml:space="preserve"> </w:t>
      </w:r>
      <w:r w:rsidR="008F34BE" w:rsidRPr="00C6644A">
        <w:rPr>
          <w:sz w:val="22"/>
          <w:szCs w:val="22"/>
        </w:rPr>
        <w:t>přestavby a  systému sídelní zeleně</w:t>
      </w:r>
      <w:r w:rsidR="008F34BE">
        <w:rPr>
          <w:sz w:val="22"/>
          <w:szCs w:val="22"/>
        </w:rPr>
        <w:t xml:space="preserve">, podkapitole </w:t>
      </w:r>
      <w:proofErr w:type="gramStart"/>
      <w:r w:rsidR="008F34BE">
        <w:rPr>
          <w:sz w:val="22"/>
          <w:szCs w:val="22"/>
        </w:rPr>
        <w:t>C.3.</w:t>
      </w:r>
      <w:proofErr w:type="gramEnd"/>
      <w:r w:rsidR="008F34BE">
        <w:rPr>
          <w:sz w:val="22"/>
          <w:szCs w:val="22"/>
        </w:rPr>
        <w:t xml:space="preserve"> Etapizace výstavby – pořadí změn v území je celá kapitola včetně tabulky </w:t>
      </w:r>
      <w:r w:rsidR="008F34BE" w:rsidRPr="00944182">
        <w:rPr>
          <w:sz w:val="22"/>
          <w:szCs w:val="22"/>
          <w:u w:val="single"/>
        </w:rPr>
        <w:t>nahrazena:</w:t>
      </w:r>
      <w:r w:rsidR="008F34BE">
        <w:rPr>
          <w:sz w:val="22"/>
          <w:szCs w:val="22"/>
        </w:rPr>
        <w:t xml:space="preserve"> </w:t>
      </w:r>
    </w:p>
    <w:p w:rsidR="00562D22" w:rsidRPr="00562D22" w:rsidRDefault="00562D22" w:rsidP="007C66F2">
      <w:pPr>
        <w:pStyle w:val="Zkladntext2"/>
        <w:spacing w:before="0"/>
        <w:rPr>
          <w:rFonts w:cs="Arial"/>
        </w:rPr>
      </w:pPr>
    </w:p>
    <w:tbl>
      <w:tblPr>
        <w:tblStyle w:val="Mkatabulky"/>
        <w:tblW w:w="0" w:type="auto"/>
        <w:tblInd w:w="18" w:type="dxa"/>
        <w:tblLayout w:type="fixed"/>
        <w:tblLook w:val="01E0"/>
      </w:tblPr>
      <w:tblGrid>
        <w:gridCol w:w="990"/>
        <w:gridCol w:w="5760"/>
        <w:gridCol w:w="2520"/>
      </w:tblGrid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0"/>
              </w:rPr>
            </w:pPr>
            <w:r w:rsidRPr="00562D22">
              <w:rPr>
                <w:b/>
                <w:bCs/>
                <w:color w:val="FF0000"/>
                <w:sz w:val="20"/>
              </w:rPr>
              <w:t>Plocha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</w:rPr>
            </w:pPr>
            <w:r w:rsidRPr="00562D22">
              <w:rPr>
                <w:bCs/>
                <w:color w:val="FF0000"/>
                <w:sz w:val="20"/>
              </w:rPr>
              <w:t>Etapa výstavby</w:t>
            </w:r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 xml:space="preserve">Plocha bydlení, 1 RD – „Za Novým světem“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autoSpaceDE w:val="0"/>
              <w:autoSpaceDN w:val="0"/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 xml:space="preserve">Plocha bydlení, 1 RD – „Za Novým světem“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autoSpaceDE w:val="0"/>
              <w:autoSpaceDN w:val="0"/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Plocha bydlení - lokalita „U lomu“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autoSpaceDE w:val="0"/>
              <w:autoSpaceDN w:val="0"/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Plocha bydlení - lokalita „U lomu“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Plocha bydlení, 1 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Místní komunikace, obsluha lokality „Za Novým světem“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autoSpaceDE w:val="0"/>
              <w:autoSpaceDN w:val="0"/>
              <w:spacing w:after="120"/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 xml:space="preserve">Místní komunikace, obsluha lokalit „U lomu“ a „U silnice“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spacing w:after="120"/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spacing w:after="120"/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 xml:space="preserve">Plocha individuální rekreace – chaty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spacing w:after="120"/>
              <w:jc w:val="center"/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I. etapa</w:t>
            </w:r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Plocha ČOV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spacing w:after="120"/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I.etapa</w:t>
            </w:r>
            <w:proofErr w:type="gramEnd"/>
            <w:r w:rsidRPr="00562D22">
              <w:rPr>
                <w:bCs/>
                <w:color w:val="FF0000"/>
                <w:sz w:val="20"/>
              </w:rPr>
              <w:t xml:space="preserve"> </w:t>
            </w:r>
          </w:p>
        </w:tc>
      </w:tr>
      <w:tr w:rsidR="00562D22" w:rsidRPr="00562D22"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 xml:space="preserve">Plocha bydlení - lokalita „Za novým světem“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autoSpaceDE w:val="0"/>
              <w:autoSpaceDN w:val="0"/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Plocha bydlení - lokalita „Za novým světem“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bCs/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Plocha bydlení - lokalita “Za novým světem”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bCs/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 xml:space="preserve">Občanské vybavení, hřiště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color w:val="FF0000"/>
                <w:sz w:val="20"/>
              </w:rPr>
              <w:t xml:space="preserve">Zpevněná plocha u památného stromu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Účelová komunikace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autoSpaceDE w:val="0"/>
              <w:autoSpaceDN w:val="0"/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Plocha bydlení – lokalita “K Dobré Vodě!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bCs/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Plocha bydlení - z</w:t>
            </w:r>
            <w:r w:rsidRPr="00562D22">
              <w:rPr>
                <w:color w:val="FF0000"/>
                <w:sz w:val="20"/>
              </w:rPr>
              <w:t xml:space="preserve">měněno z obč. </w:t>
            </w:r>
            <w:proofErr w:type="gramStart"/>
            <w:r w:rsidRPr="00562D22">
              <w:rPr>
                <w:color w:val="FF0000"/>
                <w:sz w:val="20"/>
              </w:rPr>
              <w:t>vybavení</w:t>
            </w:r>
            <w:proofErr w:type="gramEnd"/>
            <w:r w:rsidRPr="00562D22">
              <w:rPr>
                <w:color w:val="FF0000"/>
                <w:sz w:val="20"/>
              </w:rPr>
              <w:t xml:space="preserve"> na bydlení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bCs/>
                <w:color w:val="FF0000"/>
                <w:sz w:val="20"/>
              </w:rPr>
            </w:pPr>
            <w:proofErr w:type="gramStart"/>
            <w:r w:rsidRPr="00562D22">
              <w:rPr>
                <w:bCs/>
                <w:color w:val="FF0000"/>
                <w:sz w:val="20"/>
              </w:rPr>
              <w:t>II.etapa</w:t>
            </w:r>
            <w:proofErr w:type="gramEnd"/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color w:val="FF0000"/>
                <w:sz w:val="20"/>
              </w:rPr>
              <w:t>Plocha bydlení – lokalita „U přehrady“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0"/>
              </w:rPr>
            </w:pPr>
            <w:r w:rsidRPr="00562D22">
              <w:rPr>
                <w:color w:val="FF0000"/>
                <w:sz w:val="20"/>
              </w:rPr>
              <w:t xml:space="preserve">II. etapa </w:t>
            </w:r>
          </w:p>
        </w:tc>
      </w:tr>
      <w:tr w:rsidR="00562D22" w:rsidRPr="00562D22"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62D22" w:rsidRPr="00562D2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jc w:val="center"/>
              <w:rPr>
                <w:color w:val="FF0000"/>
                <w:sz w:val="22"/>
                <w:szCs w:val="22"/>
              </w:rPr>
            </w:pPr>
            <w:r w:rsidRPr="00562D22">
              <w:rPr>
                <w:color w:val="FF0000"/>
                <w:sz w:val="22"/>
                <w:szCs w:val="22"/>
              </w:rPr>
              <w:t>Z6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Plocha bydlení - lokalita „U silnice“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2" w:rsidRPr="00562D22" w:rsidRDefault="00562D22" w:rsidP="00A36BBB">
            <w:pPr>
              <w:autoSpaceDE w:val="0"/>
              <w:autoSpaceDN w:val="0"/>
              <w:jc w:val="center"/>
              <w:rPr>
                <w:color w:val="FF0000"/>
                <w:sz w:val="20"/>
              </w:rPr>
            </w:pPr>
            <w:r w:rsidRPr="00562D22">
              <w:rPr>
                <w:bCs/>
                <w:color w:val="FF0000"/>
                <w:sz w:val="20"/>
              </w:rPr>
              <w:t>III. etapa</w:t>
            </w:r>
          </w:p>
        </w:tc>
      </w:tr>
    </w:tbl>
    <w:p w:rsidR="008F34BE" w:rsidRDefault="008F34BE" w:rsidP="00D84341">
      <w:pPr>
        <w:spacing w:before="0" w:after="120"/>
        <w:rPr>
          <w:color w:val="FF0000"/>
          <w:sz w:val="22"/>
          <w:szCs w:val="22"/>
          <w:u w:val="single"/>
        </w:rPr>
      </w:pPr>
    </w:p>
    <w:p w:rsidR="00D84341" w:rsidRPr="00476251" w:rsidRDefault="00D84341" w:rsidP="00D84341">
      <w:pPr>
        <w:spacing w:before="0" w:after="120"/>
        <w:rPr>
          <w:color w:val="FF0000"/>
          <w:sz w:val="22"/>
          <w:szCs w:val="22"/>
        </w:rPr>
      </w:pPr>
      <w:r w:rsidRPr="00476251">
        <w:rPr>
          <w:color w:val="FF0000"/>
          <w:sz w:val="22"/>
          <w:szCs w:val="22"/>
          <w:u w:val="single"/>
        </w:rPr>
        <w:t>Plochy bydlení</w:t>
      </w:r>
      <w:r w:rsidRPr="00476251">
        <w:rPr>
          <w:color w:val="FF0000"/>
          <w:sz w:val="22"/>
          <w:szCs w:val="22"/>
        </w:rPr>
        <w:t xml:space="preserve">: </w:t>
      </w:r>
    </w:p>
    <w:p w:rsidR="00D84341" w:rsidRPr="00476251" w:rsidRDefault="00D84341" w:rsidP="00D84341">
      <w:pPr>
        <w:numPr>
          <w:ilvl w:val="0"/>
          <w:numId w:val="4"/>
        </w:numPr>
        <w:spacing w:before="0"/>
        <w:jc w:val="both"/>
        <w:rPr>
          <w:color w:val="FF0000"/>
          <w:szCs w:val="24"/>
        </w:rPr>
      </w:pPr>
      <w:r w:rsidRPr="00476251">
        <w:rPr>
          <w:color w:val="FF0000"/>
          <w:sz w:val="22"/>
          <w:szCs w:val="22"/>
        </w:rPr>
        <w:t>novou obytnou výstavbu ve II. etapě je možné povolit za podmínky, že zastavění ploch v I. etapě bude nejméně z 50 %.</w:t>
      </w:r>
    </w:p>
    <w:p w:rsidR="00D84341" w:rsidRPr="00476251" w:rsidRDefault="00D84341" w:rsidP="00D84341">
      <w:pPr>
        <w:spacing w:before="0"/>
        <w:rPr>
          <w:color w:val="FF0000"/>
          <w:sz w:val="22"/>
          <w:szCs w:val="22"/>
          <w:u w:val="single"/>
        </w:rPr>
      </w:pPr>
    </w:p>
    <w:p w:rsidR="00D84341" w:rsidRPr="00476251" w:rsidRDefault="00D84341" w:rsidP="00D84341">
      <w:pPr>
        <w:spacing w:before="0" w:after="120"/>
        <w:rPr>
          <w:color w:val="FF0000"/>
          <w:sz w:val="22"/>
          <w:szCs w:val="22"/>
          <w:u w:val="single"/>
        </w:rPr>
      </w:pPr>
      <w:r w:rsidRPr="00476251">
        <w:rPr>
          <w:color w:val="FF0000"/>
          <w:sz w:val="22"/>
          <w:szCs w:val="22"/>
          <w:u w:val="single"/>
        </w:rPr>
        <w:t>Místní a účelové komunikace, zpevněná plocha:</w:t>
      </w:r>
    </w:p>
    <w:p w:rsidR="00D84341" w:rsidRPr="00476251" w:rsidRDefault="00D84341" w:rsidP="00D84341">
      <w:pPr>
        <w:numPr>
          <w:ilvl w:val="0"/>
          <w:numId w:val="4"/>
        </w:numPr>
        <w:spacing w:before="0"/>
        <w:jc w:val="both"/>
        <w:rPr>
          <w:color w:val="FF0000"/>
          <w:sz w:val="22"/>
          <w:szCs w:val="22"/>
        </w:rPr>
      </w:pPr>
      <w:r w:rsidRPr="00476251">
        <w:rPr>
          <w:color w:val="FF0000"/>
          <w:sz w:val="22"/>
          <w:szCs w:val="22"/>
        </w:rPr>
        <w:t xml:space="preserve">plochy dopravní infrastruktury (obslužné komunikace) budou zastavěny v etapách dle potřeb výstavby jednotlivých ploch bydlení. </w:t>
      </w:r>
    </w:p>
    <w:p w:rsidR="00D84341" w:rsidRPr="002C24EC" w:rsidRDefault="00D84341" w:rsidP="00D84341">
      <w:pPr>
        <w:spacing w:before="0"/>
        <w:rPr>
          <w:sz w:val="22"/>
          <w:szCs w:val="22"/>
        </w:rPr>
      </w:pPr>
    </w:p>
    <w:p w:rsidR="002C24EC" w:rsidRPr="002C24EC" w:rsidRDefault="002C24EC" w:rsidP="00D84341">
      <w:pPr>
        <w:spacing w:before="0"/>
        <w:rPr>
          <w:sz w:val="22"/>
          <w:szCs w:val="22"/>
        </w:rPr>
      </w:pPr>
    </w:p>
    <w:p w:rsidR="00FA522D" w:rsidRPr="008F34BE" w:rsidRDefault="00F4548E" w:rsidP="008F34BE">
      <w:pPr>
        <w:spacing w:before="0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9</w:t>
      </w:r>
      <w:r w:rsidR="008F34BE" w:rsidRPr="008F34BE">
        <w:rPr>
          <w:sz w:val="22"/>
          <w:szCs w:val="22"/>
        </w:rPr>
        <w:t xml:space="preserve">. V kapitole D) Koncepce veřejné infrastruktury, </w:t>
      </w:r>
      <w:proofErr w:type="gramStart"/>
      <w:r w:rsidR="008F34BE" w:rsidRPr="008F34BE">
        <w:rPr>
          <w:sz w:val="22"/>
          <w:szCs w:val="22"/>
        </w:rPr>
        <w:t>podkapitole D.2.2</w:t>
      </w:r>
      <w:proofErr w:type="gramEnd"/>
      <w:r w:rsidR="008F34BE" w:rsidRPr="008F34BE">
        <w:rPr>
          <w:sz w:val="22"/>
          <w:szCs w:val="22"/>
        </w:rPr>
        <w:t xml:space="preserve">. Odvádění a čištění odpadních vod </w:t>
      </w:r>
      <w:r w:rsidR="00347A2B" w:rsidRPr="008F34BE">
        <w:rPr>
          <w:bCs/>
          <w:sz w:val="22"/>
          <w:szCs w:val="22"/>
        </w:rPr>
        <w:t>se v </w:t>
      </w:r>
      <w:r w:rsidR="00FA522D" w:rsidRPr="008F34BE">
        <w:rPr>
          <w:sz w:val="22"/>
          <w:szCs w:val="22"/>
        </w:rPr>
        <w:t>první</w:t>
      </w:r>
      <w:r w:rsidR="00347A2B" w:rsidRPr="008F34BE">
        <w:rPr>
          <w:sz w:val="22"/>
          <w:szCs w:val="22"/>
        </w:rPr>
        <w:t xml:space="preserve">m </w:t>
      </w:r>
      <w:r w:rsidR="00FA522D" w:rsidRPr="008F34BE">
        <w:rPr>
          <w:sz w:val="22"/>
          <w:szCs w:val="22"/>
        </w:rPr>
        <w:t>odstavc</w:t>
      </w:r>
      <w:r w:rsidR="00347A2B" w:rsidRPr="008F34BE">
        <w:rPr>
          <w:sz w:val="22"/>
          <w:szCs w:val="22"/>
        </w:rPr>
        <w:t>i</w:t>
      </w:r>
      <w:r w:rsidR="00FA522D" w:rsidRPr="008F34BE">
        <w:rPr>
          <w:sz w:val="22"/>
          <w:szCs w:val="22"/>
        </w:rPr>
        <w:t xml:space="preserve"> </w:t>
      </w:r>
      <w:r w:rsidR="00493646" w:rsidRPr="008F34BE">
        <w:rPr>
          <w:sz w:val="22"/>
          <w:szCs w:val="22"/>
          <w:u w:val="single"/>
        </w:rPr>
        <w:t>ruší druhá věta</w:t>
      </w:r>
      <w:r w:rsidR="00493646" w:rsidRPr="008F34BE">
        <w:rPr>
          <w:color w:val="0000FF"/>
          <w:sz w:val="22"/>
          <w:szCs w:val="22"/>
        </w:rPr>
        <w:t xml:space="preserve">: </w:t>
      </w:r>
      <w:r w:rsidR="00493646" w:rsidRPr="005C79C9">
        <w:rPr>
          <w:color w:val="FF0000"/>
          <w:sz w:val="22"/>
          <w:szCs w:val="22"/>
        </w:rPr>
        <w:t>„</w:t>
      </w:r>
      <w:r w:rsidR="00493646" w:rsidRPr="008F34BE">
        <w:rPr>
          <w:color w:val="FF0000"/>
          <w:sz w:val="22"/>
          <w:szCs w:val="22"/>
        </w:rPr>
        <w:t xml:space="preserve">Na kanalizační síť </w:t>
      </w:r>
      <w:proofErr w:type="gramStart"/>
      <w:r w:rsidR="00493646" w:rsidRPr="008F34BE">
        <w:rPr>
          <w:color w:val="FF0000"/>
          <w:sz w:val="22"/>
          <w:szCs w:val="22"/>
        </w:rPr>
        <w:t>…</w:t>
      </w:r>
      <w:proofErr w:type="gramEnd"/>
      <w:r w:rsidR="00493646" w:rsidRPr="008F34BE">
        <w:rPr>
          <w:color w:val="FF0000"/>
          <w:sz w:val="22"/>
          <w:szCs w:val="22"/>
        </w:rPr>
        <w:t>.</w:t>
      </w:r>
      <w:proofErr w:type="gramStart"/>
      <w:r w:rsidR="00493646" w:rsidRPr="008F34BE">
        <w:rPr>
          <w:color w:val="FF0000"/>
          <w:sz w:val="22"/>
          <w:szCs w:val="22"/>
        </w:rPr>
        <w:t>až</w:t>
      </w:r>
      <w:proofErr w:type="gramEnd"/>
      <w:r w:rsidR="00493646" w:rsidRPr="008F34BE">
        <w:rPr>
          <w:color w:val="FF0000"/>
          <w:sz w:val="22"/>
          <w:szCs w:val="22"/>
        </w:rPr>
        <w:t xml:space="preserve"> po </w:t>
      </w:r>
      <w:r w:rsidR="008F34BE" w:rsidRPr="008F34BE">
        <w:rPr>
          <w:color w:val="FF0000"/>
          <w:sz w:val="22"/>
          <w:szCs w:val="22"/>
        </w:rPr>
        <w:t xml:space="preserve">byly použity betonové trubky profilů </w:t>
      </w:r>
      <w:r w:rsidR="00493646" w:rsidRPr="008F34BE">
        <w:rPr>
          <w:color w:val="FF0000"/>
          <w:sz w:val="22"/>
          <w:szCs w:val="22"/>
        </w:rPr>
        <w:t>DN1000</w:t>
      </w:r>
      <w:r w:rsidR="00416D8F" w:rsidRPr="008F34BE">
        <w:rPr>
          <w:color w:val="FF0000"/>
          <w:sz w:val="22"/>
          <w:szCs w:val="22"/>
        </w:rPr>
        <w:t>“</w:t>
      </w:r>
      <w:r w:rsidR="00493646" w:rsidRPr="008F34BE">
        <w:rPr>
          <w:color w:val="FF0000"/>
          <w:sz w:val="22"/>
          <w:szCs w:val="22"/>
        </w:rPr>
        <w:t xml:space="preserve">. </w:t>
      </w:r>
    </w:p>
    <w:p w:rsidR="00CB1F3B" w:rsidRPr="00FA522D" w:rsidRDefault="00CB1F3B" w:rsidP="00DB08C7">
      <w:pPr>
        <w:pStyle w:val="Zkladntext"/>
        <w:tabs>
          <w:tab w:val="left" w:pos="6379"/>
        </w:tabs>
        <w:spacing w:before="0" w:after="0"/>
        <w:jc w:val="both"/>
        <w:rPr>
          <w:sz w:val="22"/>
          <w:szCs w:val="22"/>
        </w:rPr>
      </w:pPr>
    </w:p>
    <w:p w:rsidR="008D72EF" w:rsidRDefault="008D72EF" w:rsidP="00CF4706">
      <w:pPr>
        <w:pStyle w:val="Bntext"/>
        <w:spacing w:before="0" w:line="240" w:lineRule="auto"/>
        <w:rPr>
          <w:b/>
          <w:bCs/>
        </w:rPr>
      </w:pPr>
    </w:p>
    <w:p w:rsidR="00347A2B" w:rsidRPr="00C0310D" w:rsidRDefault="00F4548E" w:rsidP="002C24EC">
      <w:pPr>
        <w:pStyle w:val="Bntext"/>
        <w:spacing w:before="0" w:line="240" w:lineRule="auto"/>
        <w:rPr>
          <w:b/>
          <w:color w:val="FF0000"/>
        </w:rPr>
      </w:pPr>
      <w:r>
        <w:rPr>
          <w:szCs w:val="22"/>
        </w:rPr>
        <w:t>10</w:t>
      </w:r>
      <w:r w:rsidR="00C0310D" w:rsidRPr="008F34BE">
        <w:rPr>
          <w:szCs w:val="22"/>
        </w:rPr>
        <w:t xml:space="preserve">. V kapitole D) Koncepce veřejné infrastruktury, </w:t>
      </w:r>
      <w:proofErr w:type="gramStart"/>
      <w:r w:rsidR="00C0310D" w:rsidRPr="008F34BE">
        <w:rPr>
          <w:szCs w:val="22"/>
        </w:rPr>
        <w:t>podkapitole D.2.</w:t>
      </w:r>
      <w:r w:rsidR="00C0310D">
        <w:rPr>
          <w:szCs w:val="22"/>
        </w:rPr>
        <w:t>3</w:t>
      </w:r>
      <w:proofErr w:type="gramEnd"/>
      <w:r w:rsidR="00C0310D" w:rsidRPr="008F34BE">
        <w:rPr>
          <w:szCs w:val="22"/>
        </w:rPr>
        <w:t xml:space="preserve">. </w:t>
      </w:r>
      <w:r w:rsidR="00C0310D">
        <w:rPr>
          <w:szCs w:val="22"/>
        </w:rPr>
        <w:t xml:space="preserve">Zásobování elektrickou energií - Zásobování obce </w:t>
      </w:r>
      <w:r w:rsidR="00347A2B" w:rsidRPr="00C0310D">
        <w:rPr>
          <w:bCs/>
        </w:rPr>
        <w:t xml:space="preserve">se </w:t>
      </w:r>
      <w:r w:rsidR="00416D8F" w:rsidRPr="00C0310D">
        <w:rPr>
          <w:u w:val="single"/>
        </w:rPr>
        <w:t xml:space="preserve">ruší </w:t>
      </w:r>
      <w:r w:rsidR="00347A2B" w:rsidRPr="00C0310D">
        <w:rPr>
          <w:bCs/>
          <w:u w:val="single"/>
        </w:rPr>
        <w:t>text</w:t>
      </w:r>
      <w:r w:rsidR="00347A2B" w:rsidRPr="00C0310D">
        <w:rPr>
          <w:bCs/>
        </w:rPr>
        <w:t xml:space="preserve"> v</w:t>
      </w:r>
      <w:r w:rsidR="00493646" w:rsidRPr="00C0310D">
        <w:rPr>
          <w:bCs/>
        </w:rPr>
        <w:t>e</w:t>
      </w:r>
      <w:r w:rsidR="006E5D40" w:rsidRPr="00C0310D">
        <w:rPr>
          <w:bCs/>
        </w:rPr>
        <w:t> </w:t>
      </w:r>
      <w:r w:rsidR="008E1763" w:rsidRPr="00C0310D">
        <w:rPr>
          <w:bCs/>
        </w:rPr>
        <w:t xml:space="preserve">druhém </w:t>
      </w:r>
      <w:r w:rsidR="00347A2B" w:rsidRPr="00C0310D">
        <w:t xml:space="preserve">až </w:t>
      </w:r>
      <w:r w:rsidR="008E1763" w:rsidRPr="00C0310D">
        <w:t xml:space="preserve">čtvrtém </w:t>
      </w:r>
      <w:r w:rsidR="00347A2B" w:rsidRPr="00C0310D">
        <w:t xml:space="preserve">odstavec od </w:t>
      </w:r>
      <w:r w:rsidR="00347A2B" w:rsidRPr="00C0310D">
        <w:rPr>
          <w:color w:val="FF0000"/>
        </w:rPr>
        <w:t>„</w:t>
      </w:r>
      <w:r w:rsidR="00493646" w:rsidRPr="00C0310D">
        <w:rPr>
          <w:color w:val="FF0000"/>
        </w:rPr>
        <w:t xml:space="preserve">Z hlavního vedení </w:t>
      </w:r>
      <w:r w:rsidR="006E5D40" w:rsidRPr="00C0310D">
        <w:rPr>
          <w:color w:val="FF0000"/>
        </w:rPr>
        <w:t xml:space="preserve"> </w:t>
      </w:r>
      <w:r w:rsidR="00C0310D">
        <w:rPr>
          <w:color w:val="FF0000"/>
        </w:rPr>
        <w:t xml:space="preserve">VN </w:t>
      </w:r>
      <w:proofErr w:type="gramStart"/>
      <w:r w:rsidR="00C0310D">
        <w:rPr>
          <w:color w:val="FF0000"/>
        </w:rPr>
        <w:t>č.28</w:t>
      </w:r>
      <w:proofErr w:type="gramEnd"/>
      <w:r w:rsidR="00C0310D">
        <w:rPr>
          <w:color w:val="FF0000"/>
        </w:rPr>
        <w:t xml:space="preserve"> </w:t>
      </w:r>
      <w:r w:rsidR="006E5D40" w:rsidRPr="00C0310D">
        <w:rPr>
          <w:color w:val="FF0000"/>
        </w:rPr>
        <w:t>….. až po pro návrhové období</w:t>
      </w:r>
      <w:r w:rsidR="00416D8F" w:rsidRPr="00C0310D">
        <w:rPr>
          <w:color w:val="FF0000"/>
        </w:rPr>
        <w:t>.</w:t>
      </w:r>
      <w:r w:rsidR="00347A2B" w:rsidRPr="00C0310D">
        <w:rPr>
          <w:color w:val="FF0000"/>
        </w:rPr>
        <w:t>“</w:t>
      </w:r>
      <w:r w:rsidR="00347A2B" w:rsidRPr="00C0310D">
        <w:rPr>
          <w:b/>
          <w:color w:val="FF0000"/>
        </w:rPr>
        <w:t xml:space="preserve"> </w:t>
      </w:r>
    </w:p>
    <w:p w:rsidR="008E1763" w:rsidRDefault="008E1763" w:rsidP="002C24EC">
      <w:pPr>
        <w:spacing w:before="0"/>
        <w:jc w:val="both"/>
        <w:rPr>
          <w:b/>
          <w:sz w:val="22"/>
          <w:szCs w:val="22"/>
        </w:rPr>
      </w:pPr>
    </w:p>
    <w:p w:rsidR="002C24EC" w:rsidRDefault="002C24EC" w:rsidP="002C24EC">
      <w:pPr>
        <w:spacing w:before="0"/>
        <w:jc w:val="both"/>
        <w:rPr>
          <w:b/>
          <w:sz w:val="22"/>
          <w:szCs w:val="22"/>
        </w:rPr>
      </w:pPr>
    </w:p>
    <w:p w:rsidR="00DB08C7" w:rsidRPr="00C0310D" w:rsidRDefault="00C0310D" w:rsidP="002C24EC">
      <w:pPr>
        <w:pStyle w:val="Bntext"/>
        <w:spacing w:before="0" w:line="240" w:lineRule="auto"/>
        <w:rPr>
          <w:color w:val="FF0000"/>
          <w:szCs w:val="22"/>
        </w:rPr>
      </w:pPr>
      <w:r>
        <w:t>1</w:t>
      </w:r>
      <w:r w:rsidR="00F4548E">
        <w:t>1</w:t>
      </w:r>
      <w:r w:rsidRPr="008F34BE">
        <w:t xml:space="preserve">. V kapitole D) Koncepce veřejné infrastruktury, </w:t>
      </w:r>
      <w:proofErr w:type="gramStart"/>
      <w:r w:rsidRPr="008F34BE">
        <w:t>podkapitole D.2.</w:t>
      </w:r>
      <w:r>
        <w:t>3</w:t>
      </w:r>
      <w:proofErr w:type="gramEnd"/>
      <w:r w:rsidRPr="008F34BE">
        <w:t xml:space="preserve">. </w:t>
      </w:r>
      <w:r>
        <w:t xml:space="preserve">Zásobování elektrickou energií – Distribuční rozvodná síť NN se v </w:t>
      </w:r>
      <w:r w:rsidR="008E1763" w:rsidRPr="00C0310D">
        <w:rPr>
          <w:szCs w:val="22"/>
        </w:rPr>
        <w:t xml:space="preserve">textu </w:t>
      </w:r>
      <w:r w:rsidRPr="00C0310D">
        <w:rPr>
          <w:szCs w:val="22"/>
        </w:rPr>
        <w:t>v</w:t>
      </w:r>
      <w:r w:rsidR="006E5D40" w:rsidRPr="00C0310D">
        <w:rPr>
          <w:szCs w:val="22"/>
        </w:rPr>
        <w:t xml:space="preserve"> prvn</w:t>
      </w:r>
      <w:r w:rsidR="00493646" w:rsidRPr="00C0310D">
        <w:rPr>
          <w:szCs w:val="22"/>
        </w:rPr>
        <w:t xml:space="preserve">ím odstavci </w:t>
      </w:r>
      <w:r w:rsidR="00493646" w:rsidRPr="00C0310D">
        <w:rPr>
          <w:szCs w:val="22"/>
          <w:u w:val="single"/>
        </w:rPr>
        <w:t>ruší věta:</w:t>
      </w:r>
      <w:r w:rsidR="00493646">
        <w:rPr>
          <w:color w:val="0000FF"/>
          <w:szCs w:val="22"/>
        </w:rPr>
        <w:t xml:space="preserve"> </w:t>
      </w:r>
      <w:r w:rsidR="00493646" w:rsidRPr="00C0310D">
        <w:rPr>
          <w:color w:val="FF0000"/>
          <w:szCs w:val="22"/>
        </w:rPr>
        <w:t>„Tato byla</w:t>
      </w:r>
      <w:r w:rsidR="00493646">
        <w:rPr>
          <w:color w:val="0000FF"/>
          <w:szCs w:val="22"/>
        </w:rPr>
        <w:t xml:space="preserve"> </w:t>
      </w:r>
      <w:r w:rsidR="00493646" w:rsidRPr="00C0310D">
        <w:rPr>
          <w:color w:val="FF0000"/>
          <w:szCs w:val="22"/>
        </w:rPr>
        <w:t xml:space="preserve">realizovaná </w:t>
      </w:r>
      <w:proofErr w:type="gramStart"/>
      <w:r w:rsidR="00493646" w:rsidRPr="00C0310D">
        <w:rPr>
          <w:color w:val="FF0000"/>
          <w:szCs w:val="22"/>
        </w:rPr>
        <w:t>ve 2.polovině</w:t>
      </w:r>
      <w:proofErr w:type="gramEnd"/>
      <w:r w:rsidR="00493646" w:rsidRPr="00C0310D">
        <w:rPr>
          <w:color w:val="FF0000"/>
          <w:szCs w:val="22"/>
        </w:rPr>
        <w:t xml:space="preserve"> 90.let“</w:t>
      </w:r>
      <w:r w:rsidR="008E1763">
        <w:rPr>
          <w:color w:val="0000FF"/>
          <w:szCs w:val="22"/>
        </w:rPr>
        <w:t xml:space="preserve"> </w:t>
      </w:r>
      <w:r w:rsidR="008E1763" w:rsidRPr="00C0310D">
        <w:rPr>
          <w:szCs w:val="22"/>
        </w:rPr>
        <w:t xml:space="preserve">a </w:t>
      </w:r>
      <w:r w:rsidR="008E1763" w:rsidRPr="00C0310D">
        <w:rPr>
          <w:szCs w:val="22"/>
          <w:u w:val="single"/>
        </w:rPr>
        <w:t>ruší se</w:t>
      </w:r>
      <w:r w:rsidR="008E1763" w:rsidRPr="00C0310D">
        <w:rPr>
          <w:szCs w:val="22"/>
        </w:rPr>
        <w:t xml:space="preserve"> druhý </w:t>
      </w:r>
      <w:r w:rsidR="00CB1F3B" w:rsidRPr="00C0310D">
        <w:rPr>
          <w:szCs w:val="22"/>
        </w:rPr>
        <w:t xml:space="preserve">odstavec </w:t>
      </w:r>
      <w:r w:rsidR="00416D8F" w:rsidRPr="00C0310D">
        <w:rPr>
          <w:szCs w:val="22"/>
        </w:rPr>
        <w:t xml:space="preserve">textu </w:t>
      </w:r>
      <w:r w:rsidR="00CB1F3B" w:rsidRPr="00C0310D">
        <w:rPr>
          <w:szCs w:val="22"/>
        </w:rPr>
        <w:t xml:space="preserve">od </w:t>
      </w:r>
      <w:r w:rsidR="00CB1F3B" w:rsidRPr="00C0310D">
        <w:rPr>
          <w:color w:val="FF0000"/>
          <w:szCs w:val="22"/>
        </w:rPr>
        <w:t>„</w:t>
      </w:r>
      <w:r w:rsidR="00493646" w:rsidRPr="00C0310D">
        <w:rPr>
          <w:color w:val="FF0000"/>
          <w:szCs w:val="22"/>
        </w:rPr>
        <w:t xml:space="preserve">Rozvodná síť </w:t>
      </w:r>
      <w:r w:rsidR="006E5D40" w:rsidRPr="00C0310D">
        <w:rPr>
          <w:color w:val="FF0000"/>
          <w:szCs w:val="22"/>
        </w:rPr>
        <w:t>...</w:t>
      </w:r>
      <w:r w:rsidR="008E1763" w:rsidRPr="00C0310D">
        <w:rPr>
          <w:color w:val="FF0000"/>
          <w:szCs w:val="22"/>
        </w:rPr>
        <w:t>..až po nadzemní vedení“.</w:t>
      </w:r>
    </w:p>
    <w:p w:rsidR="00CF4706" w:rsidRPr="001B660E" w:rsidRDefault="00CF4706" w:rsidP="00CF4706">
      <w:pPr>
        <w:spacing w:before="0"/>
        <w:jc w:val="both"/>
        <w:rPr>
          <w:sz w:val="22"/>
          <w:szCs w:val="22"/>
        </w:rPr>
      </w:pPr>
    </w:p>
    <w:p w:rsidR="00CB1F3B" w:rsidRPr="00C0310D" w:rsidRDefault="00E34671" w:rsidP="00DB08C7">
      <w:pPr>
        <w:pStyle w:val="Bntext"/>
        <w:spacing w:before="0" w:line="240" w:lineRule="auto"/>
      </w:pPr>
      <w:r>
        <w:t>1</w:t>
      </w:r>
      <w:r w:rsidR="00F4548E">
        <w:t>2</w:t>
      </w:r>
      <w:r w:rsidR="00C0310D" w:rsidRPr="008F34BE">
        <w:t xml:space="preserve">. V kapitole D) Koncepce veřejné infrastruktury, </w:t>
      </w:r>
      <w:proofErr w:type="gramStart"/>
      <w:r w:rsidR="00C0310D" w:rsidRPr="008F34BE">
        <w:t>podkapitole D.2.</w:t>
      </w:r>
      <w:r w:rsidR="00C0310D">
        <w:t>4</w:t>
      </w:r>
      <w:proofErr w:type="gramEnd"/>
      <w:r w:rsidR="00C0310D" w:rsidRPr="008F34BE">
        <w:t xml:space="preserve">. </w:t>
      </w:r>
      <w:r w:rsidR="00C0310D">
        <w:t xml:space="preserve">Zásobování </w:t>
      </w:r>
      <w:r w:rsidR="00C0310D" w:rsidRPr="00C0310D">
        <w:t xml:space="preserve">plynem </w:t>
      </w:r>
      <w:r w:rsidR="00DB08C7" w:rsidRPr="00C0310D">
        <w:t xml:space="preserve">se v </w:t>
      </w:r>
      <w:r w:rsidR="00CB1F3B" w:rsidRPr="00C0310D">
        <w:t>první</w:t>
      </w:r>
      <w:r w:rsidR="00DB08C7" w:rsidRPr="00C0310D">
        <w:t>m</w:t>
      </w:r>
      <w:r w:rsidR="00CB1F3B" w:rsidRPr="00C0310D">
        <w:t xml:space="preserve"> odstavc</w:t>
      </w:r>
      <w:r w:rsidR="00DB08C7" w:rsidRPr="00C0310D">
        <w:t>i</w:t>
      </w:r>
      <w:r w:rsidR="00CB1F3B" w:rsidRPr="00C0310D">
        <w:t xml:space="preserve"> </w:t>
      </w:r>
      <w:r w:rsidR="00EC7509" w:rsidRPr="00C0310D">
        <w:t>text</w:t>
      </w:r>
      <w:r w:rsidR="008E1763" w:rsidRPr="00C0310D">
        <w:t>u</w:t>
      </w:r>
      <w:r w:rsidR="00EC7509" w:rsidRPr="00C0310D">
        <w:t xml:space="preserve"> </w:t>
      </w:r>
      <w:r w:rsidR="00EC7509" w:rsidRPr="00C0310D">
        <w:rPr>
          <w:u w:val="single"/>
        </w:rPr>
        <w:t>ruší druhá věta</w:t>
      </w:r>
      <w:r w:rsidR="00EC7509" w:rsidRPr="00C0310D">
        <w:t xml:space="preserve">: </w:t>
      </w:r>
      <w:r w:rsidR="00EC7509" w:rsidRPr="00C0310D">
        <w:rPr>
          <w:color w:val="FF0000"/>
        </w:rPr>
        <w:t xml:space="preserve">„Tato byla dokončena </w:t>
      </w:r>
      <w:r>
        <w:rPr>
          <w:color w:val="FF0000"/>
        </w:rPr>
        <w:t xml:space="preserve">v roce 1997 </w:t>
      </w:r>
      <w:r w:rsidR="00EC7509" w:rsidRPr="00C0310D">
        <w:rPr>
          <w:color w:val="FF0000"/>
        </w:rPr>
        <w:t>… až po</w:t>
      </w:r>
      <w:r>
        <w:rPr>
          <w:color w:val="FF0000"/>
        </w:rPr>
        <w:t xml:space="preserve"> současného i návrhového </w:t>
      </w:r>
      <w:r w:rsidR="00EC7509" w:rsidRPr="00C0310D">
        <w:rPr>
          <w:color w:val="FF0000"/>
        </w:rPr>
        <w:t>období“.</w:t>
      </w:r>
      <w:r w:rsidR="00EC7509" w:rsidRPr="00C0310D">
        <w:t xml:space="preserve"> </w:t>
      </w:r>
      <w:r w:rsidR="00CB1F3B" w:rsidRPr="00C0310D">
        <w:t xml:space="preserve"> </w:t>
      </w:r>
    </w:p>
    <w:p w:rsidR="00866912" w:rsidRDefault="00866912" w:rsidP="00DB08C7">
      <w:pPr>
        <w:pStyle w:val="Zkladntext"/>
        <w:tabs>
          <w:tab w:val="left" w:pos="6379"/>
        </w:tabs>
        <w:spacing w:before="0" w:after="0"/>
        <w:jc w:val="both"/>
        <w:rPr>
          <w:sz w:val="22"/>
          <w:szCs w:val="22"/>
        </w:rPr>
      </w:pPr>
    </w:p>
    <w:p w:rsidR="002C24EC" w:rsidRPr="00C0310D" w:rsidRDefault="002C24EC" w:rsidP="00DB08C7">
      <w:pPr>
        <w:pStyle w:val="Zkladntext"/>
        <w:tabs>
          <w:tab w:val="left" w:pos="6379"/>
        </w:tabs>
        <w:spacing w:before="0" w:after="0"/>
        <w:jc w:val="both"/>
        <w:rPr>
          <w:sz w:val="22"/>
          <w:szCs w:val="22"/>
        </w:rPr>
      </w:pPr>
    </w:p>
    <w:p w:rsidR="00DB08C7" w:rsidRPr="00E34671" w:rsidRDefault="00E34671" w:rsidP="005E37D0">
      <w:pPr>
        <w:pStyle w:val="Bntext"/>
        <w:spacing w:before="0" w:after="120" w:line="240" w:lineRule="auto"/>
        <w:rPr>
          <w:rFonts w:cs="Arial"/>
          <w:color w:val="FF0000"/>
          <w:szCs w:val="22"/>
        </w:rPr>
      </w:pPr>
      <w:r>
        <w:rPr>
          <w:szCs w:val="22"/>
        </w:rPr>
        <w:t>1</w:t>
      </w:r>
      <w:r w:rsidR="00F4548E">
        <w:rPr>
          <w:szCs w:val="22"/>
        </w:rPr>
        <w:t>3</w:t>
      </w:r>
      <w:r w:rsidRPr="008F34BE">
        <w:rPr>
          <w:szCs w:val="22"/>
        </w:rPr>
        <w:t xml:space="preserve">. V kapitole </w:t>
      </w:r>
      <w:r>
        <w:rPr>
          <w:szCs w:val="22"/>
        </w:rPr>
        <w:t>E</w:t>
      </w:r>
      <w:r w:rsidRPr="008F34BE">
        <w:rPr>
          <w:szCs w:val="22"/>
        </w:rPr>
        <w:t xml:space="preserve">) Koncepce </w:t>
      </w:r>
      <w:r>
        <w:rPr>
          <w:szCs w:val="22"/>
        </w:rPr>
        <w:t xml:space="preserve">uspořádání krajiny, </w:t>
      </w:r>
      <w:proofErr w:type="gramStart"/>
      <w:r>
        <w:rPr>
          <w:szCs w:val="22"/>
        </w:rPr>
        <w:t>podkapitole E.1 Vymezení</w:t>
      </w:r>
      <w:proofErr w:type="gramEnd"/>
      <w:r>
        <w:rPr>
          <w:szCs w:val="22"/>
        </w:rPr>
        <w:t xml:space="preserve"> ploch s rozdílným způsobem využití v krajině – NZ plochy zemědělské se </w:t>
      </w:r>
      <w:r w:rsidR="000C22A9" w:rsidRPr="00E34671">
        <w:rPr>
          <w:szCs w:val="22"/>
        </w:rPr>
        <w:t>v první větě</w:t>
      </w:r>
      <w:r w:rsidR="008E1763" w:rsidRPr="00E34671">
        <w:rPr>
          <w:szCs w:val="22"/>
        </w:rPr>
        <w:t xml:space="preserve"> </w:t>
      </w:r>
      <w:r w:rsidR="00C13892" w:rsidRPr="00E34671">
        <w:rPr>
          <w:szCs w:val="22"/>
          <w:u w:val="single"/>
        </w:rPr>
        <w:t>ruší text</w:t>
      </w:r>
      <w:r w:rsidR="00C13892" w:rsidRPr="00E34671">
        <w:rPr>
          <w:szCs w:val="22"/>
        </w:rPr>
        <w:t xml:space="preserve"> v</w:t>
      </w:r>
      <w:r w:rsidR="00416D8F" w:rsidRPr="00E34671">
        <w:rPr>
          <w:szCs w:val="22"/>
        </w:rPr>
        <w:t> </w:t>
      </w:r>
      <w:r w:rsidR="00C13892" w:rsidRPr="00E34671">
        <w:rPr>
          <w:szCs w:val="22"/>
        </w:rPr>
        <w:t>závorce</w:t>
      </w:r>
      <w:r w:rsidR="00416D8F" w:rsidRPr="00E34671">
        <w:rPr>
          <w:szCs w:val="22"/>
        </w:rPr>
        <w:t>:</w:t>
      </w:r>
      <w:r w:rsidR="00C13892">
        <w:rPr>
          <w:color w:val="0000FF"/>
          <w:szCs w:val="22"/>
        </w:rPr>
        <w:t xml:space="preserve"> </w:t>
      </w:r>
      <w:r w:rsidR="00C13892" w:rsidRPr="00E34671">
        <w:rPr>
          <w:rFonts w:cs="Arial"/>
          <w:color w:val="FF0000"/>
          <w:szCs w:val="22"/>
        </w:rPr>
        <w:t>(orná půda, louky, pastviny, zahrady)</w:t>
      </w:r>
      <w:r w:rsidR="008B2A10" w:rsidRPr="00E34671">
        <w:rPr>
          <w:rFonts w:cs="Arial"/>
          <w:color w:val="FF0000"/>
          <w:szCs w:val="22"/>
        </w:rPr>
        <w:t>.</w:t>
      </w:r>
    </w:p>
    <w:p w:rsidR="00C13892" w:rsidRPr="00E34671" w:rsidRDefault="00C13892" w:rsidP="008B2A10">
      <w:pPr>
        <w:spacing w:before="0" w:after="120"/>
        <w:jc w:val="both"/>
        <w:rPr>
          <w:rFonts w:cs="Arial"/>
          <w:bCs/>
          <w:sz w:val="22"/>
          <w:szCs w:val="22"/>
          <w:u w:val="single"/>
        </w:rPr>
      </w:pPr>
      <w:r w:rsidRPr="00E34671">
        <w:rPr>
          <w:rFonts w:cs="Arial"/>
          <w:bCs/>
          <w:sz w:val="22"/>
          <w:szCs w:val="22"/>
          <w:u w:val="single"/>
        </w:rPr>
        <w:t xml:space="preserve">Text se doplňuje: </w:t>
      </w:r>
    </w:p>
    <w:p w:rsidR="00DB08C7" w:rsidRDefault="00DB08C7" w:rsidP="008B2A10">
      <w:pPr>
        <w:spacing w:before="0"/>
        <w:jc w:val="both"/>
        <w:rPr>
          <w:rFonts w:cs="Arial"/>
          <w:bCs/>
          <w:color w:val="FF0000"/>
          <w:sz w:val="22"/>
          <w:szCs w:val="22"/>
        </w:rPr>
      </w:pPr>
      <w:r w:rsidRPr="00F54CA4">
        <w:rPr>
          <w:rFonts w:cs="Arial"/>
          <w:b/>
          <w:bCs/>
          <w:color w:val="FF0000"/>
          <w:sz w:val="22"/>
          <w:szCs w:val="22"/>
        </w:rPr>
        <w:t>NZo</w:t>
      </w:r>
      <w:r>
        <w:rPr>
          <w:rFonts w:cs="Arial"/>
          <w:bCs/>
          <w:color w:val="FF0000"/>
          <w:sz w:val="22"/>
          <w:szCs w:val="22"/>
        </w:rPr>
        <w:t xml:space="preserve"> </w:t>
      </w:r>
      <w:r>
        <w:rPr>
          <w:rFonts w:cs="Arial"/>
          <w:bCs/>
          <w:color w:val="FF0000"/>
          <w:sz w:val="22"/>
          <w:szCs w:val="22"/>
        </w:rPr>
        <w:tab/>
        <w:t xml:space="preserve"> orná půda</w:t>
      </w:r>
    </w:p>
    <w:p w:rsidR="00DB08C7" w:rsidRDefault="00DB08C7" w:rsidP="008B2A10">
      <w:pPr>
        <w:spacing w:before="0"/>
        <w:jc w:val="both"/>
        <w:rPr>
          <w:rFonts w:cs="Arial"/>
          <w:bCs/>
          <w:color w:val="FF0000"/>
          <w:sz w:val="22"/>
          <w:szCs w:val="22"/>
        </w:rPr>
      </w:pPr>
      <w:r w:rsidRPr="00F54CA4">
        <w:rPr>
          <w:rFonts w:cs="Arial"/>
          <w:b/>
          <w:bCs/>
          <w:color w:val="FF0000"/>
          <w:sz w:val="22"/>
          <w:szCs w:val="22"/>
        </w:rPr>
        <w:t>NZt</w:t>
      </w:r>
      <w:r>
        <w:rPr>
          <w:rFonts w:cs="Arial"/>
          <w:bCs/>
          <w:color w:val="FF0000"/>
          <w:sz w:val="22"/>
          <w:szCs w:val="22"/>
        </w:rPr>
        <w:tab/>
        <w:t xml:space="preserve"> TTP – louky, pastviny</w:t>
      </w:r>
    </w:p>
    <w:p w:rsidR="00DB08C7" w:rsidRDefault="00DB08C7" w:rsidP="00F77C06">
      <w:pPr>
        <w:spacing w:before="0" w:after="120"/>
        <w:jc w:val="both"/>
        <w:rPr>
          <w:rFonts w:cs="Arial"/>
          <w:bCs/>
          <w:color w:val="FF0000"/>
          <w:sz w:val="22"/>
          <w:szCs w:val="22"/>
        </w:rPr>
      </w:pPr>
      <w:r w:rsidRPr="00F54CA4">
        <w:rPr>
          <w:rFonts w:cs="Arial"/>
          <w:b/>
          <w:bCs/>
          <w:color w:val="FF0000"/>
          <w:sz w:val="22"/>
          <w:szCs w:val="22"/>
        </w:rPr>
        <w:t>NZz</w:t>
      </w:r>
      <w:r>
        <w:rPr>
          <w:rFonts w:cs="Arial"/>
          <w:bCs/>
          <w:color w:val="FF0000"/>
          <w:sz w:val="22"/>
          <w:szCs w:val="22"/>
        </w:rPr>
        <w:t xml:space="preserve"> </w:t>
      </w:r>
      <w:r>
        <w:rPr>
          <w:rFonts w:cs="Arial"/>
          <w:bCs/>
          <w:color w:val="FF0000"/>
          <w:sz w:val="22"/>
          <w:szCs w:val="22"/>
        </w:rPr>
        <w:tab/>
        <w:t xml:space="preserve"> zahrady, zeleň soukromá </w:t>
      </w:r>
    </w:p>
    <w:p w:rsidR="00B97A1D" w:rsidRPr="00FC25E5" w:rsidRDefault="008E688C" w:rsidP="008B2A10">
      <w:pPr>
        <w:spacing w:before="0"/>
        <w:jc w:val="both"/>
        <w:rPr>
          <w:rFonts w:cs="Arial"/>
          <w:bCs/>
          <w:sz w:val="22"/>
          <w:szCs w:val="22"/>
        </w:rPr>
      </w:pPr>
      <w:r w:rsidRPr="00E34671">
        <w:rPr>
          <w:rFonts w:cs="Arial"/>
          <w:bCs/>
          <w:sz w:val="22"/>
          <w:szCs w:val="22"/>
          <w:u w:val="single"/>
        </w:rPr>
        <w:t>Ruší se t</w:t>
      </w:r>
      <w:r w:rsidR="00B97A1D" w:rsidRPr="00E34671">
        <w:rPr>
          <w:rFonts w:cs="Arial"/>
          <w:bCs/>
          <w:sz w:val="22"/>
          <w:szCs w:val="22"/>
          <w:u w:val="single"/>
        </w:rPr>
        <w:t>ext</w:t>
      </w:r>
      <w:r w:rsidR="00B97A1D" w:rsidRPr="00B97A1D">
        <w:rPr>
          <w:rFonts w:cs="Arial"/>
          <w:bCs/>
          <w:color w:val="0000FF"/>
          <w:sz w:val="22"/>
          <w:szCs w:val="22"/>
        </w:rPr>
        <w:t xml:space="preserve"> </w:t>
      </w:r>
      <w:r w:rsidR="005E37D0" w:rsidRPr="005E37D0">
        <w:rPr>
          <w:rFonts w:cs="Arial"/>
          <w:bCs/>
          <w:sz w:val="22"/>
          <w:szCs w:val="22"/>
        </w:rPr>
        <w:t>druhého odstavc</w:t>
      </w:r>
      <w:r w:rsidR="005E37D0">
        <w:rPr>
          <w:rFonts w:cs="Arial"/>
          <w:bCs/>
          <w:color w:val="0000FF"/>
          <w:sz w:val="22"/>
          <w:szCs w:val="22"/>
        </w:rPr>
        <w:t xml:space="preserve"> </w:t>
      </w:r>
      <w:r w:rsidR="00B97A1D" w:rsidRPr="00E34671">
        <w:rPr>
          <w:rFonts w:cs="Arial"/>
          <w:bCs/>
          <w:sz w:val="22"/>
          <w:szCs w:val="22"/>
        </w:rPr>
        <w:t>od</w:t>
      </w:r>
      <w:r w:rsidR="00B97A1D" w:rsidRPr="00B97A1D">
        <w:rPr>
          <w:rFonts w:cs="Arial"/>
          <w:bCs/>
          <w:color w:val="0000FF"/>
          <w:sz w:val="22"/>
          <w:szCs w:val="22"/>
        </w:rPr>
        <w:t xml:space="preserve"> </w:t>
      </w:r>
      <w:r w:rsidR="00B97A1D" w:rsidRPr="00E34671">
        <w:rPr>
          <w:rFonts w:cs="Arial"/>
          <w:bCs/>
          <w:color w:val="FF0000"/>
          <w:sz w:val="22"/>
          <w:szCs w:val="22"/>
        </w:rPr>
        <w:t>„</w:t>
      </w:r>
      <w:proofErr w:type="gramStart"/>
      <w:r w:rsidR="00B97A1D" w:rsidRPr="00E34671">
        <w:rPr>
          <w:rFonts w:cs="Arial"/>
          <w:bCs/>
          <w:color w:val="FF0000"/>
          <w:sz w:val="22"/>
          <w:szCs w:val="22"/>
        </w:rPr>
        <w:t>Přípustná</w:t>
      </w:r>
      <w:proofErr w:type="gramEnd"/>
      <w:r w:rsidR="00B97A1D" w:rsidRPr="00E34671">
        <w:rPr>
          <w:rFonts w:cs="Arial"/>
          <w:bCs/>
          <w:color w:val="FF0000"/>
          <w:sz w:val="22"/>
          <w:szCs w:val="22"/>
        </w:rPr>
        <w:t xml:space="preserve"> </w:t>
      </w:r>
      <w:r w:rsidR="00B97A1D" w:rsidRPr="00E34671">
        <w:rPr>
          <w:rFonts w:cs="Arial"/>
          <w:color w:val="FF0000"/>
          <w:sz w:val="22"/>
          <w:szCs w:val="22"/>
        </w:rPr>
        <w:t>je změna kultur ….až po dle komplexních pozemkových úprav“</w:t>
      </w:r>
      <w:r w:rsidR="00B97A1D" w:rsidRPr="00B97A1D">
        <w:rPr>
          <w:rFonts w:cs="Arial"/>
          <w:color w:val="0000FF"/>
          <w:sz w:val="22"/>
          <w:szCs w:val="22"/>
        </w:rPr>
        <w:t xml:space="preserve"> </w:t>
      </w:r>
    </w:p>
    <w:p w:rsidR="00DB08C7" w:rsidRPr="00FC25E5" w:rsidRDefault="00DB08C7" w:rsidP="008B2A10">
      <w:pPr>
        <w:spacing w:before="0"/>
        <w:jc w:val="both"/>
        <w:rPr>
          <w:b/>
          <w:sz w:val="22"/>
          <w:szCs w:val="22"/>
        </w:rPr>
      </w:pPr>
    </w:p>
    <w:p w:rsidR="00FC25E5" w:rsidRPr="00FC25E5" w:rsidRDefault="00FC25E5" w:rsidP="008B2A10">
      <w:pPr>
        <w:spacing w:before="0"/>
        <w:jc w:val="both"/>
        <w:rPr>
          <w:b/>
          <w:sz w:val="22"/>
          <w:szCs w:val="22"/>
        </w:rPr>
      </w:pPr>
    </w:p>
    <w:p w:rsidR="00DB08C7" w:rsidRPr="005E37D0" w:rsidRDefault="00E34671" w:rsidP="008B2A10">
      <w:pPr>
        <w:spacing w:before="0"/>
        <w:jc w:val="both"/>
        <w:rPr>
          <w:sz w:val="22"/>
          <w:szCs w:val="22"/>
        </w:rPr>
      </w:pPr>
      <w:r w:rsidRPr="00E34671">
        <w:rPr>
          <w:sz w:val="22"/>
          <w:szCs w:val="22"/>
        </w:rPr>
        <w:t>1</w:t>
      </w:r>
      <w:r w:rsidR="00F4548E">
        <w:rPr>
          <w:sz w:val="22"/>
          <w:szCs w:val="22"/>
        </w:rPr>
        <w:t>4</w:t>
      </w:r>
      <w:r w:rsidRPr="00E34671">
        <w:rPr>
          <w:sz w:val="22"/>
          <w:szCs w:val="22"/>
        </w:rPr>
        <w:t xml:space="preserve">. V kapitole E) Koncepce uspořádání krajiny, </w:t>
      </w:r>
      <w:proofErr w:type="gramStart"/>
      <w:r w:rsidRPr="00E34671">
        <w:rPr>
          <w:sz w:val="22"/>
          <w:szCs w:val="22"/>
        </w:rPr>
        <w:t>podkapitole E.1 Vymezení</w:t>
      </w:r>
      <w:proofErr w:type="gramEnd"/>
      <w:r w:rsidRPr="00E34671">
        <w:rPr>
          <w:sz w:val="22"/>
          <w:szCs w:val="22"/>
        </w:rPr>
        <w:t xml:space="preserve"> ploch s rozdílným způsobem využití v krajině </w:t>
      </w:r>
      <w:r w:rsidRPr="005E37D0">
        <w:rPr>
          <w:sz w:val="22"/>
          <w:szCs w:val="22"/>
        </w:rPr>
        <w:t xml:space="preserve">– </w:t>
      </w:r>
      <w:r w:rsidR="00DB08C7" w:rsidRPr="005E37D0">
        <w:rPr>
          <w:sz w:val="22"/>
          <w:szCs w:val="22"/>
        </w:rPr>
        <w:t>NSp plochy smíšené nezastavěného území</w:t>
      </w:r>
      <w:r w:rsidR="005E37D0">
        <w:rPr>
          <w:sz w:val="22"/>
          <w:szCs w:val="22"/>
        </w:rPr>
        <w:t xml:space="preserve">  se </w:t>
      </w:r>
      <w:r w:rsidR="000C22A9" w:rsidRPr="005E37D0">
        <w:rPr>
          <w:sz w:val="22"/>
          <w:szCs w:val="22"/>
          <w:u w:val="single"/>
        </w:rPr>
        <w:t>ruší text</w:t>
      </w:r>
      <w:r w:rsidR="000C22A9" w:rsidRPr="005E37D0">
        <w:rPr>
          <w:sz w:val="22"/>
          <w:szCs w:val="22"/>
        </w:rPr>
        <w:t xml:space="preserve"> </w:t>
      </w:r>
      <w:r w:rsidR="00B00777" w:rsidRPr="005E37D0">
        <w:rPr>
          <w:sz w:val="22"/>
          <w:szCs w:val="22"/>
        </w:rPr>
        <w:t>d</w:t>
      </w:r>
      <w:r w:rsidR="000C22A9" w:rsidRPr="005E37D0">
        <w:rPr>
          <w:sz w:val="22"/>
          <w:szCs w:val="22"/>
        </w:rPr>
        <w:t xml:space="preserve">ruhého odstavce </w:t>
      </w:r>
      <w:r w:rsidR="008B2A10" w:rsidRPr="005E37D0">
        <w:rPr>
          <w:color w:val="FF0000"/>
          <w:sz w:val="22"/>
          <w:szCs w:val="22"/>
        </w:rPr>
        <w:t>„Plní ekologickou funkci …..až po systém ekologické stability“</w:t>
      </w:r>
      <w:r w:rsidR="00DB08C7" w:rsidRPr="005E37D0">
        <w:rPr>
          <w:sz w:val="22"/>
          <w:szCs w:val="22"/>
        </w:rPr>
        <w:t xml:space="preserve"> </w:t>
      </w:r>
    </w:p>
    <w:p w:rsidR="00DB08C7" w:rsidRDefault="00DB08C7" w:rsidP="00DB08C7">
      <w:pPr>
        <w:spacing w:before="0"/>
        <w:jc w:val="both"/>
        <w:rPr>
          <w:sz w:val="22"/>
          <w:szCs w:val="22"/>
        </w:rPr>
      </w:pPr>
    </w:p>
    <w:p w:rsidR="00FC25E5" w:rsidRDefault="00FC25E5" w:rsidP="00DB08C7">
      <w:pPr>
        <w:spacing w:before="0"/>
        <w:jc w:val="both"/>
        <w:rPr>
          <w:sz w:val="22"/>
          <w:szCs w:val="22"/>
        </w:rPr>
      </w:pPr>
    </w:p>
    <w:p w:rsidR="005E37D0" w:rsidRDefault="005E37D0" w:rsidP="00FC25E5">
      <w:pPr>
        <w:spacing w:before="0"/>
        <w:jc w:val="both"/>
        <w:rPr>
          <w:bCs/>
          <w:color w:val="FF0000"/>
          <w:sz w:val="22"/>
          <w:szCs w:val="22"/>
        </w:rPr>
      </w:pPr>
      <w:r w:rsidRPr="005E37D0">
        <w:rPr>
          <w:sz w:val="22"/>
          <w:szCs w:val="22"/>
        </w:rPr>
        <w:t>1</w:t>
      </w:r>
      <w:r w:rsidR="00F4548E">
        <w:rPr>
          <w:sz w:val="22"/>
          <w:szCs w:val="22"/>
        </w:rPr>
        <w:t>5</w:t>
      </w:r>
      <w:r w:rsidRPr="005E37D0">
        <w:rPr>
          <w:sz w:val="22"/>
          <w:szCs w:val="22"/>
        </w:rPr>
        <w:t xml:space="preserve">. V kapitole E) Koncepce uspořádání krajiny, </w:t>
      </w:r>
      <w:proofErr w:type="gramStart"/>
      <w:r w:rsidRPr="005E37D0">
        <w:rPr>
          <w:sz w:val="22"/>
          <w:szCs w:val="22"/>
        </w:rPr>
        <w:t>podkapitole E.1 Vymezení</w:t>
      </w:r>
      <w:proofErr w:type="gramEnd"/>
      <w:r w:rsidRPr="005E37D0">
        <w:rPr>
          <w:sz w:val="22"/>
          <w:szCs w:val="22"/>
        </w:rPr>
        <w:t xml:space="preserve"> ploch s rozdílným způsobem využití v krajině – </w:t>
      </w:r>
      <w:r w:rsidR="00DB08C7" w:rsidRPr="005E37D0">
        <w:rPr>
          <w:rFonts w:cs="Arial"/>
          <w:sz w:val="22"/>
          <w:szCs w:val="22"/>
        </w:rPr>
        <w:t>W plochy vodní a vodohospodářské</w:t>
      </w:r>
      <w:r>
        <w:rPr>
          <w:rFonts w:cs="Arial"/>
          <w:sz w:val="22"/>
          <w:szCs w:val="22"/>
        </w:rPr>
        <w:t xml:space="preserve"> </w:t>
      </w:r>
      <w:r w:rsidR="00F77C06" w:rsidRPr="005E37D0">
        <w:rPr>
          <w:bCs/>
          <w:sz w:val="22"/>
          <w:szCs w:val="22"/>
          <w:u w:val="single"/>
        </w:rPr>
        <w:t>je zrušen</w:t>
      </w:r>
      <w:r w:rsidR="00F77C06" w:rsidRPr="005E37D0">
        <w:rPr>
          <w:bCs/>
          <w:sz w:val="22"/>
          <w:szCs w:val="22"/>
        </w:rPr>
        <w:t xml:space="preserve"> text druhého až čtvrtého odstavce od </w:t>
      </w:r>
      <w:r w:rsidR="00F77C06" w:rsidRPr="005E37D0">
        <w:rPr>
          <w:bCs/>
          <w:color w:val="FF0000"/>
          <w:sz w:val="22"/>
          <w:szCs w:val="22"/>
        </w:rPr>
        <w:t>„Z hlediska návrhového stavu …..až po úpravny vody Mostiště.</w:t>
      </w:r>
      <w:r w:rsidR="00EC7509" w:rsidRPr="005E37D0">
        <w:rPr>
          <w:bCs/>
          <w:color w:val="FF0000"/>
          <w:sz w:val="22"/>
          <w:szCs w:val="22"/>
        </w:rPr>
        <w:t>“</w:t>
      </w:r>
    </w:p>
    <w:p w:rsidR="00DB08C7" w:rsidRDefault="00DB08C7" w:rsidP="00FC25E5">
      <w:pPr>
        <w:spacing w:before="0"/>
        <w:jc w:val="both"/>
        <w:rPr>
          <w:bCs/>
          <w:sz w:val="22"/>
          <w:szCs w:val="22"/>
        </w:rPr>
      </w:pPr>
    </w:p>
    <w:p w:rsidR="00FC25E5" w:rsidRPr="005E37D0" w:rsidRDefault="00FC25E5" w:rsidP="00FC25E5">
      <w:pPr>
        <w:spacing w:before="0"/>
        <w:jc w:val="both"/>
        <w:rPr>
          <w:bCs/>
          <w:sz w:val="22"/>
          <w:szCs w:val="22"/>
        </w:rPr>
      </w:pPr>
    </w:p>
    <w:p w:rsidR="00DB08C7" w:rsidRPr="009B7EAE" w:rsidRDefault="005E37D0" w:rsidP="00FC25E5">
      <w:pPr>
        <w:spacing w:before="0"/>
        <w:jc w:val="both"/>
        <w:rPr>
          <w:color w:val="FF0000"/>
          <w:sz w:val="22"/>
          <w:szCs w:val="22"/>
        </w:rPr>
      </w:pPr>
      <w:r w:rsidRPr="005E37D0">
        <w:rPr>
          <w:sz w:val="22"/>
          <w:szCs w:val="22"/>
        </w:rPr>
        <w:t>1</w:t>
      </w:r>
      <w:r w:rsidR="00F4548E">
        <w:rPr>
          <w:sz w:val="22"/>
          <w:szCs w:val="22"/>
        </w:rPr>
        <w:t>6</w:t>
      </w:r>
      <w:r w:rsidRPr="005E37D0">
        <w:rPr>
          <w:sz w:val="22"/>
          <w:szCs w:val="22"/>
        </w:rPr>
        <w:t xml:space="preserve">. V kapitole E) Koncepce uspořádání krajiny, </w:t>
      </w:r>
      <w:proofErr w:type="gramStart"/>
      <w:r w:rsidRPr="005E37D0">
        <w:rPr>
          <w:sz w:val="22"/>
          <w:szCs w:val="22"/>
        </w:rPr>
        <w:t>podkapitole E.1 Vymezení</w:t>
      </w:r>
      <w:proofErr w:type="gramEnd"/>
      <w:r w:rsidRPr="005E37D0">
        <w:rPr>
          <w:sz w:val="22"/>
          <w:szCs w:val="22"/>
        </w:rPr>
        <w:t xml:space="preserve"> ploch s rozdílným způsobem využití v krajině – </w:t>
      </w:r>
      <w:r w:rsidRPr="005E37D0">
        <w:rPr>
          <w:rFonts w:cs="Arial"/>
          <w:sz w:val="22"/>
          <w:szCs w:val="22"/>
        </w:rPr>
        <w:t>W plochy vodní a vodohospodářské</w:t>
      </w:r>
      <w:r>
        <w:rPr>
          <w:rFonts w:cs="Arial"/>
          <w:sz w:val="22"/>
          <w:szCs w:val="22"/>
        </w:rPr>
        <w:t xml:space="preserve"> – Vodní nádrž Mostiště se doplňuje poslední odstavec: </w:t>
      </w:r>
      <w:r w:rsidR="00DB08C7" w:rsidRPr="009B7EAE">
        <w:rPr>
          <w:color w:val="FF0000"/>
          <w:sz w:val="22"/>
          <w:szCs w:val="22"/>
        </w:rPr>
        <w:t xml:space="preserve">Pro takto vymezené plochy v nezastavěném území jsou stanoveny podmínky pro stabilizaci nebo změny </w:t>
      </w:r>
      <w:r w:rsidR="00DB08C7">
        <w:rPr>
          <w:color w:val="FF0000"/>
          <w:sz w:val="22"/>
          <w:szCs w:val="22"/>
        </w:rPr>
        <w:t xml:space="preserve">využití, které jsou prostředkem pro usměrňování a utváření krajiny. </w:t>
      </w:r>
    </w:p>
    <w:p w:rsidR="00DB08C7" w:rsidRDefault="00DB08C7" w:rsidP="00DB08C7">
      <w:pPr>
        <w:spacing w:before="0"/>
      </w:pPr>
    </w:p>
    <w:p w:rsidR="00FC25E5" w:rsidRDefault="00FC25E5" w:rsidP="00DB08C7">
      <w:pPr>
        <w:spacing w:before="0"/>
      </w:pPr>
    </w:p>
    <w:p w:rsidR="00DB08C7" w:rsidRPr="007A333E" w:rsidRDefault="007A333E" w:rsidP="00912C0A">
      <w:pPr>
        <w:pStyle w:val="Prosttext"/>
        <w:jc w:val="both"/>
        <w:rPr>
          <w:rFonts w:ascii="Arial" w:hAnsi="Arial"/>
          <w:sz w:val="22"/>
          <w:u w:val="single"/>
        </w:rPr>
      </w:pPr>
      <w:bookmarkStart w:id="4" w:name="_Toc364418950"/>
      <w:r w:rsidRPr="007A333E">
        <w:rPr>
          <w:rFonts w:ascii="Arial" w:hAnsi="Arial"/>
          <w:sz w:val="22"/>
        </w:rPr>
        <w:t>1</w:t>
      </w:r>
      <w:r w:rsidR="00F4548E">
        <w:rPr>
          <w:rFonts w:ascii="Arial" w:hAnsi="Arial"/>
          <w:sz w:val="22"/>
        </w:rPr>
        <w:t>7</w:t>
      </w:r>
      <w:r w:rsidRPr="007A333E">
        <w:rPr>
          <w:rFonts w:ascii="Arial" w:hAnsi="Arial"/>
          <w:sz w:val="22"/>
        </w:rPr>
        <w:t xml:space="preserve">. </w:t>
      </w:r>
      <w:r w:rsidR="0062061E" w:rsidRPr="007A333E">
        <w:rPr>
          <w:rFonts w:ascii="Arial" w:hAnsi="Arial"/>
          <w:sz w:val="22"/>
          <w:u w:val="single"/>
        </w:rPr>
        <w:t xml:space="preserve">Změnou </w:t>
      </w:r>
      <w:proofErr w:type="gramStart"/>
      <w:r w:rsidR="0062061E" w:rsidRPr="007A333E">
        <w:rPr>
          <w:rFonts w:ascii="Arial" w:hAnsi="Arial"/>
          <w:sz w:val="22"/>
          <w:u w:val="single"/>
        </w:rPr>
        <w:t>č</w:t>
      </w:r>
      <w:r>
        <w:rPr>
          <w:rFonts w:ascii="Arial" w:hAnsi="Arial"/>
          <w:sz w:val="22"/>
          <w:u w:val="single"/>
        </w:rPr>
        <w:t>.</w:t>
      </w:r>
      <w:r w:rsidR="0062061E" w:rsidRPr="007A333E">
        <w:rPr>
          <w:rFonts w:ascii="Arial" w:hAnsi="Arial"/>
          <w:sz w:val="22"/>
          <w:u w:val="single"/>
        </w:rPr>
        <w:t xml:space="preserve"> 1 ÚP</w:t>
      </w:r>
      <w:proofErr w:type="gramEnd"/>
      <w:r w:rsidR="0062061E" w:rsidRPr="007A333E">
        <w:rPr>
          <w:rFonts w:ascii="Arial" w:hAnsi="Arial"/>
          <w:sz w:val="22"/>
          <w:u w:val="single"/>
        </w:rPr>
        <w:t xml:space="preserve"> Vídeň je přidána kapitola: </w:t>
      </w:r>
    </w:p>
    <w:p w:rsidR="00912C0A" w:rsidRPr="001B660E" w:rsidRDefault="00912C0A" w:rsidP="00912C0A">
      <w:pPr>
        <w:pStyle w:val="Prosttext"/>
        <w:jc w:val="both"/>
        <w:rPr>
          <w:rFonts w:ascii="Arial" w:hAnsi="Arial"/>
          <w:sz w:val="22"/>
          <w:u w:val="single"/>
        </w:rPr>
      </w:pPr>
    </w:p>
    <w:p w:rsidR="00DB08C7" w:rsidRPr="00B00777" w:rsidRDefault="00DB08C7" w:rsidP="0062061E">
      <w:pPr>
        <w:pStyle w:val="Bntext"/>
        <w:spacing w:line="240" w:lineRule="auto"/>
        <w:rPr>
          <w:b/>
          <w:caps/>
          <w:color w:val="FF0000"/>
          <w:szCs w:val="22"/>
        </w:rPr>
      </w:pPr>
      <w:proofErr w:type="gramStart"/>
      <w:r w:rsidRPr="00B00777">
        <w:rPr>
          <w:b/>
          <w:caps/>
          <w:color w:val="FF0000"/>
          <w:szCs w:val="22"/>
        </w:rPr>
        <w:t>E.2  návrh</w:t>
      </w:r>
      <w:proofErr w:type="gramEnd"/>
      <w:r w:rsidRPr="00B00777">
        <w:rPr>
          <w:b/>
          <w:caps/>
          <w:color w:val="FF0000"/>
          <w:szCs w:val="22"/>
        </w:rPr>
        <w:t xml:space="preserve"> ochrany krajiny a krajinného rázu</w:t>
      </w:r>
      <w:bookmarkEnd w:id="4"/>
    </w:p>
    <w:p w:rsidR="00DB08C7" w:rsidRPr="00EC158B" w:rsidRDefault="00DB08C7" w:rsidP="00DB08C7">
      <w:pPr>
        <w:spacing w:before="0"/>
        <w:rPr>
          <w:sz w:val="22"/>
          <w:szCs w:val="22"/>
        </w:rPr>
      </w:pPr>
    </w:p>
    <w:p w:rsidR="00DB08C7" w:rsidRPr="009F0D45" w:rsidRDefault="00DB08C7" w:rsidP="00DB08C7">
      <w:pPr>
        <w:spacing w:before="0" w:after="120"/>
        <w:jc w:val="both"/>
        <w:rPr>
          <w:color w:val="FF0000"/>
          <w:sz w:val="22"/>
          <w:szCs w:val="22"/>
        </w:rPr>
      </w:pPr>
      <w:r w:rsidRPr="00EC158B">
        <w:rPr>
          <w:color w:val="FF0000"/>
          <w:sz w:val="22"/>
          <w:szCs w:val="22"/>
        </w:rPr>
        <w:t xml:space="preserve">Řešené území je </w:t>
      </w:r>
      <w:r>
        <w:rPr>
          <w:color w:val="FF0000"/>
          <w:sz w:val="22"/>
          <w:szCs w:val="22"/>
        </w:rPr>
        <w:t>nadřazenou územně plánovací dokumentací (ZÚR kraje Vysočina) zařazeno do krajinného typu lesozemědělská ostatní. C</w:t>
      </w:r>
      <w:r w:rsidRPr="009F0D45">
        <w:rPr>
          <w:color w:val="FF0000"/>
          <w:sz w:val="22"/>
          <w:szCs w:val="22"/>
        </w:rPr>
        <w:t xml:space="preserve">ílové využití krajiny </w:t>
      </w:r>
      <w:r>
        <w:rPr>
          <w:color w:val="FF0000"/>
          <w:sz w:val="22"/>
          <w:szCs w:val="22"/>
        </w:rPr>
        <w:t xml:space="preserve">bude hlavně pro </w:t>
      </w:r>
      <w:r w:rsidRPr="009F0D45">
        <w:rPr>
          <w:color w:val="FF0000"/>
          <w:sz w:val="22"/>
          <w:szCs w:val="22"/>
        </w:rPr>
        <w:t xml:space="preserve"> </w:t>
      </w:r>
    </w:p>
    <w:p w:rsidR="00DB08C7" w:rsidRPr="009F0D45" w:rsidRDefault="00DB08C7" w:rsidP="00DB08C7">
      <w:pPr>
        <w:numPr>
          <w:ilvl w:val="0"/>
          <w:numId w:val="11"/>
        </w:numPr>
        <w:spacing w:before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</w:t>
      </w:r>
      <w:r w:rsidRPr="009F0D45">
        <w:rPr>
          <w:color w:val="FF0000"/>
          <w:sz w:val="22"/>
          <w:szCs w:val="22"/>
        </w:rPr>
        <w:t xml:space="preserve">emědělství a lesní hospodářství </w:t>
      </w:r>
    </w:p>
    <w:p w:rsidR="00DB08C7" w:rsidRPr="009F0D45" w:rsidRDefault="00DB08C7" w:rsidP="00DB08C7">
      <w:pPr>
        <w:numPr>
          <w:ilvl w:val="0"/>
          <w:numId w:val="11"/>
        </w:numPr>
        <w:spacing w:before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b</w:t>
      </w:r>
      <w:r w:rsidRPr="009F0D45">
        <w:rPr>
          <w:color w:val="FF0000"/>
          <w:sz w:val="22"/>
          <w:szCs w:val="22"/>
        </w:rPr>
        <w:t>ydlení</w:t>
      </w:r>
    </w:p>
    <w:p w:rsidR="00DB08C7" w:rsidRPr="009F0D45" w:rsidRDefault="00DB08C7" w:rsidP="00DB08C7">
      <w:pPr>
        <w:numPr>
          <w:ilvl w:val="0"/>
          <w:numId w:val="11"/>
        </w:numPr>
        <w:spacing w:before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</w:t>
      </w:r>
      <w:r w:rsidRPr="009F0D45">
        <w:rPr>
          <w:color w:val="FF0000"/>
          <w:sz w:val="22"/>
          <w:szCs w:val="22"/>
        </w:rPr>
        <w:t>ákladní veřejnou vybavenost a místní ekonomické aktivity</w:t>
      </w:r>
    </w:p>
    <w:p w:rsidR="00DB08C7" w:rsidRPr="009F0D45" w:rsidRDefault="00DB08C7" w:rsidP="00DB08C7">
      <w:pPr>
        <w:spacing w:before="0"/>
        <w:rPr>
          <w:color w:val="FF0000"/>
          <w:sz w:val="22"/>
          <w:szCs w:val="22"/>
        </w:rPr>
      </w:pPr>
    </w:p>
    <w:p w:rsidR="00DB08C7" w:rsidRDefault="00DB08C7" w:rsidP="00DB08C7">
      <w:pPr>
        <w:spacing w:before="0" w:after="120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Správní území obce Vídeň je zařazeno částečně </w:t>
      </w:r>
      <w:proofErr w:type="gramStart"/>
      <w:r>
        <w:rPr>
          <w:rFonts w:cs="Arial"/>
          <w:color w:val="FF0000"/>
          <w:sz w:val="22"/>
          <w:szCs w:val="22"/>
        </w:rPr>
        <w:t>do</w:t>
      </w:r>
      <w:proofErr w:type="gramEnd"/>
      <w:r>
        <w:rPr>
          <w:rFonts w:cs="Arial"/>
          <w:color w:val="FF0000"/>
          <w:sz w:val="22"/>
          <w:szCs w:val="22"/>
        </w:rPr>
        <w:t>:</w:t>
      </w:r>
    </w:p>
    <w:p w:rsidR="00DB08C7" w:rsidRDefault="00DB08C7" w:rsidP="00DB08C7">
      <w:pPr>
        <w:numPr>
          <w:ilvl w:val="0"/>
          <w:numId w:val="8"/>
        </w:numPr>
        <w:spacing w:before="0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oblasti krajinného rázu CZ </w:t>
      </w:r>
      <w:proofErr w:type="gramStart"/>
      <w:r>
        <w:rPr>
          <w:rFonts w:cs="Arial"/>
          <w:color w:val="FF0000"/>
          <w:sz w:val="22"/>
          <w:szCs w:val="22"/>
        </w:rPr>
        <w:t>0610-OB009</w:t>
      </w:r>
      <w:proofErr w:type="gramEnd"/>
      <w:r>
        <w:rPr>
          <w:rFonts w:cs="Arial"/>
          <w:color w:val="FF0000"/>
          <w:sz w:val="22"/>
          <w:szCs w:val="22"/>
        </w:rPr>
        <w:t xml:space="preserve"> Křižanovsko – Bítešsko </w:t>
      </w:r>
    </w:p>
    <w:p w:rsidR="00DB08C7" w:rsidRDefault="00DB08C7" w:rsidP="00DB08C7">
      <w:pPr>
        <w:numPr>
          <w:ilvl w:val="0"/>
          <w:numId w:val="8"/>
        </w:numPr>
        <w:spacing w:before="0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oblasti krajinného rázu CZ </w:t>
      </w:r>
      <w:proofErr w:type="gramStart"/>
      <w:r>
        <w:rPr>
          <w:rFonts w:cs="Arial"/>
          <w:color w:val="FF0000"/>
          <w:sz w:val="22"/>
          <w:szCs w:val="22"/>
        </w:rPr>
        <w:t>0610-OB007</w:t>
      </w:r>
      <w:proofErr w:type="gramEnd"/>
      <w:r>
        <w:rPr>
          <w:rFonts w:cs="Arial"/>
          <w:color w:val="FF0000"/>
          <w:sz w:val="22"/>
          <w:szCs w:val="22"/>
        </w:rPr>
        <w:t xml:space="preserve"> Ždársko – Bohdalovsko </w:t>
      </w:r>
    </w:p>
    <w:p w:rsidR="00DB08C7" w:rsidRDefault="00DB08C7" w:rsidP="00DB08C7">
      <w:pPr>
        <w:spacing w:before="0" w:after="120"/>
        <w:rPr>
          <w:color w:val="FF0000"/>
          <w:sz w:val="22"/>
          <w:szCs w:val="22"/>
        </w:rPr>
      </w:pPr>
    </w:p>
    <w:p w:rsidR="00DB08C7" w:rsidRDefault="00DB08C7" w:rsidP="00DB08C7">
      <w:pPr>
        <w:spacing w:before="0" w:after="1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Zásady pro činnosti a rozhodování o změnách v území v krajině:</w:t>
      </w:r>
    </w:p>
    <w:p w:rsidR="00DB08C7" w:rsidRDefault="00DB08C7" w:rsidP="00DB08C7">
      <w:pPr>
        <w:numPr>
          <w:ilvl w:val="0"/>
          <w:numId w:val="30"/>
        </w:numPr>
        <w:spacing w:before="0" w:after="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zachovat v nejvyšší možné míře stávající využívání lesních a zemědělských pozemků</w:t>
      </w:r>
    </w:p>
    <w:p w:rsidR="00DB08C7" w:rsidRPr="00E71CA9" w:rsidRDefault="00DB08C7" w:rsidP="00DB08C7">
      <w:pPr>
        <w:numPr>
          <w:ilvl w:val="0"/>
          <w:numId w:val="30"/>
        </w:numPr>
        <w:tabs>
          <w:tab w:val="left" w:pos="8397"/>
        </w:tabs>
        <w:spacing w:before="0" w:after="60"/>
        <w:jc w:val="both"/>
        <w:rPr>
          <w:rFonts w:cs="Arial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zvyšovat pestrost krajiny zejména obnovou a doplňování alejí kolem komunikací a cest, zvýšovat podíl zahrad, trvalých travních porostů zejména na svažitých plochách ohrožených </w:t>
      </w:r>
      <w:proofErr w:type="gramStart"/>
      <w:r>
        <w:rPr>
          <w:color w:val="FF0000"/>
          <w:sz w:val="22"/>
          <w:szCs w:val="22"/>
        </w:rPr>
        <w:t>erozí..</w:t>
      </w:r>
      <w:proofErr w:type="gramEnd"/>
    </w:p>
    <w:p w:rsidR="00DB08C7" w:rsidRDefault="00DB08C7" w:rsidP="00DB08C7">
      <w:pPr>
        <w:numPr>
          <w:ilvl w:val="0"/>
          <w:numId w:val="30"/>
        </w:numPr>
        <w:tabs>
          <w:tab w:val="left" w:pos="8397"/>
        </w:tabs>
        <w:spacing w:before="0" w:after="60"/>
        <w:jc w:val="both"/>
        <w:rPr>
          <w:rFonts w:cs="Arial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respektovat </w:t>
      </w:r>
      <w:r>
        <w:rPr>
          <w:rFonts w:cs="Arial"/>
          <w:color w:val="FF0000"/>
          <w:sz w:val="22"/>
          <w:szCs w:val="22"/>
        </w:rPr>
        <w:t xml:space="preserve">typickou strukturu kulturní krajiny, včetně stop tradičních způsobů hospodaření, zejména pozůstatky mezí </w:t>
      </w:r>
      <w:r>
        <w:rPr>
          <w:color w:val="FF0000"/>
          <w:sz w:val="22"/>
          <w:szCs w:val="22"/>
        </w:rPr>
        <w:t>a rozptýlené zeleně.</w:t>
      </w:r>
    </w:p>
    <w:p w:rsidR="00DB08C7" w:rsidRPr="009F0D45" w:rsidRDefault="00DB08C7" w:rsidP="00DB08C7">
      <w:pPr>
        <w:numPr>
          <w:ilvl w:val="0"/>
          <w:numId w:val="31"/>
        </w:numPr>
        <w:spacing w:before="0" w:after="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chránit a respektovat krajinný ráz v údolí toků, vodních ploch, doplnění břehových porostů, území podél toků a ploch vymezeného ÚSES jsou nezastavitelná.</w:t>
      </w:r>
    </w:p>
    <w:p w:rsidR="00DB08C7" w:rsidRDefault="00DB08C7" w:rsidP="00DB08C7">
      <w:pPr>
        <w:numPr>
          <w:ilvl w:val="0"/>
          <w:numId w:val="31"/>
        </w:numPr>
        <w:spacing w:before="0" w:after="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respektovat cenné arch</w:t>
      </w:r>
      <w:r w:rsidR="00637925">
        <w:rPr>
          <w:color w:val="FF0000"/>
          <w:sz w:val="22"/>
          <w:szCs w:val="22"/>
        </w:rPr>
        <w:t>i</w:t>
      </w:r>
      <w:r>
        <w:rPr>
          <w:color w:val="FF0000"/>
          <w:sz w:val="22"/>
          <w:szCs w:val="22"/>
        </w:rPr>
        <w:t>tektonické a urbanistické znaky obce a doplňovat je hmotově a tvarově vhodnými stavbami</w:t>
      </w:r>
    </w:p>
    <w:p w:rsidR="00DB08C7" w:rsidRDefault="00DB08C7" w:rsidP="00FC25E5">
      <w:pPr>
        <w:numPr>
          <w:ilvl w:val="0"/>
          <w:numId w:val="31"/>
        </w:numPr>
        <w:spacing w:before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při změnách v území respektovat dálkové pohledy a neumísťovat stavby, které by byly v kontrastu se stávajícími dominantami či kulturně cennými prostorami. </w:t>
      </w:r>
    </w:p>
    <w:p w:rsidR="00DB08C7" w:rsidRDefault="00DB08C7" w:rsidP="00FC25E5">
      <w:pPr>
        <w:spacing w:before="0"/>
        <w:rPr>
          <w:sz w:val="22"/>
          <w:szCs w:val="22"/>
        </w:rPr>
      </w:pPr>
    </w:p>
    <w:p w:rsidR="00FC25E5" w:rsidRPr="00FC25E5" w:rsidRDefault="00FC25E5" w:rsidP="00FC25E5">
      <w:pPr>
        <w:spacing w:before="0"/>
        <w:rPr>
          <w:sz w:val="22"/>
          <w:szCs w:val="22"/>
        </w:rPr>
      </w:pPr>
    </w:p>
    <w:p w:rsidR="0062061E" w:rsidRPr="007A333E" w:rsidRDefault="007A333E" w:rsidP="00FC25E5">
      <w:pPr>
        <w:pStyle w:val="Prosttext"/>
        <w:jc w:val="both"/>
        <w:rPr>
          <w:rFonts w:ascii="Arial" w:hAnsi="Arial"/>
          <w:sz w:val="22"/>
        </w:rPr>
      </w:pPr>
      <w:bookmarkStart w:id="5" w:name="_Toc364418951"/>
      <w:r w:rsidRPr="007A333E">
        <w:rPr>
          <w:rFonts w:ascii="Arial" w:hAnsi="Arial"/>
          <w:sz w:val="22"/>
          <w:u w:val="single"/>
        </w:rPr>
        <w:t>1</w:t>
      </w:r>
      <w:r w:rsidR="00F4548E">
        <w:rPr>
          <w:rFonts w:ascii="Arial" w:hAnsi="Arial"/>
          <w:sz w:val="22"/>
          <w:u w:val="single"/>
        </w:rPr>
        <w:t>8</w:t>
      </w:r>
      <w:r w:rsidRPr="007A333E">
        <w:rPr>
          <w:rFonts w:ascii="Arial" w:hAnsi="Arial"/>
          <w:sz w:val="22"/>
          <w:u w:val="single"/>
        </w:rPr>
        <w:t xml:space="preserve">. </w:t>
      </w:r>
      <w:r w:rsidR="0062061E" w:rsidRPr="007A333E">
        <w:rPr>
          <w:rFonts w:ascii="Arial" w:hAnsi="Arial"/>
          <w:sz w:val="22"/>
          <w:u w:val="single"/>
        </w:rPr>
        <w:t>Číslování kapitol je změněno</w:t>
      </w:r>
      <w:r w:rsidR="0062061E" w:rsidRPr="007A333E">
        <w:rPr>
          <w:rFonts w:ascii="Arial" w:hAnsi="Arial"/>
          <w:sz w:val="22"/>
        </w:rPr>
        <w:t xml:space="preserve">: </w:t>
      </w:r>
    </w:p>
    <w:p w:rsidR="00E013A2" w:rsidRDefault="00DB08C7" w:rsidP="00E013A2">
      <w:pPr>
        <w:pStyle w:val="Prosttext"/>
        <w:jc w:val="both"/>
        <w:rPr>
          <w:rFonts w:ascii="Arial" w:hAnsi="Arial"/>
          <w:color w:val="FF0000"/>
          <w:sz w:val="22"/>
        </w:rPr>
      </w:pPr>
      <w:proofErr w:type="gramStart"/>
      <w:r w:rsidRPr="00E013A2">
        <w:rPr>
          <w:rFonts w:ascii="Arial" w:hAnsi="Arial"/>
          <w:color w:val="FF0000"/>
          <w:sz w:val="22"/>
        </w:rPr>
        <w:t>E.</w:t>
      </w:r>
      <w:r w:rsidR="0062061E" w:rsidRPr="00E013A2">
        <w:rPr>
          <w:rFonts w:ascii="Arial" w:hAnsi="Arial"/>
          <w:color w:val="FF0000"/>
          <w:sz w:val="22"/>
        </w:rPr>
        <w:t>2 na</w:t>
      </w:r>
      <w:proofErr w:type="gramEnd"/>
      <w:r w:rsidR="0062061E" w:rsidRPr="00E013A2">
        <w:rPr>
          <w:rFonts w:ascii="Arial" w:hAnsi="Arial"/>
          <w:color w:val="FF0000"/>
          <w:sz w:val="22"/>
        </w:rPr>
        <w:t xml:space="preserve"> E.3</w:t>
      </w:r>
      <w:r w:rsidRPr="00E013A2">
        <w:rPr>
          <w:rFonts w:ascii="Arial" w:hAnsi="Arial"/>
          <w:color w:val="FF0000"/>
          <w:sz w:val="22"/>
        </w:rPr>
        <w:t>.</w:t>
      </w:r>
      <w:r w:rsidR="0062061E" w:rsidRPr="00E013A2">
        <w:rPr>
          <w:rFonts w:ascii="Arial" w:hAnsi="Arial"/>
          <w:color w:val="FF0000"/>
          <w:sz w:val="22"/>
        </w:rPr>
        <w:t>, E.3 na E.4</w:t>
      </w:r>
      <w:r w:rsidR="006F7D5E" w:rsidRPr="00E013A2">
        <w:rPr>
          <w:rFonts w:ascii="Arial" w:hAnsi="Arial"/>
          <w:color w:val="FF0000"/>
          <w:sz w:val="22"/>
        </w:rPr>
        <w:t>.</w:t>
      </w:r>
      <w:r w:rsidR="0062061E" w:rsidRPr="00E013A2">
        <w:rPr>
          <w:rFonts w:ascii="Arial" w:hAnsi="Arial"/>
          <w:color w:val="FF0000"/>
          <w:sz w:val="22"/>
        </w:rPr>
        <w:t>, E.4 na E.5.</w:t>
      </w:r>
      <w:r w:rsidR="006F7D5E" w:rsidRPr="00E013A2">
        <w:rPr>
          <w:rFonts w:ascii="Arial" w:hAnsi="Arial"/>
          <w:color w:val="FF0000"/>
          <w:sz w:val="22"/>
        </w:rPr>
        <w:t>, E.5.na E.6, E.6 na E.7., E.7 na E.8, E.8 na E.9.</w:t>
      </w:r>
    </w:p>
    <w:bookmarkEnd w:id="5"/>
    <w:p w:rsidR="00912C0A" w:rsidRDefault="00912C0A" w:rsidP="00912C0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FC25E5" w:rsidRPr="00007939" w:rsidRDefault="00FC25E5" w:rsidP="00912C0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C87D5E" w:rsidRDefault="00007939" w:rsidP="00FC25E5">
      <w:pPr>
        <w:spacing w:before="0"/>
        <w:jc w:val="both"/>
        <w:rPr>
          <w:color w:val="FF0000"/>
          <w:sz w:val="22"/>
        </w:rPr>
      </w:pPr>
      <w:r w:rsidRPr="00007939">
        <w:rPr>
          <w:sz w:val="22"/>
          <w:szCs w:val="22"/>
        </w:rPr>
        <w:t>1</w:t>
      </w:r>
      <w:r w:rsidR="00F4548E">
        <w:rPr>
          <w:sz w:val="22"/>
          <w:szCs w:val="22"/>
        </w:rPr>
        <w:t>9</w:t>
      </w:r>
      <w:r w:rsidRPr="00007939">
        <w:rPr>
          <w:sz w:val="22"/>
          <w:szCs w:val="22"/>
        </w:rPr>
        <w:t xml:space="preserve">. V kapitole E) Koncepce uspořádání krajiny, </w:t>
      </w:r>
      <w:proofErr w:type="gramStart"/>
      <w:r w:rsidRPr="00007939">
        <w:rPr>
          <w:sz w:val="22"/>
          <w:szCs w:val="22"/>
        </w:rPr>
        <w:t>podkapitole E.7.</w:t>
      </w:r>
      <w:proofErr w:type="gramEnd"/>
      <w:r w:rsidRPr="00007939">
        <w:rPr>
          <w:sz w:val="22"/>
          <w:szCs w:val="22"/>
        </w:rPr>
        <w:t xml:space="preserve"> Podmínky pro rekreační využívání krajiny</w:t>
      </w:r>
      <w:r>
        <w:rPr>
          <w:sz w:val="22"/>
          <w:szCs w:val="22"/>
        </w:rPr>
        <w:t xml:space="preserve"> </w:t>
      </w:r>
      <w:r>
        <w:t xml:space="preserve">- </w:t>
      </w:r>
      <w:r w:rsidR="00C87D5E" w:rsidRPr="00007939">
        <w:rPr>
          <w:sz w:val="22"/>
        </w:rPr>
        <w:t xml:space="preserve">Rekreace nadmístního významu </w:t>
      </w:r>
      <w:r w:rsidR="00372D9D" w:rsidRPr="00007939">
        <w:rPr>
          <w:sz w:val="22"/>
          <w:u w:val="single"/>
        </w:rPr>
        <w:t xml:space="preserve">se </w:t>
      </w:r>
      <w:r w:rsidR="00B00777" w:rsidRPr="00007939">
        <w:rPr>
          <w:sz w:val="22"/>
          <w:u w:val="single"/>
        </w:rPr>
        <w:t>ruší</w:t>
      </w:r>
      <w:r w:rsidR="00B00777" w:rsidRPr="00007939">
        <w:rPr>
          <w:sz w:val="22"/>
        </w:rPr>
        <w:t xml:space="preserve"> </w:t>
      </w:r>
      <w:r>
        <w:rPr>
          <w:sz w:val="22"/>
        </w:rPr>
        <w:t xml:space="preserve">text </w:t>
      </w:r>
      <w:r w:rsidR="009855D5" w:rsidRPr="00007939">
        <w:rPr>
          <w:sz w:val="22"/>
        </w:rPr>
        <w:t>druh</w:t>
      </w:r>
      <w:r>
        <w:rPr>
          <w:sz w:val="22"/>
        </w:rPr>
        <w:t>ého</w:t>
      </w:r>
      <w:r w:rsidR="009855D5" w:rsidRPr="00007939">
        <w:rPr>
          <w:sz w:val="22"/>
        </w:rPr>
        <w:t xml:space="preserve"> odstavec –</w:t>
      </w:r>
      <w:r w:rsidR="00372D9D" w:rsidRPr="00007939">
        <w:rPr>
          <w:sz w:val="22"/>
        </w:rPr>
        <w:t xml:space="preserve"> od </w:t>
      </w:r>
      <w:r w:rsidR="009855D5" w:rsidRPr="00007939">
        <w:rPr>
          <w:sz w:val="22"/>
        </w:rPr>
        <w:t xml:space="preserve"> </w:t>
      </w:r>
      <w:r w:rsidR="009855D5" w:rsidRPr="00007939">
        <w:rPr>
          <w:color w:val="FF0000"/>
          <w:sz w:val="22"/>
        </w:rPr>
        <w:t>„Doporučujeme .….</w:t>
      </w:r>
      <w:r w:rsidR="00372D9D" w:rsidRPr="00007939">
        <w:rPr>
          <w:color w:val="FF0000"/>
          <w:sz w:val="22"/>
        </w:rPr>
        <w:t xml:space="preserve">až po </w:t>
      </w:r>
      <w:proofErr w:type="gramStart"/>
      <w:r w:rsidR="00372D9D" w:rsidRPr="00007939">
        <w:rPr>
          <w:color w:val="FF0000"/>
          <w:sz w:val="22"/>
        </w:rPr>
        <w:t>venkovského</w:t>
      </w:r>
      <w:proofErr w:type="gramEnd"/>
      <w:r w:rsidR="00372D9D" w:rsidRPr="00007939">
        <w:rPr>
          <w:color w:val="FF0000"/>
          <w:sz w:val="22"/>
        </w:rPr>
        <w:t xml:space="preserve"> </w:t>
      </w:r>
      <w:r w:rsidR="009855D5" w:rsidRPr="00007939">
        <w:rPr>
          <w:color w:val="FF0000"/>
          <w:sz w:val="22"/>
        </w:rPr>
        <w:t>prostředí“</w:t>
      </w:r>
      <w:r w:rsidR="00372D9D" w:rsidRPr="00007939">
        <w:rPr>
          <w:color w:val="FF0000"/>
          <w:sz w:val="22"/>
        </w:rPr>
        <w:t xml:space="preserve"> </w:t>
      </w:r>
    </w:p>
    <w:p w:rsidR="00007939" w:rsidRPr="00FC25E5" w:rsidRDefault="00007939" w:rsidP="00FC25E5">
      <w:pPr>
        <w:spacing w:before="0"/>
        <w:jc w:val="both"/>
        <w:rPr>
          <w:sz w:val="22"/>
        </w:rPr>
      </w:pPr>
    </w:p>
    <w:p w:rsidR="00FC25E5" w:rsidRPr="00FC25E5" w:rsidRDefault="00FC25E5" w:rsidP="00FC25E5">
      <w:pPr>
        <w:spacing w:before="0"/>
        <w:jc w:val="both"/>
        <w:rPr>
          <w:sz w:val="22"/>
        </w:rPr>
      </w:pPr>
    </w:p>
    <w:p w:rsidR="00866912" w:rsidRPr="00007939" w:rsidRDefault="00F4548E" w:rsidP="00FC25E5">
      <w:pPr>
        <w:spacing w:befor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20</w:t>
      </w:r>
      <w:r w:rsidR="00007939" w:rsidRPr="00007939">
        <w:rPr>
          <w:sz w:val="22"/>
          <w:szCs w:val="22"/>
        </w:rPr>
        <w:t xml:space="preserve">. V kapitole E) Koncepce uspořádání krajiny, </w:t>
      </w:r>
      <w:proofErr w:type="gramStart"/>
      <w:r w:rsidR="00007939" w:rsidRPr="00007939">
        <w:rPr>
          <w:sz w:val="22"/>
          <w:szCs w:val="22"/>
        </w:rPr>
        <w:t>podkapitole E.7.</w:t>
      </w:r>
      <w:proofErr w:type="gramEnd"/>
      <w:r w:rsidR="00007939" w:rsidRPr="00007939">
        <w:rPr>
          <w:sz w:val="22"/>
          <w:szCs w:val="22"/>
        </w:rPr>
        <w:t xml:space="preserve"> Podmínky pro rekreační využívání krajiny</w:t>
      </w:r>
      <w:r w:rsidR="00007939">
        <w:rPr>
          <w:sz w:val="22"/>
          <w:szCs w:val="22"/>
        </w:rPr>
        <w:t xml:space="preserve"> </w:t>
      </w:r>
      <w:r w:rsidR="00007939">
        <w:t xml:space="preserve">- </w:t>
      </w:r>
      <w:r w:rsidR="00007939" w:rsidRPr="00007939">
        <w:rPr>
          <w:sz w:val="22"/>
        </w:rPr>
        <w:t xml:space="preserve">Rekreace nadmístního významu </w:t>
      </w:r>
      <w:r w:rsidR="00866912" w:rsidRPr="00007939">
        <w:rPr>
          <w:sz w:val="22"/>
          <w:szCs w:val="22"/>
          <w:u w:val="single"/>
        </w:rPr>
        <w:t>se doplňuje</w:t>
      </w:r>
      <w:r w:rsidR="00007939">
        <w:rPr>
          <w:sz w:val="22"/>
          <w:szCs w:val="22"/>
          <w:u w:val="single"/>
        </w:rPr>
        <w:t xml:space="preserve"> text</w:t>
      </w:r>
      <w:r w:rsidR="00866912" w:rsidRPr="00007939">
        <w:rPr>
          <w:sz w:val="22"/>
          <w:szCs w:val="22"/>
          <w:u w:val="single"/>
        </w:rPr>
        <w:t xml:space="preserve">: </w:t>
      </w:r>
    </w:p>
    <w:p w:rsidR="00306F0A" w:rsidRPr="00007939" w:rsidRDefault="00306F0A" w:rsidP="00007939">
      <w:pPr>
        <w:pStyle w:val="Zkladntext"/>
        <w:spacing w:before="0" w:after="60"/>
        <w:jc w:val="both"/>
        <w:rPr>
          <w:color w:val="FF0000"/>
          <w:sz w:val="22"/>
        </w:rPr>
      </w:pPr>
      <w:r w:rsidRPr="00007939">
        <w:rPr>
          <w:color w:val="FF0000"/>
          <w:sz w:val="22"/>
          <w:u w:val="single"/>
        </w:rPr>
        <w:t>Rekreace individuální</w:t>
      </w:r>
      <w:r w:rsidRPr="00007939">
        <w:rPr>
          <w:color w:val="FF0000"/>
          <w:sz w:val="22"/>
        </w:rPr>
        <w:t xml:space="preserve"> – chaty (Ri) </w:t>
      </w:r>
    </w:p>
    <w:p w:rsidR="00237C5D" w:rsidRPr="00476251" w:rsidRDefault="00237C5D" w:rsidP="00007939">
      <w:pPr>
        <w:pStyle w:val="Zkladntext"/>
        <w:numPr>
          <w:ilvl w:val="0"/>
          <w:numId w:val="42"/>
        </w:numPr>
        <w:spacing w:before="0" w:after="0"/>
        <w:jc w:val="both"/>
        <w:rPr>
          <w:color w:val="FF0000"/>
          <w:sz w:val="22"/>
        </w:rPr>
      </w:pPr>
      <w:r w:rsidRPr="00476251">
        <w:rPr>
          <w:color w:val="FF0000"/>
          <w:sz w:val="22"/>
        </w:rPr>
        <w:t>navrhujeme v lokalitě „U přehrady“ současnou plochu zahrady využít pro individuální rekreaci – chat</w:t>
      </w:r>
      <w:r w:rsidR="009E0AE2">
        <w:rPr>
          <w:color w:val="FF0000"/>
          <w:sz w:val="22"/>
        </w:rPr>
        <w:t>u</w:t>
      </w:r>
      <w:r w:rsidRPr="00476251">
        <w:rPr>
          <w:color w:val="FF0000"/>
          <w:sz w:val="22"/>
        </w:rPr>
        <w:t xml:space="preserve">. </w:t>
      </w:r>
    </w:p>
    <w:p w:rsidR="00237C5D" w:rsidRDefault="00237C5D" w:rsidP="00FC25E5">
      <w:pPr>
        <w:pStyle w:val="Zkladntext"/>
        <w:numPr>
          <w:ilvl w:val="0"/>
          <w:numId w:val="44"/>
        </w:numPr>
        <w:spacing w:before="0" w:after="0"/>
        <w:jc w:val="both"/>
        <w:rPr>
          <w:color w:val="FF0000"/>
          <w:sz w:val="22"/>
          <w:szCs w:val="22"/>
        </w:rPr>
      </w:pPr>
      <w:r w:rsidRPr="00476251">
        <w:rPr>
          <w:color w:val="FF0000"/>
          <w:sz w:val="22"/>
          <w:szCs w:val="22"/>
        </w:rPr>
        <w:t>Podmínka pro plochu Z2</w:t>
      </w:r>
      <w:r w:rsidR="00863625">
        <w:rPr>
          <w:color w:val="FF0000"/>
          <w:sz w:val="22"/>
          <w:szCs w:val="22"/>
        </w:rPr>
        <w:t>3</w:t>
      </w:r>
      <w:r w:rsidRPr="00476251">
        <w:rPr>
          <w:color w:val="FF0000"/>
          <w:sz w:val="22"/>
          <w:szCs w:val="22"/>
        </w:rPr>
        <w:t>: nutno respektovat ochranné pásmo stávajícího vedení VN</w:t>
      </w:r>
      <w:r w:rsidR="00B00777">
        <w:rPr>
          <w:color w:val="FF0000"/>
          <w:sz w:val="22"/>
          <w:szCs w:val="22"/>
        </w:rPr>
        <w:t xml:space="preserve"> a stávající trasy vodovodu </w:t>
      </w:r>
    </w:p>
    <w:p w:rsidR="00FC25E5" w:rsidRPr="00FC25E5" w:rsidRDefault="00FC25E5" w:rsidP="00FC25E5">
      <w:pPr>
        <w:pStyle w:val="Zkladntext"/>
        <w:spacing w:before="0" w:after="0"/>
        <w:jc w:val="both"/>
        <w:rPr>
          <w:sz w:val="22"/>
          <w:szCs w:val="22"/>
        </w:rPr>
      </w:pPr>
    </w:p>
    <w:p w:rsidR="00FC25E5" w:rsidRPr="00FC25E5" w:rsidRDefault="00FC25E5" w:rsidP="00FC25E5">
      <w:pPr>
        <w:pStyle w:val="Zkladntext"/>
        <w:spacing w:before="0" w:after="0"/>
        <w:jc w:val="both"/>
        <w:rPr>
          <w:sz w:val="22"/>
          <w:szCs w:val="22"/>
        </w:rPr>
      </w:pPr>
    </w:p>
    <w:p w:rsidR="006922E6" w:rsidRPr="00DE0070" w:rsidRDefault="00007939" w:rsidP="00DE0070">
      <w:pPr>
        <w:pStyle w:val="Zkladntext"/>
        <w:spacing w:before="0" w:after="60"/>
        <w:jc w:val="both"/>
        <w:rPr>
          <w:sz w:val="22"/>
          <w:szCs w:val="22"/>
        </w:rPr>
      </w:pPr>
      <w:r w:rsidRPr="00DE0070">
        <w:rPr>
          <w:sz w:val="22"/>
          <w:szCs w:val="22"/>
        </w:rPr>
        <w:t>2</w:t>
      </w:r>
      <w:r w:rsidR="00F4548E">
        <w:rPr>
          <w:sz w:val="22"/>
          <w:szCs w:val="22"/>
        </w:rPr>
        <w:t>1</w:t>
      </w:r>
      <w:r w:rsidRPr="00DE0070">
        <w:rPr>
          <w:sz w:val="22"/>
          <w:szCs w:val="22"/>
        </w:rPr>
        <w:t xml:space="preserve">. V kapitole F) Stanovení podmínek pro využití ploch s rozdílným způsobem využití, </w:t>
      </w:r>
      <w:proofErr w:type="gramStart"/>
      <w:r w:rsidRPr="00DE0070">
        <w:rPr>
          <w:sz w:val="22"/>
          <w:szCs w:val="22"/>
        </w:rPr>
        <w:t xml:space="preserve">podkapitole </w:t>
      </w:r>
      <w:r w:rsidR="00DE0070" w:rsidRPr="00DE0070">
        <w:rPr>
          <w:sz w:val="22"/>
          <w:szCs w:val="22"/>
        </w:rPr>
        <w:t>F.1.</w:t>
      </w:r>
      <w:proofErr w:type="gramEnd"/>
      <w:r w:rsidR="00DE0070" w:rsidRPr="00DE0070">
        <w:rPr>
          <w:sz w:val="22"/>
          <w:szCs w:val="22"/>
        </w:rPr>
        <w:t xml:space="preserve"> </w:t>
      </w:r>
      <w:r w:rsidRPr="00DE0070">
        <w:rPr>
          <w:sz w:val="22"/>
          <w:szCs w:val="22"/>
        </w:rPr>
        <w:t xml:space="preserve">Podmínky pro </w:t>
      </w:r>
      <w:r w:rsidR="00DE0070" w:rsidRPr="00DE0070">
        <w:rPr>
          <w:sz w:val="22"/>
          <w:szCs w:val="22"/>
        </w:rPr>
        <w:t xml:space="preserve">využití ploch </w:t>
      </w:r>
      <w:r w:rsidR="00DE0070" w:rsidRPr="00DE0070">
        <w:rPr>
          <w:sz w:val="22"/>
          <w:szCs w:val="22"/>
          <w:u w:val="single"/>
        </w:rPr>
        <w:t>je vložen text</w:t>
      </w:r>
      <w:r w:rsidR="00DE0070">
        <w:rPr>
          <w:sz w:val="22"/>
          <w:szCs w:val="22"/>
        </w:rPr>
        <w:t xml:space="preserve"> za „Plochy občanského vybavení OS“</w:t>
      </w:r>
      <w:r w:rsidR="00623812" w:rsidRPr="00DE0070">
        <w:rPr>
          <w:sz w:val="22"/>
          <w:szCs w:val="22"/>
        </w:rPr>
        <w:t xml:space="preserve"> </w:t>
      </w:r>
      <w:r w:rsidR="00DE0070" w:rsidRPr="00DE0070">
        <w:rPr>
          <w:sz w:val="22"/>
          <w:szCs w:val="22"/>
        </w:rPr>
        <w:t>jsou</w:t>
      </w:r>
      <w:r w:rsidR="007F2B45">
        <w:rPr>
          <w:sz w:val="22"/>
          <w:szCs w:val="22"/>
        </w:rPr>
        <w:t xml:space="preserve"> n</w:t>
      </w:r>
      <w:r w:rsidR="007F2B45" w:rsidRPr="00DE0070">
        <w:rPr>
          <w:sz w:val="22"/>
          <w:szCs w:val="22"/>
        </w:rPr>
        <w:t xml:space="preserve">ově </w:t>
      </w:r>
      <w:r w:rsidR="00623812" w:rsidRPr="00DE0070">
        <w:rPr>
          <w:sz w:val="22"/>
          <w:szCs w:val="22"/>
        </w:rPr>
        <w:t>stanoveny podmínky využití pro ploch</w:t>
      </w:r>
      <w:r w:rsidR="00DE0070" w:rsidRPr="00DE0070">
        <w:rPr>
          <w:sz w:val="22"/>
          <w:szCs w:val="22"/>
        </w:rPr>
        <w:t>u</w:t>
      </w:r>
      <w:r w:rsidR="00623812" w:rsidRPr="00DE0070">
        <w:rPr>
          <w:sz w:val="22"/>
          <w:szCs w:val="22"/>
        </w:rPr>
        <w:t>:</w:t>
      </w:r>
    </w:p>
    <w:p w:rsidR="00A644AE" w:rsidRPr="00476251" w:rsidRDefault="00A644AE" w:rsidP="00A644AE">
      <w:pPr>
        <w:spacing w:before="0" w:after="60"/>
        <w:jc w:val="both"/>
        <w:rPr>
          <w:rFonts w:cs="Arial"/>
          <w:b/>
          <w:color w:val="FF0000"/>
          <w:sz w:val="22"/>
          <w:u w:val="single"/>
        </w:rPr>
      </w:pPr>
      <w:r w:rsidRPr="00476251">
        <w:rPr>
          <w:rFonts w:cs="Arial"/>
          <w:b/>
          <w:color w:val="FF0000"/>
          <w:sz w:val="22"/>
          <w:u w:val="single"/>
          <w:shd w:val="clear" w:color="auto" w:fill="E0E0E0"/>
        </w:rPr>
        <w:t>Plochy rekreace - (Ri</w:t>
      </w:r>
      <w:r w:rsidRPr="00476251">
        <w:rPr>
          <w:rFonts w:cs="Arial"/>
          <w:b/>
          <w:color w:val="FF0000"/>
          <w:sz w:val="22"/>
          <w:u w:val="single"/>
        </w:rPr>
        <w:t>)</w:t>
      </w:r>
      <w:r w:rsidRPr="00476251">
        <w:rPr>
          <w:rFonts w:cs="Arial"/>
          <w:b/>
          <w:color w:val="FF0000"/>
          <w:sz w:val="22"/>
          <w:u w:val="single"/>
          <w:shd w:val="clear" w:color="auto" w:fill="E0E0E0"/>
        </w:rPr>
        <w:t xml:space="preserve"> </w:t>
      </w:r>
      <w:r w:rsidRPr="00476251">
        <w:rPr>
          <w:rFonts w:cs="Arial"/>
          <w:b/>
          <w:color w:val="FF0000"/>
          <w:sz w:val="22"/>
          <w:shd w:val="clear" w:color="auto" w:fill="E0E0E0"/>
        </w:rPr>
        <w:t xml:space="preserve">– rekreace individuální – chaty </w:t>
      </w:r>
      <w:r w:rsidRPr="00476251">
        <w:rPr>
          <w:rFonts w:cs="Arial"/>
          <w:b/>
          <w:color w:val="FF0000"/>
          <w:sz w:val="22"/>
          <w:u w:val="single"/>
          <w:shd w:val="clear" w:color="auto" w:fill="E0E0E0"/>
        </w:rPr>
        <w:t xml:space="preserve"> </w:t>
      </w:r>
    </w:p>
    <w:p w:rsidR="00A644AE" w:rsidRPr="00476251" w:rsidRDefault="00A644AE" w:rsidP="00A644AE">
      <w:pPr>
        <w:spacing w:before="0" w:after="60"/>
        <w:rPr>
          <w:rFonts w:cs="Arial"/>
          <w:b/>
          <w:color w:val="FF0000"/>
          <w:sz w:val="20"/>
          <w:u w:val="single"/>
        </w:rPr>
      </w:pPr>
      <w:r w:rsidRPr="00476251">
        <w:rPr>
          <w:rFonts w:cs="Arial"/>
          <w:b/>
          <w:color w:val="FF0000"/>
          <w:sz w:val="20"/>
          <w:u w:val="single"/>
        </w:rPr>
        <w:t>Hlavní využití</w:t>
      </w:r>
      <w:r w:rsidRPr="00416D8F">
        <w:rPr>
          <w:rFonts w:cs="Arial"/>
          <w:b/>
          <w:color w:val="FF0000"/>
          <w:sz w:val="20"/>
        </w:rPr>
        <w:t>:</w:t>
      </w:r>
      <w:r w:rsidRPr="00416D8F">
        <w:rPr>
          <w:rFonts w:cs="Arial"/>
          <w:b/>
          <w:color w:val="FF0000"/>
          <w:sz w:val="20"/>
        </w:rPr>
        <w:tab/>
      </w:r>
      <w:r w:rsidRPr="00476251">
        <w:rPr>
          <w:rFonts w:cs="Arial"/>
          <w:b/>
          <w:color w:val="FF0000"/>
          <w:sz w:val="20"/>
          <w:u w:val="single"/>
        </w:rPr>
        <w:t xml:space="preserve"> </w:t>
      </w:r>
    </w:p>
    <w:p w:rsidR="001C2430" w:rsidRPr="00476251" w:rsidRDefault="00A644AE" w:rsidP="00A644AE">
      <w:pPr>
        <w:spacing w:before="0" w:after="60"/>
        <w:rPr>
          <w:color w:val="FF0000"/>
          <w:sz w:val="22"/>
        </w:rPr>
      </w:pPr>
      <w:r w:rsidRPr="00476251">
        <w:rPr>
          <w:color w:val="FF0000"/>
          <w:sz w:val="22"/>
        </w:rPr>
        <w:t xml:space="preserve">Pozemky pro rodinnou rekreaci </w:t>
      </w:r>
      <w:r w:rsidR="001C2430" w:rsidRPr="00476251">
        <w:rPr>
          <w:color w:val="FF0000"/>
          <w:sz w:val="22"/>
        </w:rPr>
        <w:t>–</w:t>
      </w:r>
      <w:r w:rsidRPr="00476251">
        <w:rPr>
          <w:color w:val="FF0000"/>
          <w:sz w:val="22"/>
        </w:rPr>
        <w:t xml:space="preserve"> chaty</w:t>
      </w:r>
    </w:p>
    <w:p w:rsidR="00A644AE" w:rsidRPr="00476251" w:rsidRDefault="00A644AE" w:rsidP="00A644AE">
      <w:pPr>
        <w:spacing w:before="0" w:after="60"/>
        <w:rPr>
          <w:rFonts w:cs="Arial"/>
          <w:color w:val="FF0000"/>
          <w:sz w:val="20"/>
        </w:rPr>
      </w:pPr>
      <w:proofErr w:type="gramStart"/>
      <w:r w:rsidRPr="00476251">
        <w:rPr>
          <w:rFonts w:cs="Arial"/>
          <w:b/>
          <w:bCs/>
          <w:color w:val="FF0000"/>
          <w:sz w:val="20"/>
          <w:u w:val="single"/>
        </w:rPr>
        <w:t xml:space="preserve">Přípustné </w:t>
      </w:r>
      <w:r w:rsidRPr="00476251">
        <w:rPr>
          <w:rFonts w:cs="Arial"/>
          <w:color w:val="FF0000"/>
          <w:sz w:val="20"/>
        </w:rPr>
        <w:t>:</w:t>
      </w:r>
      <w:proofErr w:type="gramEnd"/>
    </w:p>
    <w:p w:rsidR="00A644AE" w:rsidRPr="00476251" w:rsidRDefault="00290AD2" w:rsidP="00A644AE">
      <w:pPr>
        <w:pStyle w:val="Bntext"/>
        <w:spacing w:before="0" w:after="60" w:line="240" w:lineRule="auto"/>
        <w:rPr>
          <w:color w:val="FF0000"/>
        </w:rPr>
      </w:pPr>
      <w:r w:rsidRPr="00476251">
        <w:rPr>
          <w:color w:val="FF0000"/>
          <w:u w:val="single"/>
        </w:rPr>
        <w:t>Podmínka pro plochu Z2</w:t>
      </w:r>
      <w:r w:rsidR="00863625">
        <w:rPr>
          <w:color w:val="FF0000"/>
          <w:u w:val="single"/>
        </w:rPr>
        <w:t>3</w:t>
      </w:r>
      <w:r w:rsidRPr="00476251">
        <w:rPr>
          <w:color w:val="FF0000"/>
        </w:rPr>
        <w:t xml:space="preserve">. </w:t>
      </w:r>
      <w:r w:rsidR="00A644AE" w:rsidRPr="00476251">
        <w:rPr>
          <w:color w:val="FF0000"/>
        </w:rPr>
        <w:t>V</w:t>
      </w:r>
      <w:r w:rsidR="001C2430" w:rsidRPr="00476251">
        <w:rPr>
          <w:color w:val="FF0000"/>
        </w:rPr>
        <w:t xml:space="preserve"> této lokalitě je </w:t>
      </w:r>
      <w:r w:rsidR="00A644AE" w:rsidRPr="00476251">
        <w:rPr>
          <w:color w:val="FF0000"/>
        </w:rPr>
        <w:t>přípustn</w:t>
      </w:r>
      <w:r w:rsidRPr="00476251">
        <w:rPr>
          <w:color w:val="FF0000"/>
        </w:rPr>
        <w:t>á</w:t>
      </w:r>
      <w:r w:rsidR="00A644AE" w:rsidRPr="00476251">
        <w:rPr>
          <w:color w:val="FF0000"/>
        </w:rPr>
        <w:t xml:space="preserve"> jen </w:t>
      </w:r>
      <w:r w:rsidR="00BB7EFF" w:rsidRPr="00476251">
        <w:rPr>
          <w:color w:val="FF0000"/>
        </w:rPr>
        <w:t>sta</w:t>
      </w:r>
      <w:r w:rsidR="00A644AE" w:rsidRPr="00476251">
        <w:rPr>
          <w:color w:val="FF0000"/>
        </w:rPr>
        <w:t>vb</w:t>
      </w:r>
      <w:r w:rsidRPr="00476251">
        <w:rPr>
          <w:color w:val="FF0000"/>
        </w:rPr>
        <w:t>a</w:t>
      </w:r>
      <w:r w:rsidR="00A644AE" w:rsidRPr="00476251">
        <w:rPr>
          <w:color w:val="FF0000"/>
        </w:rPr>
        <w:t>, kter</w:t>
      </w:r>
      <w:r w:rsidRPr="00476251">
        <w:rPr>
          <w:color w:val="FF0000"/>
        </w:rPr>
        <w:t>á</w:t>
      </w:r>
      <w:r w:rsidR="00A644AE" w:rsidRPr="00476251">
        <w:rPr>
          <w:color w:val="FF0000"/>
        </w:rPr>
        <w:t xml:space="preserve"> přímo souvisí s individuálním rekreačním vyžitím. </w:t>
      </w:r>
      <w:r w:rsidRPr="00476251">
        <w:rPr>
          <w:color w:val="FF0000"/>
        </w:rPr>
        <w:t>Plocha je omezena limity, přes plochu vede VN vedení</w:t>
      </w:r>
      <w:r w:rsidR="00BB7EFF" w:rsidRPr="00476251">
        <w:rPr>
          <w:color w:val="FF0000"/>
        </w:rPr>
        <w:t xml:space="preserve"> </w:t>
      </w:r>
      <w:r w:rsidR="00912C0A">
        <w:rPr>
          <w:color w:val="FF0000"/>
        </w:rPr>
        <w:t xml:space="preserve">a stávající trasa vodovodu, tyto limity </w:t>
      </w:r>
      <w:r w:rsidR="00BB7EFF" w:rsidRPr="00476251">
        <w:rPr>
          <w:color w:val="FF0000"/>
        </w:rPr>
        <w:t xml:space="preserve">je nutno respektovat. </w:t>
      </w:r>
    </w:p>
    <w:p w:rsidR="00A644AE" w:rsidRPr="00476251" w:rsidRDefault="00A644AE" w:rsidP="00A644AE">
      <w:pPr>
        <w:spacing w:before="0" w:after="60"/>
        <w:rPr>
          <w:rFonts w:cs="Arial"/>
          <w:b/>
          <w:color w:val="FF0000"/>
          <w:sz w:val="20"/>
          <w:u w:val="single"/>
        </w:rPr>
      </w:pPr>
      <w:r w:rsidRPr="00476251">
        <w:rPr>
          <w:rFonts w:cs="Arial"/>
          <w:b/>
          <w:color w:val="FF0000"/>
          <w:sz w:val="20"/>
          <w:u w:val="single"/>
        </w:rPr>
        <w:t>Nepřípustné:</w:t>
      </w:r>
    </w:p>
    <w:p w:rsidR="00DE0070" w:rsidRDefault="00A644AE" w:rsidP="00FC25E5">
      <w:pPr>
        <w:spacing w:before="0"/>
        <w:rPr>
          <w:rFonts w:cs="Arial"/>
          <w:color w:val="FF0000"/>
          <w:sz w:val="22"/>
        </w:rPr>
      </w:pPr>
      <w:proofErr w:type="gramStart"/>
      <w:r w:rsidRPr="00476251">
        <w:rPr>
          <w:rFonts w:cs="Arial"/>
          <w:color w:val="FF0000"/>
          <w:sz w:val="22"/>
        </w:rPr>
        <w:t>Objekty které</w:t>
      </w:r>
      <w:proofErr w:type="gramEnd"/>
      <w:r w:rsidRPr="00476251">
        <w:rPr>
          <w:rFonts w:cs="Arial"/>
          <w:color w:val="FF0000"/>
          <w:sz w:val="22"/>
        </w:rPr>
        <w:t>, nejsou slučitelné s rekreačními aktivitami</w:t>
      </w:r>
      <w:r w:rsidR="00416D8F">
        <w:rPr>
          <w:rFonts w:cs="Arial"/>
          <w:color w:val="FF0000"/>
          <w:sz w:val="22"/>
        </w:rPr>
        <w:t>.</w:t>
      </w:r>
      <w:r w:rsidRPr="00476251">
        <w:rPr>
          <w:rFonts w:cs="Arial"/>
          <w:color w:val="FF0000"/>
          <w:sz w:val="22"/>
        </w:rPr>
        <w:t xml:space="preserve"> </w:t>
      </w:r>
    </w:p>
    <w:p w:rsidR="007F2B45" w:rsidRDefault="007F2B45" w:rsidP="007F2B45">
      <w:pPr>
        <w:pStyle w:val="Zkladntext"/>
        <w:spacing w:before="0" w:after="0"/>
        <w:jc w:val="both"/>
        <w:rPr>
          <w:sz w:val="22"/>
          <w:szCs w:val="22"/>
        </w:rPr>
      </w:pPr>
    </w:p>
    <w:p w:rsidR="00A644AE" w:rsidRPr="007F2B45" w:rsidRDefault="007F2B45" w:rsidP="007F2B45">
      <w:pPr>
        <w:pStyle w:val="Zkladntext"/>
        <w:spacing w:before="0" w:after="0"/>
        <w:jc w:val="both"/>
        <w:rPr>
          <w:rFonts w:cs="Arial"/>
          <w:sz w:val="22"/>
          <w:szCs w:val="22"/>
        </w:rPr>
      </w:pPr>
      <w:r w:rsidRPr="007F2B45">
        <w:rPr>
          <w:sz w:val="22"/>
          <w:szCs w:val="22"/>
        </w:rPr>
        <w:t xml:space="preserve">22. V kapitole F) Stanovení podmínek pro využití ploch s rozdílným způsobem využití, </w:t>
      </w:r>
      <w:proofErr w:type="gramStart"/>
      <w:r w:rsidRPr="007F2B45">
        <w:rPr>
          <w:sz w:val="22"/>
          <w:szCs w:val="22"/>
        </w:rPr>
        <w:t>podkapitole F.1.</w:t>
      </w:r>
      <w:proofErr w:type="gramEnd"/>
      <w:r w:rsidRPr="007F2B45">
        <w:rPr>
          <w:sz w:val="22"/>
          <w:szCs w:val="22"/>
        </w:rPr>
        <w:t xml:space="preserve"> Podmínky pro využití ploch – Plochy vodní a vodohospodářské (W) se </w:t>
      </w:r>
      <w:r w:rsidRPr="007F2B45">
        <w:rPr>
          <w:sz w:val="22"/>
          <w:szCs w:val="22"/>
          <w:u w:val="single"/>
        </w:rPr>
        <w:t>ruší</w:t>
      </w:r>
      <w:r w:rsidRPr="007F2B45">
        <w:rPr>
          <w:sz w:val="22"/>
          <w:szCs w:val="22"/>
        </w:rPr>
        <w:t xml:space="preserve"> </w:t>
      </w:r>
      <w:r w:rsidRPr="007F2B45">
        <w:rPr>
          <w:sz w:val="22"/>
          <w:szCs w:val="22"/>
          <w:u w:val="single"/>
        </w:rPr>
        <w:t>věta:</w:t>
      </w:r>
      <w:r w:rsidRPr="007F2B45">
        <w:rPr>
          <w:sz w:val="22"/>
          <w:szCs w:val="22"/>
        </w:rPr>
        <w:t xml:space="preserve"> </w:t>
      </w:r>
    </w:p>
    <w:p w:rsidR="001E2559" w:rsidRPr="007F2B45" w:rsidRDefault="001E2559" w:rsidP="001E2559">
      <w:pPr>
        <w:pStyle w:val="Zkladntext"/>
        <w:tabs>
          <w:tab w:val="left" w:pos="6379"/>
        </w:tabs>
        <w:spacing w:before="0" w:after="60"/>
        <w:jc w:val="both"/>
        <w:rPr>
          <w:color w:val="FF0000"/>
          <w:sz w:val="22"/>
          <w:szCs w:val="22"/>
        </w:rPr>
      </w:pPr>
      <w:r w:rsidRPr="007F2B45">
        <w:rPr>
          <w:color w:val="FF0000"/>
          <w:sz w:val="22"/>
          <w:szCs w:val="22"/>
        </w:rPr>
        <w:t xml:space="preserve">Z důvodu běžné údržby správce toku požaduje zachování volného pásu podél vodních toků minimálně </w:t>
      </w:r>
      <w:smartTag w:uri="urn:schemas-microsoft-com:office:smarttags" w:element="metricconverter">
        <w:smartTagPr>
          <w:attr w:name="ProductID" w:val="3 m"/>
        </w:smartTagPr>
        <w:r w:rsidRPr="007F2B45">
          <w:rPr>
            <w:color w:val="FF0000"/>
            <w:sz w:val="22"/>
            <w:szCs w:val="22"/>
          </w:rPr>
          <w:t>3 m</w:t>
        </w:r>
      </w:smartTag>
      <w:r w:rsidRPr="007F2B45">
        <w:rPr>
          <w:color w:val="FF0000"/>
          <w:sz w:val="22"/>
          <w:szCs w:val="22"/>
        </w:rPr>
        <w:t xml:space="preserve">. </w:t>
      </w:r>
    </w:p>
    <w:p w:rsidR="00393213" w:rsidRPr="009E6F62" w:rsidRDefault="00393213" w:rsidP="00393213">
      <w:pPr>
        <w:pStyle w:val="Zkladntext"/>
        <w:spacing w:before="0" w:after="0"/>
        <w:jc w:val="both"/>
        <w:rPr>
          <w:sz w:val="22"/>
          <w:szCs w:val="22"/>
          <w:u w:val="single"/>
        </w:rPr>
      </w:pPr>
      <w:r w:rsidRPr="00DE007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DE0070">
        <w:rPr>
          <w:sz w:val="22"/>
          <w:szCs w:val="22"/>
        </w:rPr>
        <w:t xml:space="preserve">. V kapitole F) Stanovení podmínek pro využití ploch s rozdílným způsobem využití, </w:t>
      </w:r>
      <w:proofErr w:type="gramStart"/>
      <w:r w:rsidRPr="00DE0070">
        <w:rPr>
          <w:sz w:val="22"/>
          <w:szCs w:val="22"/>
        </w:rPr>
        <w:t>podkapitole F.1.</w:t>
      </w:r>
      <w:proofErr w:type="gramEnd"/>
      <w:r w:rsidRPr="00DE0070">
        <w:rPr>
          <w:sz w:val="22"/>
          <w:szCs w:val="22"/>
        </w:rPr>
        <w:t xml:space="preserve"> Podmínky pro využití ploch </w:t>
      </w:r>
      <w:r>
        <w:rPr>
          <w:sz w:val="22"/>
          <w:szCs w:val="22"/>
        </w:rPr>
        <w:t xml:space="preserve">– Plochy zemědělské - (NZ) orná půda (o), trvallý travní porost (t) je </w:t>
      </w:r>
      <w:r w:rsidRPr="009E6F62">
        <w:rPr>
          <w:sz w:val="22"/>
          <w:szCs w:val="22"/>
          <w:u w:val="single"/>
        </w:rPr>
        <w:t xml:space="preserve">doplněn text: </w:t>
      </w:r>
    </w:p>
    <w:p w:rsidR="00393213" w:rsidRPr="00393213" w:rsidRDefault="00393213" w:rsidP="00393213">
      <w:pPr>
        <w:spacing w:before="0" w:after="60"/>
        <w:jc w:val="both"/>
        <w:rPr>
          <w:rFonts w:cs="Arial"/>
          <w:color w:val="FF0000"/>
          <w:sz w:val="22"/>
          <w:szCs w:val="22"/>
        </w:rPr>
      </w:pPr>
      <w:r w:rsidRPr="00393213">
        <w:rPr>
          <w:rFonts w:cs="Arial"/>
          <w:color w:val="FF0000"/>
          <w:sz w:val="22"/>
        </w:rPr>
        <w:t xml:space="preserve">V nezastavěném území lze v souladu s jeho </w:t>
      </w:r>
      <w:proofErr w:type="gramStart"/>
      <w:r w:rsidRPr="00393213">
        <w:rPr>
          <w:rFonts w:cs="Arial"/>
          <w:color w:val="FF0000"/>
          <w:sz w:val="22"/>
        </w:rPr>
        <w:t>charakterem  umisťovat</w:t>
      </w:r>
      <w:proofErr w:type="gramEnd"/>
      <w:r w:rsidRPr="00393213">
        <w:rPr>
          <w:rFonts w:cs="Arial"/>
          <w:color w:val="FF0000"/>
          <w:sz w:val="22"/>
        </w:rPr>
        <w:t xml:space="preserve"> stavby, zařízení a jiná opatření pouze pro zemědělství, jednotlivé účelové stavby a zařízení sloužící k zemědělské rostlinné výrobě (ohrady a přístřešky pro dobytek, napajedla, seníky, silážní jámy). Dále v nezastavěném území lze v souladu s jeho charakterem umisťovat stavby pro </w:t>
      </w:r>
      <w:r w:rsidRPr="00393213">
        <w:rPr>
          <w:color w:val="FF0000"/>
          <w:sz w:val="22"/>
          <w:szCs w:val="22"/>
        </w:rPr>
        <w:t>vodní hospodářství, těžbu nerostů, pro ochranu přírody a krajiny, pro snižování nebezpečí ekologických a přírodních katastrof a odstraňování</w:t>
      </w:r>
      <w:r w:rsidRPr="00393213">
        <w:rPr>
          <w:color w:val="FF0000"/>
        </w:rPr>
        <w:t xml:space="preserve"> </w:t>
      </w:r>
      <w:r w:rsidRPr="00393213">
        <w:rPr>
          <w:color w:val="FF0000"/>
          <w:sz w:val="22"/>
          <w:szCs w:val="22"/>
        </w:rPr>
        <w:t>jejich důsledků</w:t>
      </w:r>
    </w:p>
    <w:p w:rsidR="00393213" w:rsidRDefault="00393213" w:rsidP="00393213">
      <w:pPr>
        <w:pStyle w:val="Zkladntext21"/>
        <w:overflowPunct/>
        <w:autoSpaceDE/>
        <w:autoSpaceDN/>
        <w:adjustRightInd/>
        <w:spacing w:after="60"/>
        <w:jc w:val="both"/>
        <w:rPr>
          <w:color w:val="FF0000"/>
        </w:rPr>
      </w:pPr>
      <w:r w:rsidRPr="00393213">
        <w:rPr>
          <w:color w:val="FF0000"/>
        </w:rPr>
        <w:t xml:space="preserve">Přípustná jsou nezbytná veřejná zařízení pro dopravní a technickou infrastrukturu a dále taková technická opatření a </w:t>
      </w:r>
      <w:proofErr w:type="gramStart"/>
      <w:r w:rsidRPr="00393213">
        <w:rPr>
          <w:color w:val="FF0000"/>
        </w:rPr>
        <w:t>stavby které</w:t>
      </w:r>
      <w:proofErr w:type="gramEnd"/>
      <w:r w:rsidRPr="00393213">
        <w:rPr>
          <w:color w:val="FF0000"/>
        </w:rPr>
        <w:t xml:space="preserve"> zlepší podmínky využití nezastavěného území pro účely rekreace a cestovního ruchu např. cyklistické odpočívky, turistické rozhledny, hygienická zařízení, ekologicá a informační centra. Uvedené stavby, zařízení a jiné opatření včetně staveb, které s nimi bezprostředně souvisejí včetně oplocení</w:t>
      </w:r>
    </w:p>
    <w:p w:rsidR="00393213" w:rsidRPr="00393213" w:rsidRDefault="00393213" w:rsidP="00393213">
      <w:pPr>
        <w:pStyle w:val="Zkladntext21"/>
        <w:overflowPunct/>
        <w:autoSpaceDE/>
        <w:autoSpaceDN/>
        <w:adjustRightInd/>
        <w:spacing w:after="60"/>
        <w:jc w:val="both"/>
        <w:rPr>
          <w:color w:val="FF0000"/>
        </w:rPr>
      </w:pPr>
    </w:p>
    <w:p w:rsidR="00393213" w:rsidRPr="009E6F62" w:rsidRDefault="00393213" w:rsidP="00393213">
      <w:pPr>
        <w:pStyle w:val="Zkladntext"/>
        <w:spacing w:before="0" w:after="0"/>
        <w:jc w:val="both"/>
        <w:rPr>
          <w:sz w:val="22"/>
          <w:szCs w:val="22"/>
          <w:u w:val="single"/>
        </w:rPr>
      </w:pPr>
      <w:r w:rsidRPr="00DE007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DE0070">
        <w:rPr>
          <w:sz w:val="22"/>
          <w:szCs w:val="22"/>
        </w:rPr>
        <w:t xml:space="preserve">. V kapitole F) Stanovení podmínek pro využití ploch s rozdílným způsobem využití, </w:t>
      </w:r>
      <w:proofErr w:type="gramStart"/>
      <w:r w:rsidRPr="00DE0070">
        <w:rPr>
          <w:sz w:val="22"/>
          <w:szCs w:val="22"/>
        </w:rPr>
        <w:t>podkapitole F.1.</w:t>
      </w:r>
      <w:proofErr w:type="gramEnd"/>
      <w:r w:rsidRPr="00DE0070">
        <w:rPr>
          <w:sz w:val="22"/>
          <w:szCs w:val="22"/>
        </w:rPr>
        <w:t xml:space="preserve"> Podmínky pro využití ploch </w:t>
      </w:r>
      <w:r>
        <w:rPr>
          <w:sz w:val="22"/>
          <w:szCs w:val="22"/>
        </w:rPr>
        <w:t xml:space="preserve">– Plochy zemědělské - (NZ) orná půda (o), trvallý travní porost (t) </w:t>
      </w:r>
      <w:r w:rsidRPr="00944182">
        <w:rPr>
          <w:sz w:val="22"/>
          <w:szCs w:val="22"/>
          <w:u w:val="single"/>
        </w:rPr>
        <w:t>je zrušena věta</w:t>
      </w:r>
      <w:r>
        <w:rPr>
          <w:sz w:val="22"/>
          <w:szCs w:val="22"/>
        </w:rPr>
        <w:t xml:space="preserve">: </w:t>
      </w:r>
    </w:p>
    <w:p w:rsidR="00393213" w:rsidRPr="00944182" w:rsidRDefault="00393213" w:rsidP="00393213">
      <w:pPr>
        <w:spacing w:before="0" w:after="60"/>
        <w:jc w:val="both"/>
        <w:rPr>
          <w:rFonts w:cs="Arial"/>
          <w:color w:val="FF0000"/>
          <w:sz w:val="22"/>
          <w:szCs w:val="22"/>
        </w:rPr>
      </w:pPr>
      <w:r w:rsidRPr="00944182">
        <w:rPr>
          <w:rFonts w:cs="Arial"/>
          <w:color w:val="FF0000"/>
          <w:sz w:val="22"/>
          <w:szCs w:val="22"/>
        </w:rPr>
        <w:t>Dále jsou přípustné účelové cesty, pěší a cyklistické stezky, liniové stavby technické infrastruktury,</w:t>
      </w:r>
    </w:p>
    <w:p w:rsidR="00393213" w:rsidRPr="0048117F" w:rsidRDefault="00393213" w:rsidP="00393213">
      <w:pPr>
        <w:pStyle w:val="Bntext"/>
        <w:spacing w:before="0" w:after="60" w:line="240" w:lineRule="auto"/>
        <w:rPr>
          <w:rFonts w:cs="Arial"/>
          <w:strike/>
          <w:szCs w:val="22"/>
        </w:rPr>
      </w:pPr>
    </w:p>
    <w:p w:rsidR="00393213" w:rsidRPr="009E6F62" w:rsidRDefault="00393213" w:rsidP="00393213">
      <w:pPr>
        <w:pStyle w:val="Zkladntext"/>
        <w:spacing w:before="0" w:after="0"/>
        <w:jc w:val="both"/>
        <w:rPr>
          <w:sz w:val="22"/>
          <w:szCs w:val="22"/>
          <w:u w:val="single"/>
        </w:rPr>
      </w:pPr>
      <w:r w:rsidRPr="00DE0070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DE0070">
        <w:rPr>
          <w:sz w:val="22"/>
          <w:szCs w:val="22"/>
        </w:rPr>
        <w:t xml:space="preserve">. V kapitole F) Stanovení podmínek pro využití ploch s rozdílným způsobem využití, </w:t>
      </w:r>
      <w:proofErr w:type="gramStart"/>
      <w:r w:rsidRPr="00DE0070">
        <w:rPr>
          <w:sz w:val="22"/>
          <w:szCs w:val="22"/>
        </w:rPr>
        <w:t>podkapitole F.1.</w:t>
      </w:r>
      <w:proofErr w:type="gramEnd"/>
      <w:r w:rsidRPr="00DE0070">
        <w:rPr>
          <w:sz w:val="22"/>
          <w:szCs w:val="22"/>
        </w:rPr>
        <w:t xml:space="preserve"> Podmínky pro využití ploch </w:t>
      </w:r>
      <w:r>
        <w:rPr>
          <w:sz w:val="22"/>
          <w:szCs w:val="22"/>
        </w:rPr>
        <w:t xml:space="preserve">– Plochy zemědělské - (NZ) orná půda (o), trvallý travní porost (t) </w:t>
      </w:r>
      <w:r w:rsidRPr="00944182">
        <w:rPr>
          <w:sz w:val="22"/>
          <w:szCs w:val="22"/>
          <w:u w:val="single"/>
        </w:rPr>
        <w:t>je zrušena věta:</w:t>
      </w:r>
      <w:r>
        <w:rPr>
          <w:sz w:val="22"/>
          <w:szCs w:val="22"/>
        </w:rPr>
        <w:t xml:space="preserve"> </w:t>
      </w:r>
    </w:p>
    <w:p w:rsidR="001E2559" w:rsidRPr="00944182" w:rsidRDefault="00944182" w:rsidP="001E2559">
      <w:pPr>
        <w:pStyle w:val="Zkladntext21"/>
        <w:overflowPunct/>
        <w:autoSpaceDE/>
        <w:adjustRightInd/>
        <w:rPr>
          <w:b/>
          <w:color w:val="FF0000"/>
          <w:u w:val="single"/>
          <w:shd w:val="clear" w:color="auto" w:fill="E0E0E0"/>
        </w:rPr>
      </w:pPr>
      <w:r w:rsidRPr="00944182">
        <w:rPr>
          <w:rFonts w:cs="Arial"/>
          <w:color w:val="FF0000"/>
          <w:szCs w:val="22"/>
        </w:rPr>
        <w:t xml:space="preserve">Je možná změna uspořádání krajiny dle komplexních pozemkových úprav.  </w:t>
      </w:r>
    </w:p>
    <w:p w:rsidR="00FC25E5" w:rsidRPr="00FC25E5" w:rsidRDefault="00FC25E5" w:rsidP="00FC25E5">
      <w:pPr>
        <w:spacing w:before="0"/>
        <w:rPr>
          <w:rFonts w:cs="Arial"/>
          <w:sz w:val="22"/>
        </w:rPr>
      </w:pPr>
    </w:p>
    <w:p w:rsidR="00622222" w:rsidRDefault="00944182" w:rsidP="00622222">
      <w:pPr>
        <w:spacing w:before="0" w:after="60"/>
        <w:jc w:val="both"/>
        <w:rPr>
          <w:sz w:val="22"/>
          <w:szCs w:val="22"/>
        </w:rPr>
      </w:pPr>
      <w:r w:rsidRPr="00DE0070">
        <w:rPr>
          <w:sz w:val="22"/>
          <w:szCs w:val="22"/>
        </w:rPr>
        <w:t>2</w:t>
      </w:r>
      <w:r w:rsidR="00622222">
        <w:rPr>
          <w:sz w:val="22"/>
          <w:szCs w:val="22"/>
        </w:rPr>
        <w:t>6</w:t>
      </w:r>
      <w:r w:rsidRPr="00DE0070">
        <w:rPr>
          <w:sz w:val="22"/>
          <w:szCs w:val="22"/>
        </w:rPr>
        <w:t xml:space="preserve">. V kapitole F) Stanovení podmínek pro využití ploch s rozdílným způsobem využití, </w:t>
      </w:r>
      <w:proofErr w:type="gramStart"/>
      <w:r w:rsidRPr="00DE0070">
        <w:rPr>
          <w:sz w:val="22"/>
          <w:szCs w:val="22"/>
        </w:rPr>
        <w:t>podkapitole F.1.</w:t>
      </w:r>
      <w:proofErr w:type="gramEnd"/>
      <w:r w:rsidRPr="00DE0070">
        <w:rPr>
          <w:sz w:val="22"/>
          <w:szCs w:val="22"/>
        </w:rPr>
        <w:t xml:space="preserve"> Podmínky pro využití ploch </w:t>
      </w:r>
      <w:r>
        <w:rPr>
          <w:sz w:val="22"/>
          <w:szCs w:val="22"/>
        </w:rPr>
        <w:t>– Plochy lesní (NL) je celý text odstavce „přípustné“</w:t>
      </w:r>
      <w:r w:rsidR="00622222">
        <w:rPr>
          <w:sz w:val="22"/>
          <w:szCs w:val="22"/>
        </w:rPr>
        <w:t xml:space="preserve"> zrušen a </w:t>
      </w:r>
      <w:r w:rsidR="00622222" w:rsidRPr="00622222">
        <w:rPr>
          <w:sz w:val="22"/>
          <w:szCs w:val="22"/>
          <w:u w:val="single"/>
        </w:rPr>
        <w:t xml:space="preserve">text je </w:t>
      </w:r>
      <w:r w:rsidRPr="00622222">
        <w:rPr>
          <w:sz w:val="22"/>
          <w:szCs w:val="22"/>
          <w:u w:val="single"/>
        </w:rPr>
        <w:t>nahrazen:</w:t>
      </w:r>
      <w:r>
        <w:rPr>
          <w:sz w:val="22"/>
          <w:szCs w:val="22"/>
        </w:rPr>
        <w:t xml:space="preserve"> </w:t>
      </w:r>
    </w:p>
    <w:p w:rsidR="00622222" w:rsidRPr="00347A8A" w:rsidRDefault="00622222" w:rsidP="00622222">
      <w:pPr>
        <w:spacing w:before="0" w:after="60"/>
        <w:jc w:val="both"/>
        <w:rPr>
          <w:rFonts w:cs="Arial"/>
          <w:color w:val="FF0000"/>
          <w:sz w:val="22"/>
          <w:szCs w:val="22"/>
        </w:rPr>
      </w:pPr>
      <w:r w:rsidRPr="00347A8A">
        <w:rPr>
          <w:rFonts w:cs="Arial"/>
          <w:color w:val="FF0000"/>
          <w:sz w:val="22"/>
        </w:rPr>
        <w:t xml:space="preserve">V nezastavěném území lze v souladu s jeho charakterem umisťovat stavby a jiná </w:t>
      </w:r>
      <w:proofErr w:type="gramStart"/>
      <w:r w:rsidRPr="00347A8A">
        <w:rPr>
          <w:rFonts w:cs="Arial"/>
          <w:color w:val="FF0000"/>
          <w:sz w:val="22"/>
        </w:rPr>
        <w:t>opatření  pro</w:t>
      </w:r>
      <w:proofErr w:type="gramEnd"/>
      <w:r w:rsidRPr="00347A8A">
        <w:rPr>
          <w:rFonts w:cs="Arial"/>
          <w:color w:val="FF0000"/>
          <w:sz w:val="22"/>
        </w:rPr>
        <w:t xml:space="preserve"> lesnictví, pro výkon práva myslivosti, </w:t>
      </w:r>
      <w:r w:rsidRPr="00347A8A">
        <w:rPr>
          <w:color w:val="FF0000"/>
          <w:sz w:val="22"/>
          <w:szCs w:val="22"/>
        </w:rPr>
        <w:t>vodní hospodářství, pro ochranu přírody a krajiny, pro snižování nebezpečí ekologických a přírodních katastrof a odstraňování</w:t>
      </w:r>
      <w:r w:rsidRPr="00347A8A">
        <w:rPr>
          <w:color w:val="FF0000"/>
        </w:rPr>
        <w:t xml:space="preserve"> </w:t>
      </w:r>
      <w:r w:rsidRPr="00347A8A">
        <w:rPr>
          <w:color w:val="FF0000"/>
          <w:sz w:val="22"/>
          <w:szCs w:val="22"/>
        </w:rPr>
        <w:t>jejich důsledků.</w:t>
      </w:r>
    </w:p>
    <w:p w:rsidR="00622222" w:rsidRPr="00347A8A" w:rsidRDefault="00622222" w:rsidP="00622222">
      <w:pPr>
        <w:pStyle w:val="Zkladntext21"/>
        <w:overflowPunct/>
        <w:autoSpaceDE/>
        <w:autoSpaceDN/>
        <w:adjustRightInd/>
        <w:spacing w:after="60"/>
        <w:jc w:val="both"/>
        <w:rPr>
          <w:color w:val="FF0000"/>
        </w:rPr>
      </w:pPr>
      <w:r w:rsidRPr="00347A8A">
        <w:rPr>
          <w:color w:val="FF0000"/>
        </w:rPr>
        <w:t xml:space="preserve">Přípustná jsou nezbytná veřejná zařízení pro dopravní a technickou infrastrukturu a dále taková technická opatření a </w:t>
      </w:r>
      <w:proofErr w:type="gramStart"/>
      <w:r w:rsidRPr="00347A8A">
        <w:rPr>
          <w:color w:val="FF0000"/>
        </w:rPr>
        <w:t>stavby které</w:t>
      </w:r>
      <w:proofErr w:type="gramEnd"/>
      <w:r w:rsidRPr="00347A8A">
        <w:rPr>
          <w:color w:val="FF0000"/>
        </w:rPr>
        <w:t xml:space="preserve"> zlepší podmínky využití nezastavěného území pro účely rekreace a cestovního ruchu např. cyklistické odpočívky, turistické rozhledny, hygienická zařízení, ekologic</w:t>
      </w:r>
      <w:r w:rsidR="00637925">
        <w:rPr>
          <w:color w:val="FF0000"/>
        </w:rPr>
        <w:t>k</w:t>
      </w:r>
      <w:r w:rsidRPr="00347A8A">
        <w:rPr>
          <w:color w:val="FF0000"/>
        </w:rPr>
        <w:t>á a informační centra. Uvedené stavby, zařízení a jiné opatření včetně staveb, které s nimi bezprostředně souvisejí.</w:t>
      </w:r>
    </w:p>
    <w:p w:rsidR="00944182" w:rsidRPr="009E6F62" w:rsidRDefault="00944182" w:rsidP="00944182">
      <w:pPr>
        <w:pStyle w:val="Zkladntext"/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:rsidR="00622222" w:rsidRDefault="00622222" w:rsidP="00622222">
      <w:pPr>
        <w:spacing w:before="0" w:after="60"/>
        <w:jc w:val="both"/>
        <w:rPr>
          <w:sz w:val="22"/>
          <w:szCs w:val="22"/>
        </w:rPr>
      </w:pPr>
      <w:r w:rsidRPr="00DE0070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DE0070">
        <w:rPr>
          <w:sz w:val="22"/>
          <w:szCs w:val="22"/>
        </w:rPr>
        <w:t xml:space="preserve">. V kapitole F) Stanovení podmínek pro využití ploch s rozdílným způsobem využití, </w:t>
      </w:r>
      <w:proofErr w:type="gramStart"/>
      <w:r w:rsidRPr="00DE0070">
        <w:rPr>
          <w:sz w:val="22"/>
          <w:szCs w:val="22"/>
        </w:rPr>
        <w:t>podkapitole F.1.</w:t>
      </w:r>
      <w:proofErr w:type="gramEnd"/>
      <w:r w:rsidRPr="00DE0070">
        <w:rPr>
          <w:sz w:val="22"/>
          <w:szCs w:val="22"/>
        </w:rPr>
        <w:t xml:space="preserve"> Podmínky pro využití ploch </w:t>
      </w:r>
      <w:r>
        <w:rPr>
          <w:sz w:val="22"/>
          <w:szCs w:val="22"/>
        </w:rPr>
        <w:t xml:space="preserve">– Plochy lesní (NL) je </w:t>
      </w:r>
      <w:r w:rsidRPr="00636B69">
        <w:rPr>
          <w:sz w:val="22"/>
          <w:szCs w:val="22"/>
          <w:u w:val="single"/>
        </w:rPr>
        <w:t>text doplněn</w:t>
      </w:r>
      <w:r>
        <w:rPr>
          <w:sz w:val="22"/>
          <w:szCs w:val="22"/>
        </w:rPr>
        <w:t xml:space="preserve">:  </w:t>
      </w:r>
    </w:p>
    <w:p w:rsidR="00622222" w:rsidRPr="00F74119" w:rsidRDefault="00622222" w:rsidP="00622222">
      <w:pPr>
        <w:spacing w:before="0" w:after="60"/>
        <w:rPr>
          <w:rFonts w:cs="Arial"/>
          <w:b/>
          <w:bCs/>
          <w:color w:val="FF0000"/>
          <w:sz w:val="20"/>
          <w:u w:val="single"/>
        </w:rPr>
      </w:pPr>
      <w:r w:rsidRPr="00F74119">
        <w:rPr>
          <w:rFonts w:cs="Arial"/>
          <w:b/>
          <w:bCs/>
          <w:color w:val="FF0000"/>
          <w:sz w:val="20"/>
          <w:u w:val="single"/>
        </w:rPr>
        <w:t>Podmíněně přípustné:</w:t>
      </w:r>
    </w:p>
    <w:p w:rsidR="00944182" w:rsidRDefault="00622222" w:rsidP="00622222">
      <w:pPr>
        <w:pStyle w:val="Zkladntext"/>
        <w:spacing w:before="0" w:after="0"/>
        <w:jc w:val="both"/>
        <w:rPr>
          <w:sz w:val="22"/>
          <w:szCs w:val="22"/>
        </w:rPr>
      </w:pPr>
      <w:r w:rsidRPr="00F74119">
        <w:rPr>
          <w:rFonts w:cs="Arial"/>
          <w:bCs/>
          <w:color w:val="FF0000"/>
          <w:sz w:val="22"/>
          <w:szCs w:val="22"/>
        </w:rPr>
        <w:t>Oplocení, pokud je nezbytné pro chovné a pěstební účely a pokud nedojde k narušení krajinného rázu, zájmů ochrany přírody a krajiny a ke střetu se zájmy lesního hospodářství</w:t>
      </w:r>
    </w:p>
    <w:p w:rsidR="00944182" w:rsidRDefault="00944182" w:rsidP="00FC25E5">
      <w:pPr>
        <w:pStyle w:val="Zkladntext"/>
        <w:spacing w:before="0" w:after="0"/>
        <w:jc w:val="both"/>
        <w:rPr>
          <w:sz w:val="22"/>
          <w:szCs w:val="22"/>
        </w:rPr>
      </w:pPr>
    </w:p>
    <w:p w:rsidR="00944182" w:rsidRDefault="00944182" w:rsidP="00FC25E5">
      <w:pPr>
        <w:pStyle w:val="Zkladntext"/>
        <w:spacing w:before="0" w:after="0"/>
        <w:jc w:val="both"/>
        <w:rPr>
          <w:sz w:val="22"/>
          <w:szCs w:val="22"/>
        </w:rPr>
      </w:pPr>
    </w:p>
    <w:p w:rsidR="00DE0070" w:rsidRDefault="00DE0070" w:rsidP="00FC25E5">
      <w:pPr>
        <w:pStyle w:val="Zkladntext"/>
        <w:spacing w:before="0" w:after="0"/>
        <w:jc w:val="both"/>
        <w:rPr>
          <w:sz w:val="22"/>
          <w:szCs w:val="22"/>
          <w:u w:val="single"/>
        </w:rPr>
      </w:pPr>
      <w:r w:rsidRPr="00DE0070">
        <w:rPr>
          <w:sz w:val="22"/>
          <w:szCs w:val="22"/>
        </w:rPr>
        <w:t>2</w:t>
      </w:r>
      <w:r w:rsidR="00622222">
        <w:rPr>
          <w:sz w:val="22"/>
          <w:szCs w:val="22"/>
        </w:rPr>
        <w:t>8</w:t>
      </w:r>
      <w:r w:rsidRPr="00DE0070">
        <w:rPr>
          <w:sz w:val="22"/>
          <w:szCs w:val="22"/>
        </w:rPr>
        <w:t xml:space="preserve">. V kapitole F) Stanovení podmínek pro využití ploch s rozdílným způsobem využití, </w:t>
      </w:r>
      <w:proofErr w:type="gramStart"/>
      <w:r w:rsidRPr="00DE0070">
        <w:rPr>
          <w:sz w:val="22"/>
          <w:szCs w:val="22"/>
        </w:rPr>
        <w:t>podkapitole F.1.</w:t>
      </w:r>
      <w:proofErr w:type="gramEnd"/>
      <w:r w:rsidRPr="00DE0070">
        <w:rPr>
          <w:sz w:val="22"/>
          <w:szCs w:val="22"/>
        </w:rPr>
        <w:t xml:space="preserve"> Podmínky pro využití ploch </w:t>
      </w:r>
      <w:r>
        <w:rPr>
          <w:sz w:val="22"/>
          <w:szCs w:val="22"/>
        </w:rPr>
        <w:t>– Plochy smíšené nezast</w:t>
      </w:r>
      <w:r w:rsidR="00637925">
        <w:rPr>
          <w:sz w:val="22"/>
          <w:szCs w:val="22"/>
        </w:rPr>
        <w:t>a</w:t>
      </w:r>
      <w:r>
        <w:rPr>
          <w:sz w:val="22"/>
          <w:szCs w:val="22"/>
        </w:rPr>
        <w:t xml:space="preserve">věného území (Nsp) přírodní – krajinná zeleň je </w:t>
      </w:r>
      <w:r w:rsidRPr="009E6F62">
        <w:rPr>
          <w:sz w:val="22"/>
          <w:szCs w:val="22"/>
          <w:u w:val="single"/>
        </w:rPr>
        <w:t xml:space="preserve">doplněn text: </w:t>
      </w:r>
    </w:p>
    <w:p w:rsidR="007F4E3D" w:rsidRPr="00347A8A" w:rsidRDefault="007F4E3D" w:rsidP="007F4E3D">
      <w:pPr>
        <w:spacing w:before="0" w:after="60"/>
        <w:jc w:val="both"/>
        <w:rPr>
          <w:rFonts w:cs="Arial"/>
          <w:color w:val="FF0000"/>
          <w:sz w:val="22"/>
          <w:szCs w:val="22"/>
        </w:rPr>
      </w:pPr>
      <w:r w:rsidRPr="00347A8A">
        <w:rPr>
          <w:rFonts w:cs="Arial"/>
          <w:color w:val="FF0000"/>
          <w:sz w:val="22"/>
        </w:rPr>
        <w:t xml:space="preserve">V nezastavěném území lze v souladu s jeho charakterem umisťovat stavby a jiná </w:t>
      </w:r>
      <w:proofErr w:type="gramStart"/>
      <w:r w:rsidRPr="00347A8A">
        <w:rPr>
          <w:rFonts w:cs="Arial"/>
          <w:color w:val="FF0000"/>
          <w:sz w:val="22"/>
        </w:rPr>
        <w:t>opatření  pro</w:t>
      </w:r>
      <w:proofErr w:type="gramEnd"/>
      <w:r w:rsidRPr="00347A8A">
        <w:rPr>
          <w:rFonts w:cs="Arial"/>
          <w:color w:val="FF0000"/>
          <w:sz w:val="22"/>
        </w:rPr>
        <w:t xml:space="preserve"> lesnictví, pro výkon práva myslivosti, </w:t>
      </w:r>
      <w:r w:rsidRPr="00347A8A">
        <w:rPr>
          <w:color w:val="FF0000"/>
          <w:sz w:val="22"/>
          <w:szCs w:val="22"/>
        </w:rPr>
        <w:t>vodní hospodářství, pro ochranu přírody a krajiny, pro snižování nebezpečí ekologických a přírodních katastrof a odstraňování</w:t>
      </w:r>
      <w:r w:rsidRPr="00347A8A">
        <w:rPr>
          <w:color w:val="FF0000"/>
        </w:rPr>
        <w:t xml:space="preserve"> </w:t>
      </w:r>
      <w:r w:rsidRPr="00347A8A">
        <w:rPr>
          <w:color w:val="FF0000"/>
          <w:sz w:val="22"/>
          <w:szCs w:val="22"/>
        </w:rPr>
        <w:t>jejich důsledků.</w:t>
      </w:r>
    </w:p>
    <w:p w:rsidR="007F4E3D" w:rsidRPr="00347A8A" w:rsidRDefault="007F4E3D" w:rsidP="007F4E3D">
      <w:pPr>
        <w:pStyle w:val="Zkladntext21"/>
        <w:overflowPunct/>
        <w:autoSpaceDE/>
        <w:autoSpaceDN/>
        <w:adjustRightInd/>
        <w:spacing w:after="60"/>
        <w:jc w:val="both"/>
        <w:rPr>
          <w:color w:val="FF0000"/>
        </w:rPr>
      </w:pPr>
      <w:r w:rsidRPr="00347A8A">
        <w:rPr>
          <w:color w:val="FF0000"/>
        </w:rPr>
        <w:t xml:space="preserve">Přípustná jsou nezbytná veřejná zařízení pro dopravní a technickou infrastrukturu a dále taková technická opatření a </w:t>
      </w:r>
      <w:proofErr w:type="gramStart"/>
      <w:r w:rsidRPr="00347A8A">
        <w:rPr>
          <w:color w:val="FF0000"/>
        </w:rPr>
        <w:t>stavby které</w:t>
      </w:r>
      <w:proofErr w:type="gramEnd"/>
      <w:r w:rsidRPr="00347A8A">
        <w:rPr>
          <w:color w:val="FF0000"/>
        </w:rPr>
        <w:t xml:space="preserve"> zlepší podmínky využití nezastavěného území pro účely rekreace a cestovního ruchu např. cyklistické odpočívky, turistické rozhledny, hygienická zařízení, ekologic</w:t>
      </w:r>
      <w:r w:rsidR="00637925">
        <w:rPr>
          <w:color w:val="FF0000"/>
        </w:rPr>
        <w:t>k</w:t>
      </w:r>
      <w:r w:rsidRPr="00347A8A">
        <w:rPr>
          <w:color w:val="FF0000"/>
        </w:rPr>
        <w:t>á a informační centra. Uvedené stavby, zařízení a jiné opatření včetně staveb, které s nimi bezprostředně souvisejí.</w:t>
      </w:r>
    </w:p>
    <w:p w:rsidR="009E0AE2" w:rsidRDefault="009E0AE2" w:rsidP="009E0AE2">
      <w:pPr>
        <w:spacing w:before="0"/>
        <w:jc w:val="both"/>
        <w:rPr>
          <w:sz w:val="22"/>
          <w:szCs w:val="22"/>
        </w:rPr>
      </w:pPr>
    </w:p>
    <w:p w:rsidR="005F6E2D" w:rsidRPr="009E6F62" w:rsidRDefault="005F6E2D" w:rsidP="005F6E2D">
      <w:pPr>
        <w:pStyle w:val="Zkladntext"/>
        <w:spacing w:before="0" w:after="0"/>
        <w:jc w:val="both"/>
        <w:rPr>
          <w:sz w:val="22"/>
          <w:szCs w:val="22"/>
          <w:u w:val="single"/>
        </w:rPr>
      </w:pPr>
      <w:r w:rsidRPr="00DE0070">
        <w:rPr>
          <w:sz w:val="22"/>
          <w:szCs w:val="22"/>
        </w:rPr>
        <w:t>2</w:t>
      </w:r>
      <w:r w:rsidR="00622222">
        <w:rPr>
          <w:sz w:val="22"/>
          <w:szCs w:val="22"/>
        </w:rPr>
        <w:t>9</w:t>
      </w:r>
      <w:r w:rsidRPr="00DE0070">
        <w:rPr>
          <w:sz w:val="22"/>
          <w:szCs w:val="22"/>
        </w:rPr>
        <w:t xml:space="preserve">. V kapitole F) Stanovení podmínek pro využití ploch s rozdílným způsobem využití, </w:t>
      </w:r>
      <w:proofErr w:type="gramStart"/>
      <w:r w:rsidRPr="00DE0070">
        <w:rPr>
          <w:sz w:val="22"/>
          <w:szCs w:val="22"/>
        </w:rPr>
        <w:t>podkapitole F.1.</w:t>
      </w:r>
      <w:proofErr w:type="gramEnd"/>
      <w:r w:rsidRPr="00DE0070">
        <w:rPr>
          <w:sz w:val="22"/>
          <w:szCs w:val="22"/>
        </w:rPr>
        <w:t xml:space="preserve"> Podmínky pro využití ploch </w:t>
      </w:r>
      <w:r>
        <w:rPr>
          <w:sz w:val="22"/>
          <w:szCs w:val="22"/>
        </w:rPr>
        <w:t xml:space="preserve">– Plochy začleněné do návrhu ÚSES (biocentra, biokoridory) </w:t>
      </w:r>
      <w:r w:rsidRPr="005F6E2D">
        <w:rPr>
          <w:sz w:val="22"/>
          <w:szCs w:val="22"/>
          <w:u w:val="single"/>
        </w:rPr>
        <w:t>je nahrazeno</w:t>
      </w:r>
      <w:r>
        <w:rPr>
          <w:sz w:val="22"/>
          <w:szCs w:val="22"/>
          <w:u w:val="single"/>
        </w:rPr>
        <w:t xml:space="preserve"> v </w:t>
      </w:r>
      <w:proofErr w:type="gramStart"/>
      <w:r>
        <w:rPr>
          <w:sz w:val="22"/>
          <w:szCs w:val="22"/>
          <w:u w:val="single"/>
        </w:rPr>
        <w:t xml:space="preserve">textu </w:t>
      </w:r>
      <w:r>
        <w:rPr>
          <w:sz w:val="22"/>
          <w:szCs w:val="22"/>
        </w:rPr>
        <w:t xml:space="preserve"> „Podmíněně</w:t>
      </w:r>
      <w:proofErr w:type="gramEnd"/>
      <w:r>
        <w:rPr>
          <w:sz w:val="22"/>
          <w:szCs w:val="22"/>
        </w:rPr>
        <w:t xml:space="preserve"> přípustné“ za </w:t>
      </w:r>
      <w:r w:rsidRPr="005F6E2D">
        <w:rPr>
          <w:color w:val="FF0000"/>
          <w:sz w:val="22"/>
          <w:szCs w:val="22"/>
        </w:rPr>
        <w:t>Přípustné jsou</w:t>
      </w:r>
      <w:r w:rsidR="00B32196">
        <w:rPr>
          <w:color w:val="FF0000"/>
          <w:sz w:val="22"/>
          <w:szCs w:val="22"/>
        </w:rPr>
        <w:t>.</w:t>
      </w:r>
    </w:p>
    <w:p w:rsidR="005F6E2D" w:rsidRDefault="005F6E2D" w:rsidP="009E0AE2">
      <w:pPr>
        <w:spacing w:before="0"/>
        <w:jc w:val="both"/>
        <w:rPr>
          <w:sz w:val="22"/>
          <w:szCs w:val="22"/>
        </w:rPr>
      </w:pPr>
    </w:p>
    <w:p w:rsidR="005F6E2D" w:rsidRDefault="005F6E2D" w:rsidP="009E0AE2">
      <w:pPr>
        <w:spacing w:before="0"/>
        <w:jc w:val="both"/>
        <w:rPr>
          <w:sz w:val="22"/>
          <w:szCs w:val="22"/>
        </w:rPr>
      </w:pPr>
    </w:p>
    <w:p w:rsidR="005F6E2D" w:rsidRPr="001206C6" w:rsidRDefault="00622222" w:rsidP="005F6E2D">
      <w:pPr>
        <w:pStyle w:val="Zkladntext"/>
        <w:spacing w:before="0" w:after="0"/>
        <w:jc w:val="both"/>
        <w:rPr>
          <w:color w:val="FF0000"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30</w:t>
      </w:r>
      <w:bookmarkStart w:id="6" w:name="_Toc275633787"/>
      <w:bookmarkStart w:id="7" w:name="_Toc342749148"/>
      <w:bookmarkStart w:id="8" w:name="_Toc380398837"/>
      <w:r w:rsidR="005F6E2D" w:rsidRPr="002E5DBC">
        <w:rPr>
          <w:color w:val="339966"/>
        </w:rPr>
        <w:t>.</w:t>
      </w:r>
      <w:r w:rsidR="005F6E2D" w:rsidRPr="00DE0070">
        <w:rPr>
          <w:sz w:val="22"/>
          <w:szCs w:val="22"/>
        </w:rPr>
        <w:t>.</w:t>
      </w:r>
      <w:proofErr w:type="gramEnd"/>
      <w:r w:rsidR="005F6E2D" w:rsidRPr="00DE0070">
        <w:rPr>
          <w:sz w:val="22"/>
          <w:szCs w:val="22"/>
        </w:rPr>
        <w:t xml:space="preserve"> V kapitole F) Stanovení podmínek pro využití ploch s rozdílným způsobem využití, </w:t>
      </w:r>
      <w:proofErr w:type="gramStart"/>
      <w:r w:rsidR="005F6E2D" w:rsidRPr="00DE0070">
        <w:rPr>
          <w:sz w:val="22"/>
          <w:szCs w:val="22"/>
        </w:rPr>
        <w:t>podkapitole F.</w:t>
      </w:r>
      <w:r w:rsidR="005F6E2D">
        <w:rPr>
          <w:sz w:val="22"/>
          <w:szCs w:val="22"/>
        </w:rPr>
        <w:t>2</w:t>
      </w:r>
      <w:r w:rsidR="005F6E2D" w:rsidRPr="00DE0070">
        <w:rPr>
          <w:sz w:val="22"/>
          <w:szCs w:val="22"/>
        </w:rPr>
        <w:t>.</w:t>
      </w:r>
      <w:proofErr w:type="gramEnd"/>
      <w:r w:rsidR="005F6E2D">
        <w:rPr>
          <w:sz w:val="22"/>
          <w:szCs w:val="22"/>
        </w:rPr>
        <w:t xml:space="preserve"> - </w:t>
      </w:r>
      <w:r w:rsidR="005F6E2D" w:rsidRPr="00DE0070">
        <w:rPr>
          <w:sz w:val="22"/>
          <w:szCs w:val="22"/>
        </w:rPr>
        <w:t xml:space="preserve">Podmínky </w:t>
      </w:r>
      <w:r w:rsidR="005F6E2D">
        <w:rPr>
          <w:sz w:val="22"/>
          <w:szCs w:val="22"/>
        </w:rPr>
        <w:t xml:space="preserve">prostorového uspořádání </w:t>
      </w:r>
      <w:r w:rsidR="005F6E2D" w:rsidRPr="00DE0070">
        <w:rPr>
          <w:sz w:val="22"/>
          <w:szCs w:val="22"/>
        </w:rPr>
        <w:t xml:space="preserve">pro využití ploch </w:t>
      </w:r>
      <w:r w:rsidR="005F6E2D">
        <w:rPr>
          <w:sz w:val="22"/>
          <w:szCs w:val="22"/>
        </w:rPr>
        <w:t xml:space="preserve">– </w:t>
      </w:r>
      <w:r w:rsidR="001206C6">
        <w:rPr>
          <w:sz w:val="22"/>
          <w:szCs w:val="22"/>
        </w:rPr>
        <w:t xml:space="preserve">je </w:t>
      </w:r>
      <w:r w:rsidR="001206C6" w:rsidRPr="00B117D8">
        <w:rPr>
          <w:sz w:val="22"/>
          <w:szCs w:val="22"/>
          <w:u w:val="single"/>
        </w:rPr>
        <w:t>v textu</w:t>
      </w:r>
      <w:r w:rsidR="001206C6">
        <w:rPr>
          <w:sz w:val="22"/>
          <w:szCs w:val="22"/>
        </w:rPr>
        <w:t xml:space="preserve"> </w:t>
      </w:r>
      <w:r w:rsidR="001206C6" w:rsidRPr="00B117D8">
        <w:rPr>
          <w:sz w:val="22"/>
          <w:szCs w:val="22"/>
          <w:u w:val="single"/>
        </w:rPr>
        <w:t>nahrazeno</w:t>
      </w:r>
      <w:r w:rsidR="001206C6">
        <w:rPr>
          <w:sz w:val="22"/>
          <w:szCs w:val="22"/>
        </w:rPr>
        <w:t xml:space="preserve"> slovo „tradiční“ za </w:t>
      </w:r>
      <w:r w:rsidR="001206C6" w:rsidRPr="001206C6">
        <w:rPr>
          <w:color w:val="FF0000"/>
          <w:sz w:val="22"/>
          <w:szCs w:val="22"/>
        </w:rPr>
        <w:t>stávající</w:t>
      </w:r>
      <w:r w:rsidR="00B32196">
        <w:rPr>
          <w:color w:val="FF0000"/>
          <w:sz w:val="22"/>
          <w:szCs w:val="22"/>
        </w:rPr>
        <w:t>.</w:t>
      </w:r>
      <w:r w:rsidR="001206C6" w:rsidRPr="001206C6">
        <w:rPr>
          <w:color w:val="FF0000"/>
          <w:sz w:val="22"/>
          <w:szCs w:val="22"/>
        </w:rPr>
        <w:t xml:space="preserve"> </w:t>
      </w:r>
    </w:p>
    <w:p w:rsidR="00D63F8D" w:rsidRDefault="00D63F8D" w:rsidP="005F6E2D">
      <w:pPr>
        <w:spacing w:before="0"/>
        <w:jc w:val="both"/>
        <w:rPr>
          <w:sz w:val="22"/>
          <w:szCs w:val="22"/>
        </w:rPr>
      </w:pPr>
    </w:p>
    <w:p w:rsidR="00D63F8D" w:rsidRDefault="00D63F8D" w:rsidP="005F6E2D">
      <w:pPr>
        <w:spacing w:before="0"/>
        <w:jc w:val="both"/>
        <w:rPr>
          <w:sz w:val="22"/>
          <w:szCs w:val="22"/>
        </w:rPr>
      </w:pPr>
    </w:p>
    <w:p w:rsidR="002E5DBC" w:rsidRPr="002E5DBC" w:rsidRDefault="00622222" w:rsidP="002E5DBC">
      <w:pPr>
        <w:pStyle w:val="Zkladntext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2E5DBC" w:rsidRPr="002E5DBC">
        <w:rPr>
          <w:sz w:val="22"/>
          <w:szCs w:val="22"/>
        </w:rPr>
        <w:t xml:space="preserve">. V kapitole F) Stanovení podmínek pro využití ploch s rozdílným způsobem využití, </w:t>
      </w:r>
      <w:proofErr w:type="gramStart"/>
      <w:r w:rsidR="002E5DBC" w:rsidRPr="002E5DBC">
        <w:rPr>
          <w:sz w:val="22"/>
          <w:szCs w:val="22"/>
        </w:rPr>
        <w:t>podkapitole F.5. – Limity</w:t>
      </w:r>
      <w:proofErr w:type="gramEnd"/>
      <w:r w:rsidR="002E5DBC" w:rsidRPr="002E5DBC">
        <w:rPr>
          <w:sz w:val="22"/>
          <w:szCs w:val="22"/>
        </w:rPr>
        <w:t xml:space="preserve"> využití území je </w:t>
      </w:r>
      <w:r w:rsidR="002E5DBC" w:rsidRPr="00B117D8">
        <w:rPr>
          <w:sz w:val="22"/>
          <w:szCs w:val="22"/>
          <w:u w:val="single"/>
        </w:rPr>
        <w:t>přidán odstavec:</w:t>
      </w:r>
      <w:r w:rsidR="002E5DBC" w:rsidRPr="002E5DBC">
        <w:rPr>
          <w:sz w:val="22"/>
          <w:szCs w:val="22"/>
        </w:rPr>
        <w:t xml:space="preserve"> </w:t>
      </w:r>
    </w:p>
    <w:p w:rsidR="000651F9" w:rsidRDefault="000651F9" w:rsidP="000651F9">
      <w:pPr>
        <w:spacing w:before="0"/>
        <w:rPr>
          <w:sz w:val="22"/>
          <w:szCs w:val="22"/>
        </w:rPr>
      </w:pPr>
    </w:p>
    <w:p w:rsidR="000651F9" w:rsidRDefault="000651F9" w:rsidP="000651F9">
      <w:pPr>
        <w:spacing w:before="0" w:after="1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Zájmy ministerstva obrany ČR </w:t>
      </w:r>
    </w:p>
    <w:p w:rsidR="000651F9" w:rsidRDefault="000651F9" w:rsidP="000651F9">
      <w:pPr>
        <w:numPr>
          <w:ilvl w:val="0"/>
          <w:numId w:val="47"/>
        </w:numPr>
        <w:spacing w:before="0" w:after="1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Na celém správním území obce Vídeň se nachází vzdušný prostor pro létání v malých a přízemních výškách.</w:t>
      </w:r>
    </w:p>
    <w:p w:rsidR="000651F9" w:rsidRDefault="000651F9" w:rsidP="000651F9">
      <w:pPr>
        <w:numPr>
          <w:ilvl w:val="0"/>
          <w:numId w:val="47"/>
        </w:numPr>
        <w:spacing w:before="0" w:after="1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Na celém správním území se nachází ochranné pásmo letiště</w:t>
      </w:r>
    </w:p>
    <w:p w:rsidR="000651F9" w:rsidRDefault="000651F9" w:rsidP="000651F9">
      <w:pPr>
        <w:numPr>
          <w:ilvl w:val="0"/>
          <w:numId w:val="47"/>
        </w:numPr>
        <w:spacing w:before="0" w:after="12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Na celém správním území se nachází ochranné pásmo letištního radiolokačního prostředku </w:t>
      </w:r>
    </w:p>
    <w:p w:rsidR="000651F9" w:rsidRDefault="000651F9" w:rsidP="000651F9">
      <w:pPr>
        <w:spacing w:before="0" w:after="12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Je nutné vždy projednat předem výstavbu všech výškových staveb nad </w:t>
      </w:r>
      <w:smartTag w:uri="urn:schemas-microsoft-com:office:smarttags" w:element="metricconverter">
        <w:smartTagPr>
          <w:attr w:name="ProductID" w:val="30 m"/>
        </w:smartTagPr>
        <w:r>
          <w:rPr>
            <w:color w:val="FF0000"/>
            <w:sz w:val="22"/>
            <w:szCs w:val="22"/>
          </w:rPr>
          <w:t>30 m</w:t>
        </w:r>
      </w:smartTag>
      <w:r>
        <w:rPr>
          <w:color w:val="FF0000"/>
          <w:sz w:val="22"/>
          <w:szCs w:val="22"/>
        </w:rPr>
        <w:t xml:space="preserve"> nad terénem a stavby tvořící dominanty v terénu. (např. rozhledny) na celém správním území z důvodu zájmu vojenského letectva. </w:t>
      </w:r>
    </w:p>
    <w:p w:rsidR="000651F9" w:rsidRDefault="000651F9" w:rsidP="000651F9">
      <w:pPr>
        <w:spacing w:before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V zájmových územích MO ĆR (dle ustanovení § 175 </w:t>
      </w:r>
      <w:proofErr w:type="gramStart"/>
      <w:r>
        <w:rPr>
          <w:color w:val="FF0000"/>
          <w:sz w:val="22"/>
          <w:szCs w:val="22"/>
        </w:rPr>
        <w:t>odst.1 zákona</w:t>
      </w:r>
      <w:proofErr w:type="gramEnd"/>
      <w:r>
        <w:rPr>
          <w:color w:val="FF0000"/>
          <w:sz w:val="22"/>
          <w:szCs w:val="22"/>
        </w:rPr>
        <w:t xml:space="preserve"> č.183/2006 Sb v platném znění) lze vydat územní rozhodnutí a povolit stavbu jen na základě závazného stanoviska MO ČR) </w:t>
      </w:r>
    </w:p>
    <w:p w:rsidR="002E5DBC" w:rsidRDefault="002E5DBC" w:rsidP="002E5DBC">
      <w:pPr>
        <w:spacing w:before="0"/>
        <w:jc w:val="both"/>
        <w:rPr>
          <w:sz w:val="22"/>
          <w:szCs w:val="22"/>
        </w:rPr>
      </w:pPr>
    </w:p>
    <w:p w:rsidR="002E5DBC" w:rsidRDefault="002E5DBC" w:rsidP="005F6E2D">
      <w:pPr>
        <w:spacing w:before="0"/>
        <w:jc w:val="both"/>
        <w:rPr>
          <w:sz w:val="22"/>
          <w:szCs w:val="22"/>
        </w:rPr>
      </w:pPr>
    </w:p>
    <w:p w:rsidR="009E6F62" w:rsidRPr="001206C6" w:rsidRDefault="00944182" w:rsidP="005F6E2D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22222">
        <w:rPr>
          <w:sz w:val="22"/>
          <w:szCs w:val="22"/>
        </w:rPr>
        <w:t>2</w:t>
      </w:r>
      <w:r w:rsidR="009E6F62" w:rsidRPr="002E5DBC">
        <w:rPr>
          <w:color w:val="339966"/>
          <w:sz w:val="22"/>
          <w:szCs w:val="22"/>
        </w:rPr>
        <w:t>.</w:t>
      </w:r>
      <w:r w:rsidR="009E6F62" w:rsidRPr="001206C6">
        <w:rPr>
          <w:sz w:val="22"/>
          <w:szCs w:val="22"/>
        </w:rPr>
        <w:t xml:space="preserve"> V kapitole G) Vymezení ploch veřejně prospěšných staveb, </w:t>
      </w:r>
      <w:r w:rsidR="001206C6">
        <w:rPr>
          <w:sz w:val="22"/>
          <w:szCs w:val="22"/>
        </w:rPr>
        <w:t xml:space="preserve">asanací a veřejně </w:t>
      </w:r>
      <w:r w:rsidR="009E6F62" w:rsidRPr="001206C6">
        <w:rPr>
          <w:sz w:val="22"/>
          <w:szCs w:val="22"/>
        </w:rPr>
        <w:t xml:space="preserve">veřejně prospěšných opatření, je </w:t>
      </w:r>
      <w:r w:rsidR="009E6F62" w:rsidRPr="001206C6">
        <w:rPr>
          <w:sz w:val="22"/>
          <w:szCs w:val="22"/>
          <w:u w:val="single"/>
        </w:rPr>
        <w:t xml:space="preserve">text </w:t>
      </w:r>
      <w:r w:rsidR="001206C6" w:rsidRPr="001206C6">
        <w:rPr>
          <w:sz w:val="22"/>
          <w:szCs w:val="22"/>
          <w:u w:val="single"/>
        </w:rPr>
        <w:t>doplněn</w:t>
      </w:r>
      <w:r w:rsidR="001206C6">
        <w:rPr>
          <w:sz w:val="22"/>
          <w:szCs w:val="22"/>
          <w:u w:val="single"/>
        </w:rPr>
        <w:t>:</w:t>
      </w:r>
      <w:r w:rsidR="001206C6">
        <w:rPr>
          <w:sz w:val="22"/>
          <w:szCs w:val="22"/>
        </w:rPr>
        <w:t xml:space="preserve"> </w:t>
      </w:r>
    </w:p>
    <w:bookmarkEnd w:id="6"/>
    <w:bookmarkEnd w:id="7"/>
    <w:bookmarkEnd w:id="8"/>
    <w:p w:rsidR="00DD51C9" w:rsidRPr="000E4D96" w:rsidRDefault="00DD51C9" w:rsidP="00E013A2">
      <w:pPr>
        <w:autoSpaceDE w:val="0"/>
        <w:autoSpaceDN w:val="0"/>
        <w:adjustRightInd w:val="0"/>
        <w:spacing w:before="0" w:after="120"/>
        <w:jc w:val="both"/>
        <w:rPr>
          <w:rFonts w:cs="Arial"/>
          <w:color w:val="FF0000"/>
          <w:sz w:val="22"/>
          <w:szCs w:val="22"/>
          <w:lang w:eastAsia="en-US"/>
        </w:rPr>
      </w:pPr>
      <w:r w:rsidRPr="000E4D96">
        <w:rPr>
          <w:rFonts w:cs="Arial"/>
          <w:color w:val="FF0000"/>
          <w:sz w:val="22"/>
          <w:szCs w:val="22"/>
          <w:lang w:eastAsia="en-US"/>
        </w:rPr>
        <w:t>Veřejně prospěšnou stavbou je stavba pro veřejnou infrastrukturu určená k rozvoji nebo ochraně území obce, kraje nebo státu, vymezené ve vydané územně plánovací dokumentaci.</w:t>
      </w:r>
    </w:p>
    <w:p w:rsidR="00DD51C9" w:rsidRPr="00476251" w:rsidRDefault="00DD51C9" w:rsidP="00DD51C9">
      <w:pPr>
        <w:autoSpaceDE w:val="0"/>
        <w:autoSpaceDN w:val="0"/>
        <w:adjustRightInd w:val="0"/>
        <w:spacing w:before="0"/>
        <w:jc w:val="both"/>
        <w:rPr>
          <w:rFonts w:cs="Arial"/>
          <w:color w:val="FF0000"/>
          <w:sz w:val="22"/>
          <w:szCs w:val="22"/>
        </w:rPr>
      </w:pPr>
      <w:r w:rsidRPr="000E4D96">
        <w:rPr>
          <w:rFonts w:cs="Arial"/>
          <w:color w:val="FF0000"/>
          <w:sz w:val="22"/>
          <w:szCs w:val="22"/>
          <w:lang w:eastAsia="en-US"/>
        </w:rPr>
        <w:t xml:space="preserve">V souladu s </w:t>
      </w:r>
      <w:r w:rsidR="00997F3B" w:rsidRPr="000E4D96">
        <w:rPr>
          <w:rFonts w:cs="Arial"/>
          <w:color w:val="FF0000"/>
          <w:sz w:val="22"/>
          <w:szCs w:val="22"/>
          <w:lang w:eastAsia="en-US"/>
        </w:rPr>
        <w:t xml:space="preserve">platnou legislativou </w:t>
      </w:r>
      <w:r w:rsidRPr="000E4D96">
        <w:rPr>
          <w:rFonts w:cs="Arial"/>
          <w:color w:val="FF0000"/>
          <w:sz w:val="22"/>
          <w:szCs w:val="22"/>
          <w:lang w:eastAsia="en-US"/>
        </w:rPr>
        <w:t>se vymezují stavby a veřejně prospěšná opatření, pro které lze odejmout nebo omezit práva k pozemkům a stavbám, potřebným k jejich uskutečnění:</w:t>
      </w:r>
    </w:p>
    <w:p w:rsidR="00DD51C9" w:rsidRPr="00476251" w:rsidRDefault="00DD51C9" w:rsidP="00DD51C9">
      <w:pPr>
        <w:pStyle w:val="Zkladntext"/>
        <w:spacing w:before="0" w:after="0" w:line="240" w:lineRule="atLeast"/>
        <w:rPr>
          <w:b/>
          <w:bCs/>
          <w:color w:val="FF0000"/>
          <w:sz w:val="22"/>
          <w:szCs w:val="24"/>
        </w:rPr>
      </w:pPr>
    </w:p>
    <w:p w:rsidR="00DD51C9" w:rsidRPr="001206C6" w:rsidRDefault="001206C6" w:rsidP="00D63F8D">
      <w:pPr>
        <w:pStyle w:val="Zkladntext"/>
        <w:spacing w:before="0" w:after="0" w:line="240" w:lineRule="atLeast"/>
        <w:jc w:val="both"/>
        <w:rPr>
          <w:strike/>
          <w:sz w:val="22"/>
          <w:szCs w:val="22"/>
        </w:rPr>
      </w:pPr>
      <w:r w:rsidRPr="001206C6">
        <w:rPr>
          <w:bCs/>
          <w:sz w:val="22"/>
          <w:szCs w:val="24"/>
        </w:rPr>
        <w:t xml:space="preserve">V podkapitole textu </w:t>
      </w:r>
      <w:r>
        <w:rPr>
          <w:bCs/>
          <w:sz w:val="22"/>
          <w:szCs w:val="24"/>
        </w:rPr>
        <w:t>„</w:t>
      </w:r>
      <w:r w:rsidR="00DD51C9" w:rsidRPr="001206C6">
        <w:rPr>
          <w:bCs/>
          <w:sz w:val="22"/>
          <w:szCs w:val="24"/>
        </w:rPr>
        <w:t xml:space="preserve">Plochy a koridory s možností vyvlastnění (dle § </w:t>
      </w:r>
      <w:smartTag w:uri="urn:schemas-microsoft-com:office:smarttags" w:element="metricconverter">
        <w:smartTagPr>
          <w:attr w:name="ProductID" w:val="170 st"/>
        </w:smartTagPr>
        <w:r w:rsidR="00DD51C9" w:rsidRPr="001206C6">
          <w:rPr>
            <w:bCs/>
            <w:sz w:val="22"/>
            <w:szCs w:val="24"/>
          </w:rPr>
          <w:t xml:space="preserve">170 </w:t>
        </w:r>
        <w:proofErr w:type="gramStart"/>
        <w:r w:rsidR="00DD51C9" w:rsidRPr="001206C6">
          <w:rPr>
            <w:bCs/>
            <w:sz w:val="22"/>
            <w:szCs w:val="24"/>
          </w:rPr>
          <w:t>st</w:t>
        </w:r>
      </w:smartTag>
      <w:r w:rsidR="00DD51C9" w:rsidRPr="001206C6">
        <w:rPr>
          <w:bCs/>
          <w:sz w:val="22"/>
          <w:szCs w:val="24"/>
        </w:rPr>
        <w:t>.zák.</w:t>
      </w:r>
      <w:proofErr w:type="gramEnd"/>
      <w:r w:rsidR="00DD51C9" w:rsidRPr="001206C6">
        <w:rPr>
          <w:bCs/>
          <w:sz w:val="22"/>
          <w:szCs w:val="24"/>
        </w:rPr>
        <w:t xml:space="preserve">) </w:t>
      </w:r>
      <w:r w:rsidRPr="001206C6">
        <w:rPr>
          <w:bCs/>
          <w:sz w:val="22"/>
          <w:szCs w:val="24"/>
          <w:u w:val="single"/>
        </w:rPr>
        <w:t>je zrušeno</w:t>
      </w:r>
      <w:r w:rsidR="00D63F8D">
        <w:rPr>
          <w:bCs/>
          <w:sz w:val="22"/>
          <w:szCs w:val="24"/>
          <w:u w:val="single"/>
        </w:rPr>
        <w:t xml:space="preserve">: </w:t>
      </w:r>
      <w:r w:rsidR="00271511" w:rsidRPr="00271511">
        <w:rPr>
          <w:bCs/>
          <w:color w:val="FF0000"/>
          <w:sz w:val="22"/>
          <w:szCs w:val="24"/>
          <w:u w:val="single"/>
        </w:rPr>
        <w:t>„</w:t>
      </w:r>
      <w:r w:rsidRPr="00D63F8D">
        <w:rPr>
          <w:bCs/>
          <w:color w:val="FF0000"/>
          <w:sz w:val="22"/>
          <w:szCs w:val="24"/>
        </w:rPr>
        <w:t xml:space="preserve">na tyto plchy </w:t>
      </w:r>
      <w:r w:rsidR="00D63F8D" w:rsidRPr="00D63F8D">
        <w:rPr>
          <w:bCs/>
          <w:color w:val="FF0000"/>
          <w:sz w:val="22"/>
          <w:szCs w:val="24"/>
        </w:rPr>
        <w:t xml:space="preserve">se vztahuje i předkupní právo podle § </w:t>
      </w:r>
      <w:smartTag w:uri="urn:schemas-microsoft-com:office:smarttags" w:element="metricconverter">
        <w:smartTagPr>
          <w:attr w:name="ProductID" w:val="101 st"/>
        </w:smartTagPr>
        <w:r w:rsidR="00D63F8D" w:rsidRPr="00D63F8D">
          <w:rPr>
            <w:bCs/>
            <w:color w:val="FF0000"/>
            <w:sz w:val="22"/>
            <w:szCs w:val="24"/>
          </w:rPr>
          <w:t>101 st</w:t>
        </w:r>
      </w:smartTag>
      <w:r w:rsidR="00D63F8D" w:rsidRPr="00D63F8D">
        <w:rPr>
          <w:bCs/>
          <w:color w:val="FF0000"/>
          <w:sz w:val="22"/>
          <w:szCs w:val="24"/>
        </w:rPr>
        <w:t xml:space="preserve">. </w:t>
      </w:r>
      <w:r w:rsidR="00D63F8D">
        <w:rPr>
          <w:bCs/>
          <w:color w:val="FF0000"/>
          <w:sz w:val="22"/>
          <w:szCs w:val="24"/>
        </w:rPr>
        <w:t>z</w:t>
      </w:r>
      <w:r w:rsidR="00D63F8D" w:rsidRPr="00D63F8D">
        <w:rPr>
          <w:bCs/>
          <w:color w:val="FF0000"/>
          <w:sz w:val="22"/>
          <w:szCs w:val="24"/>
        </w:rPr>
        <w:t>ákona</w:t>
      </w:r>
      <w:r w:rsidR="00271511">
        <w:rPr>
          <w:bCs/>
          <w:color w:val="FF0000"/>
          <w:sz w:val="22"/>
          <w:szCs w:val="24"/>
        </w:rPr>
        <w:t>“</w:t>
      </w:r>
      <w:r w:rsidR="00D63F8D">
        <w:rPr>
          <w:bCs/>
          <w:sz w:val="22"/>
          <w:szCs w:val="24"/>
        </w:rPr>
        <w:t xml:space="preserve">. </w:t>
      </w:r>
      <w:r>
        <w:rPr>
          <w:bCs/>
          <w:sz w:val="22"/>
          <w:szCs w:val="24"/>
        </w:rPr>
        <w:t xml:space="preserve"> </w:t>
      </w:r>
    </w:p>
    <w:p w:rsidR="00C2599C" w:rsidRDefault="00C2599C" w:rsidP="00DD51C9">
      <w:pPr>
        <w:pStyle w:val="Zkladntext"/>
        <w:spacing w:before="0" w:after="0"/>
        <w:rPr>
          <w:b/>
          <w:bCs/>
          <w:caps/>
          <w:color w:val="FF0000"/>
          <w:sz w:val="22"/>
          <w:szCs w:val="22"/>
        </w:rPr>
      </w:pPr>
    </w:p>
    <w:p w:rsidR="00DD51C9" w:rsidRPr="00D63F8D" w:rsidRDefault="00D63F8D" w:rsidP="00DD51C9">
      <w:pPr>
        <w:pStyle w:val="Zkladntext"/>
        <w:spacing w:before="0" w:after="0"/>
        <w:rPr>
          <w:bCs/>
          <w:sz w:val="22"/>
          <w:szCs w:val="22"/>
        </w:rPr>
      </w:pPr>
      <w:r w:rsidRPr="00D63F8D">
        <w:rPr>
          <w:bCs/>
          <w:sz w:val="22"/>
          <w:szCs w:val="22"/>
        </w:rPr>
        <w:t>Celý text</w:t>
      </w:r>
      <w:r w:rsidRPr="00D63F8D">
        <w:rPr>
          <w:b/>
          <w:bCs/>
          <w:sz w:val="22"/>
          <w:szCs w:val="22"/>
        </w:rPr>
        <w:t xml:space="preserve"> - </w:t>
      </w:r>
      <w:r w:rsidR="00DD51C9" w:rsidRPr="00D63F8D">
        <w:rPr>
          <w:bCs/>
          <w:caps/>
          <w:sz w:val="22"/>
          <w:szCs w:val="22"/>
        </w:rPr>
        <w:t>VT  – technická infrastruktura</w:t>
      </w:r>
      <w:r w:rsidRPr="00D63F8D">
        <w:rPr>
          <w:b/>
          <w:bCs/>
          <w:caps/>
          <w:sz w:val="22"/>
          <w:szCs w:val="22"/>
        </w:rPr>
        <w:t xml:space="preserve"> </w:t>
      </w:r>
      <w:proofErr w:type="gramStart"/>
      <w:r w:rsidRPr="00D63F8D">
        <w:rPr>
          <w:bCs/>
          <w:sz w:val="22"/>
          <w:szCs w:val="22"/>
          <w:u w:val="single"/>
        </w:rPr>
        <w:t>je zrušen</w:t>
      </w:r>
      <w:proofErr w:type="gramEnd"/>
      <w:r w:rsidRPr="00D63F8D">
        <w:rPr>
          <w:bCs/>
          <w:sz w:val="22"/>
          <w:szCs w:val="22"/>
          <w:u w:val="single"/>
        </w:rPr>
        <w:t xml:space="preserve"> a je nahrazen</w:t>
      </w:r>
      <w:r w:rsidRPr="00D63F8D">
        <w:rPr>
          <w:bCs/>
          <w:sz w:val="22"/>
          <w:szCs w:val="22"/>
        </w:rPr>
        <w:t xml:space="preserve">: </w:t>
      </w:r>
    </w:p>
    <w:p w:rsidR="00DD51C9" w:rsidRPr="00476251" w:rsidRDefault="00DD51C9" w:rsidP="00DD51C9">
      <w:pPr>
        <w:pStyle w:val="Zkladntext"/>
        <w:tabs>
          <w:tab w:val="left" w:pos="851"/>
        </w:tabs>
        <w:spacing w:before="0"/>
        <w:rPr>
          <w:color w:val="FF0000"/>
          <w:sz w:val="22"/>
        </w:rPr>
      </w:pPr>
      <w:r w:rsidRPr="00476251">
        <w:rPr>
          <w:b/>
          <w:bCs/>
          <w:color w:val="FF0000"/>
          <w:sz w:val="22"/>
        </w:rPr>
        <w:t xml:space="preserve">VT </w:t>
      </w:r>
      <w:r w:rsidRPr="00240DF7">
        <w:rPr>
          <w:b/>
          <w:color w:val="FF0000"/>
          <w:sz w:val="22"/>
        </w:rPr>
        <w:t>1</w:t>
      </w:r>
      <w:r w:rsidRPr="00476251">
        <w:rPr>
          <w:color w:val="FF0000"/>
          <w:sz w:val="22"/>
        </w:rPr>
        <w:tab/>
        <w:t xml:space="preserve">vybudování ČOV ( </w:t>
      </w:r>
      <w:proofErr w:type="gramStart"/>
      <w:r w:rsidRPr="00476251">
        <w:rPr>
          <w:color w:val="FF0000"/>
          <w:sz w:val="22"/>
        </w:rPr>
        <w:t>p.č.</w:t>
      </w:r>
      <w:proofErr w:type="gramEnd"/>
      <w:r w:rsidRPr="00476251">
        <w:rPr>
          <w:color w:val="FF0000"/>
          <w:sz w:val="22"/>
        </w:rPr>
        <w:t xml:space="preserve"> 210/6)</w:t>
      </w:r>
    </w:p>
    <w:p w:rsidR="00DD51C9" w:rsidRPr="00476251" w:rsidRDefault="00DD51C9" w:rsidP="00DD51C9">
      <w:pPr>
        <w:pStyle w:val="Zkladntext"/>
        <w:tabs>
          <w:tab w:val="left" w:pos="851"/>
        </w:tabs>
        <w:spacing w:before="0"/>
        <w:rPr>
          <w:color w:val="FF0000"/>
          <w:sz w:val="22"/>
          <w:szCs w:val="22"/>
        </w:rPr>
      </w:pPr>
      <w:r w:rsidRPr="00476251">
        <w:rPr>
          <w:b/>
          <w:bCs/>
          <w:color w:val="FF0000"/>
          <w:sz w:val="22"/>
          <w:szCs w:val="22"/>
        </w:rPr>
        <w:t>VT 2</w:t>
      </w:r>
      <w:r w:rsidRPr="00476251">
        <w:rPr>
          <w:color w:val="FF0000"/>
          <w:sz w:val="22"/>
          <w:szCs w:val="22"/>
        </w:rPr>
        <w:tab/>
        <w:t xml:space="preserve">vybudování vodovodu v lokalitě nové výstavby " U silnice" </w:t>
      </w:r>
    </w:p>
    <w:p w:rsidR="00DD51C9" w:rsidRPr="00476251" w:rsidRDefault="00DD51C9" w:rsidP="00DD51C9">
      <w:pPr>
        <w:pStyle w:val="Zkladntext"/>
        <w:tabs>
          <w:tab w:val="left" w:pos="851"/>
        </w:tabs>
        <w:spacing w:before="0"/>
        <w:rPr>
          <w:color w:val="FF0000"/>
          <w:sz w:val="22"/>
        </w:rPr>
      </w:pPr>
      <w:r w:rsidRPr="00476251">
        <w:rPr>
          <w:b/>
          <w:bCs/>
          <w:color w:val="FF0000"/>
          <w:sz w:val="22"/>
        </w:rPr>
        <w:t>VT 3</w:t>
      </w:r>
      <w:r w:rsidRPr="00476251">
        <w:rPr>
          <w:color w:val="FF0000"/>
          <w:sz w:val="22"/>
        </w:rPr>
        <w:t xml:space="preserve"> </w:t>
      </w:r>
      <w:r w:rsidRPr="00476251">
        <w:rPr>
          <w:color w:val="FF0000"/>
          <w:sz w:val="22"/>
        </w:rPr>
        <w:tab/>
        <w:t xml:space="preserve">vybudování vodovodu k průmyslové zóně </w:t>
      </w:r>
    </w:p>
    <w:p w:rsidR="00DD51C9" w:rsidRPr="00476251" w:rsidRDefault="00DD51C9" w:rsidP="00DD51C9">
      <w:pPr>
        <w:pStyle w:val="Zkladntext"/>
        <w:tabs>
          <w:tab w:val="left" w:pos="851"/>
        </w:tabs>
        <w:spacing w:before="0"/>
        <w:rPr>
          <w:color w:val="FF0000"/>
          <w:sz w:val="22"/>
        </w:rPr>
      </w:pPr>
      <w:r w:rsidRPr="00476251">
        <w:rPr>
          <w:b/>
          <w:bCs/>
          <w:color w:val="FF0000"/>
          <w:sz w:val="22"/>
        </w:rPr>
        <w:t>VT 4</w:t>
      </w:r>
      <w:r w:rsidRPr="00476251">
        <w:rPr>
          <w:color w:val="FF0000"/>
          <w:sz w:val="22"/>
        </w:rPr>
        <w:t xml:space="preserve"> </w:t>
      </w:r>
      <w:r w:rsidRPr="00476251">
        <w:rPr>
          <w:color w:val="FF0000"/>
          <w:sz w:val="22"/>
        </w:rPr>
        <w:tab/>
        <w:t>vybudování (přeložení) vodovodního přivaděče</w:t>
      </w:r>
    </w:p>
    <w:p w:rsidR="00DD51C9" w:rsidRPr="00476251" w:rsidRDefault="00DD51C9" w:rsidP="00DD51C9">
      <w:pPr>
        <w:pStyle w:val="Zkladntext"/>
        <w:tabs>
          <w:tab w:val="left" w:pos="851"/>
        </w:tabs>
        <w:spacing w:before="0"/>
        <w:rPr>
          <w:color w:val="FF0000"/>
          <w:sz w:val="22"/>
        </w:rPr>
      </w:pPr>
      <w:r w:rsidRPr="00476251">
        <w:rPr>
          <w:b/>
          <w:bCs/>
          <w:color w:val="FF0000"/>
          <w:sz w:val="22"/>
        </w:rPr>
        <w:t>VT 5</w:t>
      </w:r>
      <w:r w:rsidRPr="00476251">
        <w:rPr>
          <w:color w:val="FF0000"/>
          <w:sz w:val="22"/>
        </w:rPr>
        <w:tab/>
        <w:t>vybudování plynovodu k průmyslové zóně</w:t>
      </w:r>
    </w:p>
    <w:p w:rsidR="00DD51C9" w:rsidRDefault="00DD51C9" w:rsidP="00EC7509">
      <w:pPr>
        <w:pStyle w:val="Zkladntext"/>
        <w:tabs>
          <w:tab w:val="left" w:pos="851"/>
        </w:tabs>
        <w:spacing w:before="0" w:after="0"/>
        <w:rPr>
          <w:color w:val="FF0000"/>
          <w:sz w:val="22"/>
        </w:rPr>
      </w:pPr>
      <w:r w:rsidRPr="00476251">
        <w:rPr>
          <w:b/>
          <w:bCs/>
          <w:color w:val="FF0000"/>
          <w:sz w:val="22"/>
        </w:rPr>
        <w:t xml:space="preserve">VT </w:t>
      </w:r>
      <w:r w:rsidRPr="00476251">
        <w:rPr>
          <w:b/>
          <w:bCs/>
          <w:strike/>
          <w:color w:val="FF0000"/>
          <w:sz w:val="22"/>
          <w:szCs w:val="22"/>
        </w:rPr>
        <w:t>6</w:t>
      </w:r>
      <w:r w:rsidRPr="00476251">
        <w:rPr>
          <w:color w:val="FF0000"/>
          <w:sz w:val="22"/>
        </w:rPr>
        <w:tab/>
        <w:t>vybudování (přeložení) kabelového vedení v lokalitě "U lomu"</w:t>
      </w:r>
    </w:p>
    <w:p w:rsidR="000651F9" w:rsidRDefault="000651F9" w:rsidP="00DD51C9">
      <w:pPr>
        <w:pStyle w:val="Zkladntext"/>
        <w:tabs>
          <w:tab w:val="left" w:pos="851"/>
        </w:tabs>
        <w:spacing w:before="0" w:after="0"/>
        <w:rPr>
          <w:bCs/>
          <w:sz w:val="22"/>
          <w:szCs w:val="22"/>
        </w:rPr>
      </w:pPr>
    </w:p>
    <w:p w:rsidR="00DD51C9" w:rsidRPr="00D63F8D" w:rsidRDefault="00D63F8D" w:rsidP="00DD51C9">
      <w:pPr>
        <w:pStyle w:val="Zkladntext"/>
        <w:tabs>
          <w:tab w:val="left" w:pos="851"/>
        </w:tabs>
        <w:spacing w:before="0" w:after="0"/>
        <w:rPr>
          <w:bCs/>
          <w:sz w:val="22"/>
          <w:szCs w:val="22"/>
        </w:rPr>
      </w:pPr>
      <w:r w:rsidRPr="00D63F8D">
        <w:rPr>
          <w:bCs/>
          <w:sz w:val="22"/>
          <w:szCs w:val="22"/>
        </w:rPr>
        <w:t xml:space="preserve">Text </w:t>
      </w:r>
      <w:r w:rsidR="00DD51C9" w:rsidRPr="00D63F8D">
        <w:rPr>
          <w:bCs/>
          <w:caps/>
          <w:sz w:val="22"/>
          <w:szCs w:val="22"/>
        </w:rPr>
        <w:t xml:space="preserve">veřejně prospěšná opatření </w:t>
      </w:r>
      <w:r w:rsidRPr="00D63F8D">
        <w:rPr>
          <w:bCs/>
          <w:sz w:val="22"/>
          <w:szCs w:val="22"/>
          <w:u w:val="single"/>
        </w:rPr>
        <w:t>je doplněn:</w:t>
      </w:r>
      <w:r w:rsidRPr="00D63F8D">
        <w:rPr>
          <w:bCs/>
          <w:sz w:val="22"/>
          <w:szCs w:val="22"/>
        </w:rPr>
        <w:t xml:space="preserve"> </w:t>
      </w:r>
    </w:p>
    <w:p w:rsidR="00DD51C9" w:rsidRPr="000E4D96" w:rsidRDefault="00DD51C9" w:rsidP="00421401">
      <w:pPr>
        <w:autoSpaceDE w:val="0"/>
        <w:autoSpaceDN w:val="0"/>
        <w:adjustRightInd w:val="0"/>
        <w:spacing w:before="0"/>
        <w:jc w:val="both"/>
        <w:rPr>
          <w:rFonts w:cs="Arial"/>
          <w:color w:val="FF0000"/>
          <w:sz w:val="22"/>
          <w:szCs w:val="22"/>
          <w:lang w:eastAsia="en-US"/>
        </w:rPr>
      </w:pPr>
      <w:r w:rsidRPr="000E4D96">
        <w:rPr>
          <w:rFonts w:cs="Arial"/>
          <w:color w:val="FF0000"/>
          <w:sz w:val="22"/>
          <w:szCs w:val="22"/>
          <w:lang w:eastAsia="en-US"/>
        </w:rPr>
        <w:t>Veřejně prospěšným opatřením je opatření nestavební povahy, sloužící ke snižování</w:t>
      </w:r>
      <w:r w:rsidR="00421401" w:rsidRPr="000E4D96">
        <w:rPr>
          <w:rFonts w:cs="Arial"/>
          <w:color w:val="FF0000"/>
          <w:sz w:val="22"/>
          <w:szCs w:val="22"/>
          <w:lang w:eastAsia="en-US"/>
        </w:rPr>
        <w:t xml:space="preserve"> </w:t>
      </w:r>
      <w:r w:rsidRPr="000E4D96">
        <w:rPr>
          <w:rFonts w:cs="Arial"/>
          <w:color w:val="FF0000"/>
          <w:sz w:val="22"/>
          <w:szCs w:val="22"/>
          <w:lang w:eastAsia="en-US"/>
        </w:rPr>
        <w:t>ohrožení území a k rozvoji anebo k ochraně přírodního, kulturního a archeologického</w:t>
      </w:r>
      <w:r w:rsidR="000A3AC8" w:rsidRPr="000E4D96">
        <w:rPr>
          <w:rFonts w:cs="Arial"/>
          <w:color w:val="FF0000"/>
          <w:sz w:val="22"/>
          <w:szCs w:val="22"/>
          <w:lang w:eastAsia="en-US"/>
        </w:rPr>
        <w:t xml:space="preserve"> </w:t>
      </w:r>
      <w:r w:rsidRPr="000E4D96">
        <w:rPr>
          <w:rFonts w:cs="Arial"/>
          <w:color w:val="FF0000"/>
          <w:sz w:val="22"/>
          <w:szCs w:val="22"/>
          <w:lang w:eastAsia="en-US"/>
        </w:rPr>
        <w:t>dědictví, vymezené ve vydané územně plánovací dokumentaci.</w:t>
      </w:r>
    </w:p>
    <w:p w:rsidR="00421401" w:rsidRDefault="00421401" w:rsidP="00BE1787">
      <w:pPr>
        <w:pStyle w:val="Zkladntext2"/>
        <w:spacing w:before="0"/>
        <w:rPr>
          <w:rFonts w:cs="Arial"/>
          <w:bCs w:val="0"/>
          <w:color w:val="FF0000"/>
        </w:rPr>
      </w:pPr>
    </w:p>
    <w:p w:rsidR="00BE1787" w:rsidRPr="00D63F8D" w:rsidRDefault="000A3AC8" w:rsidP="00BE1787">
      <w:pPr>
        <w:pStyle w:val="Zkladntext2"/>
        <w:spacing w:before="0"/>
        <w:rPr>
          <w:rFonts w:cs="Arial"/>
          <w:bCs w:val="0"/>
        </w:rPr>
      </w:pPr>
      <w:r w:rsidRPr="00D63F8D">
        <w:rPr>
          <w:rFonts w:cs="Arial"/>
          <w:bCs w:val="0"/>
        </w:rPr>
        <w:t>Ve Změně č. 1 územního plánu nejsou žádné nové veřejně prospěšné stavby navrženy</w:t>
      </w:r>
      <w:r w:rsidR="00E726CC" w:rsidRPr="00D63F8D">
        <w:rPr>
          <w:rFonts w:cs="Arial"/>
          <w:bCs w:val="0"/>
        </w:rPr>
        <w:t>.</w:t>
      </w:r>
    </w:p>
    <w:p w:rsidR="00BE1787" w:rsidRDefault="00BE1787" w:rsidP="00BE1787">
      <w:pPr>
        <w:pStyle w:val="Zkladntext"/>
        <w:spacing w:before="0" w:after="0" w:line="240" w:lineRule="atLeast"/>
        <w:jc w:val="both"/>
        <w:rPr>
          <w:sz w:val="22"/>
        </w:rPr>
      </w:pPr>
    </w:p>
    <w:p w:rsidR="00D63F8D" w:rsidRDefault="00D63F8D" w:rsidP="00BE1787">
      <w:pPr>
        <w:pStyle w:val="Zkladntext"/>
        <w:spacing w:before="0" w:after="0" w:line="240" w:lineRule="atLeast"/>
        <w:jc w:val="both"/>
        <w:rPr>
          <w:sz w:val="22"/>
        </w:rPr>
      </w:pPr>
    </w:p>
    <w:p w:rsidR="001B660E" w:rsidRDefault="00944182" w:rsidP="00E013A2">
      <w:pPr>
        <w:spacing w:befor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="00AD4E4F">
        <w:rPr>
          <w:sz w:val="22"/>
          <w:szCs w:val="22"/>
        </w:rPr>
        <w:t xml:space="preserve">3 </w:t>
      </w:r>
      <w:r w:rsidR="001B660E" w:rsidRPr="00DE0070">
        <w:rPr>
          <w:sz w:val="22"/>
          <w:szCs w:val="22"/>
        </w:rPr>
        <w:t>. V kapitole</w:t>
      </w:r>
      <w:proofErr w:type="gramEnd"/>
      <w:r w:rsidR="001B660E" w:rsidRPr="00DE0070">
        <w:rPr>
          <w:sz w:val="22"/>
          <w:szCs w:val="22"/>
        </w:rPr>
        <w:t xml:space="preserve"> </w:t>
      </w:r>
      <w:r w:rsidR="001B660E">
        <w:rPr>
          <w:sz w:val="22"/>
          <w:szCs w:val="22"/>
        </w:rPr>
        <w:t>I</w:t>
      </w:r>
      <w:r w:rsidR="001B660E" w:rsidRPr="00DE0070">
        <w:rPr>
          <w:sz w:val="22"/>
          <w:szCs w:val="22"/>
        </w:rPr>
        <w:t>)</w:t>
      </w:r>
      <w:r w:rsidR="001B660E">
        <w:rPr>
          <w:sz w:val="22"/>
          <w:szCs w:val="22"/>
        </w:rPr>
        <w:t xml:space="preserve"> Údaje o počtu listů územního plánu a počtu výkresů k němu připojené grafické části </w:t>
      </w:r>
      <w:r w:rsidR="001B660E" w:rsidRPr="001B660E">
        <w:rPr>
          <w:sz w:val="22"/>
          <w:szCs w:val="22"/>
          <w:u w:val="single"/>
        </w:rPr>
        <w:t>je doplněno</w:t>
      </w:r>
      <w:r w:rsidR="001B660E">
        <w:rPr>
          <w:sz w:val="22"/>
          <w:szCs w:val="22"/>
        </w:rPr>
        <w:t xml:space="preserve"> v druhém řádku prvního odstavce: </w:t>
      </w:r>
      <w:r w:rsidR="00271511" w:rsidRPr="00271511">
        <w:rPr>
          <w:color w:val="FF0000"/>
          <w:sz w:val="22"/>
          <w:szCs w:val="22"/>
        </w:rPr>
        <w:t>ve znění pozdějších předpisů.</w:t>
      </w:r>
      <w:r w:rsidR="00271511">
        <w:rPr>
          <w:sz w:val="22"/>
          <w:szCs w:val="22"/>
        </w:rPr>
        <w:t xml:space="preserve"> </w:t>
      </w:r>
    </w:p>
    <w:p w:rsidR="00271511" w:rsidRDefault="00271511" w:rsidP="00E013A2">
      <w:pPr>
        <w:spacing w:before="0"/>
        <w:jc w:val="both"/>
        <w:rPr>
          <w:sz w:val="22"/>
          <w:szCs w:val="22"/>
        </w:rPr>
      </w:pPr>
    </w:p>
    <w:p w:rsidR="001B660E" w:rsidRDefault="001B660E" w:rsidP="00E013A2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V grafické části je doplněn výkres:</w:t>
      </w:r>
    </w:p>
    <w:p w:rsidR="001B660E" w:rsidRPr="001B660E" w:rsidRDefault="001B660E" w:rsidP="001B660E">
      <w:pPr>
        <w:spacing w:before="0"/>
        <w:rPr>
          <w:color w:val="FF0000"/>
          <w:sz w:val="22"/>
          <w:szCs w:val="24"/>
        </w:rPr>
      </w:pPr>
      <w:r w:rsidRPr="001B660E">
        <w:rPr>
          <w:color w:val="FF0000"/>
          <w:sz w:val="22"/>
          <w:szCs w:val="22"/>
        </w:rPr>
        <w:t xml:space="preserve">4. Pořadí změn v území – etapizace </w:t>
      </w:r>
      <w:r w:rsidRPr="001B660E">
        <w:rPr>
          <w:color w:val="FF0000"/>
          <w:sz w:val="22"/>
          <w:szCs w:val="22"/>
        </w:rPr>
        <w:tab/>
      </w:r>
      <w:r w:rsidRPr="001B660E">
        <w:rPr>
          <w:color w:val="FF0000"/>
          <w:sz w:val="22"/>
          <w:szCs w:val="22"/>
        </w:rPr>
        <w:tab/>
        <w:t>1:5000</w:t>
      </w:r>
      <w:r w:rsidRPr="001B660E">
        <w:rPr>
          <w:color w:val="FF0000"/>
          <w:sz w:val="22"/>
          <w:szCs w:val="22"/>
        </w:rPr>
        <w:br/>
      </w:r>
    </w:p>
    <w:p w:rsidR="00CC58C2" w:rsidRPr="00AD5115" w:rsidRDefault="002B106A" w:rsidP="002B2A1D">
      <w:pPr>
        <w:pStyle w:val="Bntext"/>
        <w:spacing w:before="0" w:after="60"/>
        <w:jc w:val="center"/>
        <w:rPr>
          <w:b/>
          <w:caps/>
          <w:sz w:val="32"/>
          <w:szCs w:val="32"/>
        </w:rPr>
      </w:pPr>
      <w:r w:rsidRPr="009E6F62">
        <w:rPr>
          <w:color w:val="339966"/>
        </w:rPr>
        <w:br w:type="page"/>
      </w:r>
      <w:r w:rsidR="00CC58C2" w:rsidRPr="00AD5115">
        <w:rPr>
          <w:b/>
          <w:caps/>
          <w:sz w:val="32"/>
          <w:szCs w:val="32"/>
        </w:rPr>
        <w:t xml:space="preserve">II. Odůvodnění </w:t>
      </w:r>
      <w:r w:rsidR="00454FF7">
        <w:rPr>
          <w:b/>
          <w:caps/>
          <w:sz w:val="32"/>
          <w:szCs w:val="32"/>
        </w:rPr>
        <w:t xml:space="preserve">změny </w:t>
      </w:r>
      <w:proofErr w:type="gramStart"/>
      <w:r w:rsidR="00454FF7">
        <w:rPr>
          <w:b/>
          <w:caps/>
          <w:sz w:val="32"/>
          <w:szCs w:val="32"/>
        </w:rPr>
        <w:t xml:space="preserve">č.1 </w:t>
      </w:r>
      <w:r w:rsidR="00CC58C2" w:rsidRPr="00AD5115">
        <w:rPr>
          <w:b/>
          <w:caps/>
          <w:sz w:val="32"/>
          <w:szCs w:val="32"/>
        </w:rPr>
        <w:t>územního</w:t>
      </w:r>
      <w:proofErr w:type="gramEnd"/>
      <w:r w:rsidR="00CC58C2" w:rsidRPr="00AD5115">
        <w:rPr>
          <w:b/>
          <w:caps/>
          <w:sz w:val="32"/>
          <w:szCs w:val="32"/>
        </w:rPr>
        <w:t xml:space="preserve"> plánu</w:t>
      </w:r>
    </w:p>
    <w:p w:rsidR="00C948CB" w:rsidRDefault="00C948CB" w:rsidP="00C948CB">
      <w:pPr>
        <w:spacing w:before="0"/>
      </w:pPr>
    </w:p>
    <w:p w:rsidR="00B91754" w:rsidRPr="002B2A1D" w:rsidRDefault="00B91754" w:rsidP="00C948CB">
      <w:pPr>
        <w:spacing w:before="0"/>
        <w:rPr>
          <w:b/>
        </w:rPr>
      </w:pPr>
      <w:r w:rsidRPr="002B2A1D">
        <w:rPr>
          <w:b/>
        </w:rPr>
        <w:t>Základní charakteristika navrhovaných změn</w:t>
      </w:r>
    </w:p>
    <w:p w:rsidR="00B91754" w:rsidRPr="002B2A1D" w:rsidRDefault="00B91754" w:rsidP="00C948CB">
      <w:pPr>
        <w:spacing w:before="0"/>
        <w:rPr>
          <w:color w:val="FF0000"/>
        </w:rPr>
      </w:pPr>
    </w:p>
    <w:p w:rsidR="000144AE" w:rsidRPr="002B2A1D" w:rsidRDefault="000144AE" w:rsidP="000144AE">
      <w:pPr>
        <w:spacing w:before="0" w:after="120"/>
        <w:rPr>
          <w:rFonts w:cs="Arial"/>
          <w:color w:val="FF0000"/>
          <w:sz w:val="22"/>
          <w:szCs w:val="22"/>
        </w:rPr>
      </w:pPr>
      <w:r w:rsidRPr="002B2A1D">
        <w:rPr>
          <w:rFonts w:cs="Arial"/>
          <w:color w:val="FF0000"/>
          <w:sz w:val="22"/>
          <w:szCs w:val="22"/>
        </w:rPr>
        <w:t xml:space="preserve">V rámci Změny č. 1 ÚP Vídeň jsou navrženy tyto dílčí změny: </w:t>
      </w:r>
    </w:p>
    <w:tbl>
      <w:tblPr>
        <w:tblStyle w:val="Mkatabulky"/>
        <w:tblW w:w="0" w:type="auto"/>
        <w:tblLook w:val="01E0"/>
      </w:tblPr>
      <w:tblGrid>
        <w:gridCol w:w="1188"/>
        <w:gridCol w:w="8100"/>
      </w:tblGrid>
      <w:tr w:rsidR="000144AE" w:rsidRPr="002B2A1D">
        <w:tc>
          <w:tcPr>
            <w:tcW w:w="1188" w:type="dxa"/>
          </w:tcPr>
          <w:p w:rsidR="000144AE" w:rsidRPr="005C79C9" w:rsidRDefault="005C79C9" w:rsidP="009A5482">
            <w:pPr>
              <w:spacing w:after="120"/>
              <w:rPr>
                <w:rFonts w:cs="Arial"/>
                <w:b/>
                <w:color w:val="FF0000"/>
                <w:sz w:val="16"/>
                <w:szCs w:val="16"/>
              </w:rPr>
            </w:pPr>
            <w:r w:rsidRPr="005C79C9">
              <w:rPr>
                <w:rFonts w:cs="Arial"/>
                <w:b/>
                <w:color w:val="FF0000"/>
                <w:sz w:val="16"/>
                <w:szCs w:val="16"/>
              </w:rPr>
              <w:t>Dílčí změna</w:t>
            </w:r>
          </w:p>
        </w:tc>
        <w:tc>
          <w:tcPr>
            <w:tcW w:w="8100" w:type="dxa"/>
          </w:tcPr>
          <w:p w:rsidR="000144AE" w:rsidRPr="002B2A1D" w:rsidRDefault="000144AE" w:rsidP="009A5482">
            <w:pPr>
              <w:spacing w:after="120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 xml:space="preserve">        Popis změny</w:t>
            </w:r>
          </w:p>
        </w:tc>
      </w:tr>
      <w:tr w:rsidR="000144AE" w:rsidRPr="002B2A1D">
        <w:tc>
          <w:tcPr>
            <w:tcW w:w="1188" w:type="dxa"/>
          </w:tcPr>
          <w:p w:rsidR="002B2A1D" w:rsidRDefault="002B2A1D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0144AE" w:rsidRPr="002B2A1D" w:rsidRDefault="000144AE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>1.01</w:t>
            </w:r>
          </w:p>
        </w:tc>
        <w:tc>
          <w:tcPr>
            <w:tcW w:w="8100" w:type="dxa"/>
          </w:tcPr>
          <w:p w:rsidR="000144AE" w:rsidRPr="002B2A1D" w:rsidRDefault="000144AE" w:rsidP="009A5482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>Plocha Z1</w:t>
            </w:r>
            <w:r w:rsidR="002B2A1D">
              <w:rPr>
                <w:rFonts w:cs="Arial"/>
                <w:color w:val="FF0000"/>
                <w:sz w:val="22"/>
                <w:szCs w:val="22"/>
              </w:rPr>
              <w:t xml:space="preserve"> vymezená v územním plánu pro bydlení (BV)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je rozdělena na dvě plochy  Z1 a Z1A. </w:t>
            </w:r>
          </w:p>
          <w:p w:rsidR="002B2A1D" w:rsidRPr="002B2A1D" w:rsidRDefault="002B2A1D" w:rsidP="002B2A1D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>Plocha Z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2 vymezená v územním plánu pro bydlení (BV)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je rozdělena na dvě plochy  Z</w:t>
            </w:r>
            <w:r>
              <w:rPr>
                <w:rFonts w:cs="Arial"/>
                <w:color w:val="FF0000"/>
                <w:sz w:val="22"/>
                <w:szCs w:val="22"/>
              </w:rPr>
              <w:t>2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 a Z</w:t>
            </w:r>
            <w:r>
              <w:rPr>
                <w:rFonts w:cs="Arial"/>
                <w:color w:val="FF0000"/>
                <w:sz w:val="22"/>
                <w:szCs w:val="22"/>
              </w:rPr>
              <w:t>2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A. </w:t>
            </w:r>
          </w:p>
          <w:p w:rsidR="000144AE" w:rsidRPr="002B2A1D" w:rsidRDefault="000144AE" w:rsidP="009A5482">
            <w:pPr>
              <w:spacing w:before="0"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Plocha Z2A je zakreslena dle katastru nemovitostí. </w:t>
            </w:r>
          </w:p>
        </w:tc>
      </w:tr>
      <w:tr w:rsidR="000144AE" w:rsidRPr="002B2A1D">
        <w:tc>
          <w:tcPr>
            <w:tcW w:w="1188" w:type="dxa"/>
          </w:tcPr>
          <w:p w:rsidR="000144AE" w:rsidRPr="002B2A1D" w:rsidRDefault="000144AE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0144AE" w:rsidRPr="002B2A1D" w:rsidRDefault="000144AE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>1.02</w:t>
            </w:r>
          </w:p>
        </w:tc>
        <w:tc>
          <w:tcPr>
            <w:tcW w:w="8100" w:type="dxa"/>
          </w:tcPr>
          <w:p w:rsidR="000144AE" w:rsidRPr="002B2A1D" w:rsidRDefault="000144AE" w:rsidP="009A5482">
            <w:pPr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Plocha </w:t>
            </w:r>
            <w:r w:rsidR="002B2A1D" w:rsidRPr="002B2A1D">
              <w:rPr>
                <w:rFonts w:cs="Arial"/>
                <w:color w:val="FF0000"/>
                <w:sz w:val="22"/>
                <w:szCs w:val="22"/>
              </w:rPr>
              <w:t xml:space="preserve">Z9 </w:t>
            </w:r>
            <w:r w:rsidR="002B2A1D">
              <w:rPr>
                <w:rFonts w:cs="Arial"/>
                <w:color w:val="FF0000"/>
                <w:sz w:val="22"/>
                <w:szCs w:val="22"/>
              </w:rPr>
              <w:t xml:space="preserve">vymezená v územním plánu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pro občanské vybavení </w:t>
            </w:r>
            <w:r w:rsidR="002B2A1D">
              <w:rPr>
                <w:rFonts w:cs="Arial"/>
                <w:color w:val="FF0000"/>
                <w:sz w:val="22"/>
                <w:szCs w:val="22"/>
              </w:rPr>
              <w:t xml:space="preserve">– tělovýchovné a sportovní zařízení (OS)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je rozdělena. Část plochy zůstává využita pro </w:t>
            </w:r>
            <w:r w:rsidR="002B2A1D">
              <w:rPr>
                <w:rFonts w:cs="Arial"/>
                <w:color w:val="FF0000"/>
                <w:sz w:val="22"/>
                <w:szCs w:val="22"/>
              </w:rPr>
              <w:t xml:space="preserve">občanské vybavení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tělovýchovné a sportovní zařízení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 (OS) –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zůstává původní označení plochy 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Z9. </w:t>
            </w:r>
          </w:p>
          <w:p w:rsidR="000144AE" w:rsidRPr="002B2A1D" w:rsidRDefault="000144AE" w:rsidP="009A5482">
            <w:pPr>
              <w:spacing w:before="0"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>V druhé části plochy je změněno využití plochy z občanského vybavení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 (OS)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na plochu bydlení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 (BV)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. Nové označení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 plochy je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 Z22. </w:t>
            </w:r>
          </w:p>
        </w:tc>
      </w:tr>
      <w:tr w:rsidR="000144AE" w:rsidRPr="002B2A1D">
        <w:tc>
          <w:tcPr>
            <w:tcW w:w="1188" w:type="dxa"/>
          </w:tcPr>
          <w:p w:rsidR="000144AE" w:rsidRPr="002B2A1D" w:rsidRDefault="000144AE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>1.03</w:t>
            </w:r>
          </w:p>
        </w:tc>
        <w:tc>
          <w:tcPr>
            <w:tcW w:w="8100" w:type="dxa"/>
          </w:tcPr>
          <w:p w:rsidR="000144AE" w:rsidRPr="002B2A1D" w:rsidRDefault="000144AE" w:rsidP="009A5482">
            <w:pPr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Je 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navržena změna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využití území z plochy 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zemědělské (NZo)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na plochu bydlení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 (BV)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- označení 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plochy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Z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> 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21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>.</w:t>
            </w:r>
          </w:p>
        </w:tc>
      </w:tr>
      <w:tr w:rsidR="000144AE" w:rsidRPr="002B2A1D">
        <w:tc>
          <w:tcPr>
            <w:tcW w:w="1188" w:type="dxa"/>
          </w:tcPr>
          <w:p w:rsidR="000144AE" w:rsidRPr="002B2A1D" w:rsidRDefault="000144AE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>1.04</w:t>
            </w:r>
          </w:p>
        </w:tc>
        <w:tc>
          <w:tcPr>
            <w:tcW w:w="8100" w:type="dxa"/>
          </w:tcPr>
          <w:p w:rsidR="000144AE" w:rsidRPr="002B2A1D" w:rsidRDefault="000144AE" w:rsidP="009A5482">
            <w:pPr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Je 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navržena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změn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a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využití území z plochy </w:t>
            </w:r>
            <w:r w:rsidR="00DF799E">
              <w:rPr>
                <w:rFonts w:cs="Arial"/>
                <w:color w:val="FF0000"/>
                <w:sz w:val="22"/>
                <w:szCs w:val="22"/>
              </w:rPr>
              <w:t xml:space="preserve">zemědělské, zahrady 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(NZz)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na plochu 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rekreace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- individuální chaty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 (RI)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- označení </w:t>
            </w:r>
            <w:r w:rsidR="00730DB4">
              <w:rPr>
                <w:rFonts w:cs="Arial"/>
                <w:color w:val="FF0000"/>
                <w:sz w:val="22"/>
                <w:szCs w:val="22"/>
              </w:rPr>
              <w:t xml:space="preserve">plochy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Z 23.  </w:t>
            </w:r>
          </w:p>
        </w:tc>
      </w:tr>
      <w:tr w:rsidR="00AE617F" w:rsidRPr="002B2A1D">
        <w:tc>
          <w:tcPr>
            <w:tcW w:w="1188" w:type="dxa"/>
          </w:tcPr>
          <w:p w:rsidR="00AE617F" w:rsidRPr="002B2A1D" w:rsidRDefault="00AE617F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>1.05</w:t>
            </w:r>
          </w:p>
        </w:tc>
        <w:tc>
          <w:tcPr>
            <w:tcW w:w="8100" w:type="dxa"/>
          </w:tcPr>
          <w:p w:rsidR="00AE617F" w:rsidRPr="002B2A1D" w:rsidRDefault="00AE617F" w:rsidP="00514655">
            <w:pPr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Je 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navržena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změn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a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využití území z plochy 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zemědělské (NZt)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na plochu 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bydlení (BV)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- označení 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plochy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Z 2</w:t>
            </w:r>
            <w:r>
              <w:rPr>
                <w:rFonts w:cs="Arial"/>
                <w:color w:val="FF0000"/>
                <w:sz w:val="22"/>
                <w:szCs w:val="22"/>
              </w:rPr>
              <w:t>4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.  </w:t>
            </w:r>
          </w:p>
        </w:tc>
      </w:tr>
      <w:tr w:rsidR="00AE617F" w:rsidRPr="002B2A1D">
        <w:tc>
          <w:tcPr>
            <w:tcW w:w="1188" w:type="dxa"/>
          </w:tcPr>
          <w:p w:rsidR="00AE617F" w:rsidRPr="002B2A1D" w:rsidRDefault="00AE617F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>1.06</w:t>
            </w:r>
          </w:p>
        </w:tc>
        <w:tc>
          <w:tcPr>
            <w:tcW w:w="8100" w:type="dxa"/>
          </w:tcPr>
          <w:p w:rsidR="00AE617F" w:rsidRPr="002B2A1D" w:rsidRDefault="00AE617F" w:rsidP="009A5482">
            <w:pPr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>Je provedena aktualizace zastavěného území. Nově je vymezeno zastavěné území k datu k </w:t>
            </w:r>
            <w:proofErr w:type="gramStart"/>
            <w:r w:rsidRPr="002B2A1D">
              <w:rPr>
                <w:rFonts w:cs="Arial"/>
                <w:color w:val="FF0000"/>
                <w:sz w:val="22"/>
                <w:szCs w:val="22"/>
              </w:rPr>
              <w:t>1.</w:t>
            </w:r>
            <w:r>
              <w:rPr>
                <w:rFonts w:cs="Arial"/>
                <w:color w:val="FF0000"/>
                <w:sz w:val="22"/>
                <w:szCs w:val="22"/>
              </w:rPr>
              <w:t>2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.201</w:t>
            </w:r>
            <w:r>
              <w:rPr>
                <w:rFonts w:cs="Arial"/>
                <w:color w:val="FF0000"/>
                <w:sz w:val="22"/>
                <w:szCs w:val="22"/>
              </w:rPr>
              <w:t>4</w:t>
            </w:r>
            <w:proofErr w:type="gramEnd"/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. </w:t>
            </w:r>
            <w:proofErr w:type="gramStart"/>
            <w:r w:rsidRPr="002B2A1D">
              <w:rPr>
                <w:rFonts w:cs="Arial"/>
                <w:color w:val="FF0000"/>
                <w:sz w:val="22"/>
                <w:szCs w:val="22"/>
              </w:rPr>
              <w:t>Plochy</w:t>
            </w:r>
            <w:proofErr w:type="gramEnd"/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 bydlení navržené v ÚP které jsou již zastavěny jsou </w:t>
            </w:r>
            <w:proofErr w:type="gramStart"/>
            <w:r w:rsidRPr="002B2A1D">
              <w:rPr>
                <w:rFonts w:cs="Arial"/>
                <w:color w:val="FF0000"/>
                <w:sz w:val="22"/>
                <w:szCs w:val="22"/>
              </w:rPr>
              <w:t>zrušeny.</w:t>
            </w:r>
            <w:proofErr w:type="gramEnd"/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 Jedná se o plochy Z7, Z17, Z18, Z19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a část plochy Z3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. </w:t>
            </w:r>
          </w:p>
        </w:tc>
      </w:tr>
      <w:tr w:rsidR="00AE617F" w:rsidRPr="002B2A1D">
        <w:tc>
          <w:tcPr>
            <w:tcW w:w="1188" w:type="dxa"/>
          </w:tcPr>
          <w:p w:rsidR="00AE617F" w:rsidRPr="002B2A1D" w:rsidRDefault="00AE617F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>1.07</w:t>
            </w:r>
          </w:p>
        </w:tc>
        <w:tc>
          <w:tcPr>
            <w:tcW w:w="8100" w:type="dxa"/>
          </w:tcPr>
          <w:p w:rsidR="00AE617F" w:rsidRPr="002B2A1D" w:rsidRDefault="00AE617F" w:rsidP="009A5482">
            <w:pPr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>Je navrženo nov</w:t>
            </w:r>
            <w:r w:rsidR="0084783F">
              <w:rPr>
                <w:rFonts w:cs="Arial"/>
                <w:color w:val="FF0000"/>
                <w:sz w:val="22"/>
                <w:szCs w:val="22"/>
              </w:rPr>
              <w:t>é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 pořadí změn v území - etapizace </w:t>
            </w:r>
          </w:p>
        </w:tc>
      </w:tr>
      <w:tr w:rsidR="00AE617F" w:rsidRPr="002B2A1D">
        <w:tc>
          <w:tcPr>
            <w:tcW w:w="1188" w:type="dxa"/>
          </w:tcPr>
          <w:p w:rsidR="00AE617F" w:rsidRPr="002B2A1D" w:rsidRDefault="00AE617F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>1.08</w:t>
            </w:r>
          </w:p>
        </w:tc>
        <w:tc>
          <w:tcPr>
            <w:tcW w:w="8100" w:type="dxa"/>
          </w:tcPr>
          <w:p w:rsidR="00AE617F" w:rsidRPr="002B2A1D" w:rsidRDefault="00AE617F" w:rsidP="009A5482">
            <w:pPr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>Podmínky využití ploch s rozdílným způsobem využití jsou aktualizovány, nově jsou vymezené podmínky pro plochy rekreace individuální – chaty, podmínka pro plochu Z23</w:t>
            </w:r>
          </w:p>
        </w:tc>
      </w:tr>
      <w:tr w:rsidR="00AE617F" w:rsidRPr="002B2A1D">
        <w:tc>
          <w:tcPr>
            <w:tcW w:w="1188" w:type="dxa"/>
          </w:tcPr>
          <w:p w:rsidR="00AE617F" w:rsidRPr="002B2A1D" w:rsidRDefault="00AE617F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>1.09</w:t>
            </w:r>
          </w:p>
        </w:tc>
        <w:tc>
          <w:tcPr>
            <w:tcW w:w="8100" w:type="dxa"/>
          </w:tcPr>
          <w:p w:rsidR="00AE617F" w:rsidRPr="002B2A1D" w:rsidRDefault="00AE617F" w:rsidP="009A5482">
            <w:pPr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Nově je aktualizován výčet veřejně prospěšných staveb </w:t>
            </w:r>
          </w:p>
        </w:tc>
      </w:tr>
      <w:tr w:rsidR="00AE617F" w:rsidRPr="002B2A1D">
        <w:tc>
          <w:tcPr>
            <w:tcW w:w="1188" w:type="dxa"/>
          </w:tcPr>
          <w:p w:rsidR="00AE617F" w:rsidRPr="002B2A1D" w:rsidRDefault="00AE617F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b/>
                <w:color w:val="FF0000"/>
                <w:sz w:val="22"/>
                <w:szCs w:val="22"/>
              </w:rPr>
              <w:t>1.10</w:t>
            </w:r>
          </w:p>
        </w:tc>
        <w:tc>
          <w:tcPr>
            <w:tcW w:w="8100" w:type="dxa"/>
          </w:tcPr>
          <w:p w:rsidR="00AE617F" w:rsidRPr="002B2A1D" w:rsidRDefault="00AE617F" w:rsidP="009A5482">
            <w:pPr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Aktualizace hodnot a limitů z nadřazené ÚPD, kapitola „Koncepce uspořádání krajiny“ je opravena dle novely ZÚR kraje </w:t>
            </w:r>
            <w:proofErr w:type="gramStart"/>
            <w:r w:rsidRPr="002B2A1D">
              <w:rPr>
                <w:rFonts w:cs="Arial"/>
                <w:color w:val="FF0000"/>
                <w:sz w:val="22"/>
                <w:szCs w:val="22"/>
              </w:rPr>
              <w:t>Vysočina .</w:t>
            </w:r>
            <w:proofErr w:type="gramEnd"/>
          </w:p>
        </w:tc>
      </w:tr>
      <w:tr w:rsidR="00AE617F" w:rsidRPr="002B2A1D">
        <w:tc>
          <w:tcPr>
            <w:tcW w:w="1188" w:type="dxa"/>
          </w:tcPr>
          <w:p w:rsidR="00AE617F" w:rsidRPr="002B2A1D" w:rsidRDefault="00AE617F" w:rsidP="009A5482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1.11</w:t>
            </w:r>
          </w:p>
        </w:tc>
        <w:tc>
          <w:tcPr>
            <w:tcW w:w="8100" w:type="dxa"/>
          </w:tcPr>
          <w:p w:rsidR="00AE617F" w:rsidRPr="002B2A1D" w:rsidRDefault="00AE617F" w:rsidP="009A5482">
            <w:pPr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Je o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prav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ena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a aktualiz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ována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>textov</w:t>
            </w:r>
            <w:r>
              <w:rPr>
                <w:rFonts w:cs="Arial"/>
                <w:color w:val="FF0000"/>
                <w:sz w:val="22"/>
                <w:szCs w:val="22"/>
              </w:rPr>
              <w:t>á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 část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2B2A1D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0144AE" w:rsidRPr="00F437F5" w:rsidRDefault="000144AE" w:rsidP="00F437F5">
      <w:pPr>
        <w:spacing w:before="0"/>
        <w:rPr>
          <w:rFonts w:cs="Arial"/>
          <w:sz w:val="22"/>
          <w:szCs w:val="22"/>
        </w:rPr>
      </w:pPr>
    </w:p>
    <w:p w:rsidR="000144AE" w:rsidRPr="005C79C9" w:rsidRDefault="005C79C9" w:rsidP="00F437F5">
      <w:pPr>
        <w:spacing w:before="0"/>
        <w:rPr>
          <w:color w:val="FF0000"/>
          <w:sz w:val="22"/>
          <w:szCs w:val="22"/>
        </w:rPr>
      </w:pPr>
      <w:r w:rsidRPr="005C79C9">
        <w:rPr>
          <w:color w:val="FF0000"/>
          <w:sz w:val="22"/>
          <w:szCs w:val="22"/>
        </w:rPr>
        <w:t xml:space="preserve">Označení, kód a číslování ploch navazují na původní územní plán.   </w:t>
      </w:r>
    </w:p>
    <w:p w:rsidR="000144AE" w:rsidRPr="00B91754" w:rsidRDefault="000144AE" w:rsidP="00F437F5">
      <w:pPr>
        <w:spacing w:before="0"/>
        <w:rPr>
          <w:sz w:val="22"/>
          <w:szCs w:val="22"/>
        </w:rPr>
      </w:pPr>
    </w:p>
    <w:p w:rsidR="00C948CB" w:rsidRPr="00D74FFD" w:rsidRDefault="00A8339E" w:rsidP="005E1DE5">
      <w:pPr>
        <w:pStyle w:val="Nadpis1"/>
      </w:pPr>
      <w:bookmarkStart w:id="9" w:name="_Toc300691447"/>
      <w:bookmarkStart w:id="10" w:name="_Toc380398840"/>
      <w:r w:rsidRPr="00D74FFD">
        <w:t>A</w:t>
      </w:r>
      <w:r w:rsidR="00C948CB" w:rsidRPr="00D74FFD">
        <w:t>. Vyhodnocení koordinace využívání území z hlediska širších</w:t>
      </w:r>
      <w:r w:rsidR="00D74FFD">
        <w:br/>
        <w:t xml:space="preserve">      </w:t>
      </w:r>
      <w:r w:rsidR="00C948CB" w:rsidRPr="00D74FFD">
        <w:t>vztahů v území</w:t>
      </w:r>
      <w:bookmarkEnd w:id="10"/>
      <w:r w:rsidR="00C948CB" w:rsidRPr="00D74FFD">
        <w:t xml:space="preserve"> </w:t>
      </w:r>
      <w:bookmarkEnd w:id="9"/>
    </w:p>
    <w:p w:rsidR="00C948CB" w:rsidRDefault="00C948CB" w:rsidP="001516A8">
      <w:pPr>
        <w:spacing w:before="0"/>
      </w:pPr>
    </w:p>
    <w:p w:rsidR="00310CE3" w:rsidRDefault="00310CE3" w:rsidP="003F24DF">
      <w:pPr>
        <w:pStyle w:val="Prosttext"/>
        <w:rPr>
          <w:rFonts w:ascii="Arial" w:hAnsi="Arial"/>
          <w:b/>
          <w:sz w:val="22"/>
          <w:szCs w:val="22"/>
          <w:u w:val="single"/>
        </w:rPr>
      </w:pPr>
      <w:bookmarkStart w:id="11" w:name="_Toc300691448"/>
    </w:p>
    <w:p w:rsidR="00714270" w:rsidRPr="00D723A7" w:rsidRDefault="00714270" w:rsidP="003F24DF">
      <w:pPr>
        <w:pStyle w:val="Prosttext"/>
        <w:rPr>
          <w:rFonts w:ascii="Arial" w:hAnsi="Arial"/>
          <w:b/>
          <w:caps/>
          <w:sz w:val="22"/>
          <w:szCs w:val="22"/>
          <w:u w:val="single"/>
        </w:rPr>
      </w:pPr>
      <w:r w:rsidRPr="00D723A7">
        <w:rPr>
          <w:rFonts w:ascii="Arial" w:hAnsi="Arial"/>
          <w:b/>
          <w:caps/>
          <w:sz w:val="22"/>
          <w:szCs w:val="22"/>
          <w:u w:val="single"/>
        </w:rPr>
        <w:t>Postavení obce v systému osídlení</w:t>
      </w:r>
      <w:bookmarkEnd w:id="11"/>
    </w:p>
    <w:p w:rsidR="00714270" w:rsidRPr="00310CE3" w:rsidRDefault="00714270" w:rsidP="00714270">
      <w:pPr>
        <w:spacing w:before="0"/>
        <w:rPr>
          <w:rFonts w:cs="Arial"/>
          <w:sz w:val="22"/>
          <w:szCs w:val="22"/>
        </w:rPr>
      </w:pPr>
    </w:p>
    <w:p w:rsidR="00714270" w:rsidRPr="00746CD5" w:rsidRDefault="00714270" w:rsidP="00714270">
      <w:pPr>
        <w:spacing w:before="0" w:after="120"/>
        <w:jc w:val="both"/>
        <w:rPr>
          <w:rFonts w:cs="Arial"/>
          <w:sz w:val="22"/>
          <w:szCs w:val="22"/>
        </w:rPr>
      </w:pPr>
      <w:proofErr w:type="gramStart"/>
      <w:r w:rsidRPr="00746CD5">
        <w:rPr>
          <w:rFonts w:cs="Arial"/>
          <w:sz w:val="22"/>
          <w:szCs w:val="22"/>
        </w:rPr>
        <w:t>Obec</w:t>
      </w:r>
      <w:proofErr w:type="gramEnd"/>
      <w:r w:rsidRPr="00746CD5">
        <w:rPr>
          <w:rFonts w:cs="Arial"/>
          <w:sz w:val="22"/>
          <w:szCs w:val="22"/>
        </w:rPr>
        <w:t xml:space="preserve"> přísluší ke kraji Vysočina, patří do správního obvodu s rozšířenou působností se sídlem ve Velkém Meziříčí.</w:t>
      </w:r>
    </w:p>
    <w:p w:rsidR="00714270" w:rsidRDefault="00714270" w:rsidP="00714270">
      <w:pPr>
        <w:pStyle w:val="Zkladntext"/>
        <w:spacing w:before="0" w:after="0"/>
        <w:jc w:val="both"/>
        <w:rPr>
          <w:rFonts w:cs="Arial"/>
          <w:sz w:val="22"/>
          <w:szCs w:val="22"/>
        </w:rPr>
      </w:pPr>
      <w:r w:rsidRPr="00746CD5">
        <w:rPr>
          <w:rFonts w:cs="Arial"/>
          <w:sz w:val="22"/>
          <w:szCs w:val="22"/>
        </w:rPr>
        <w:t xml:space="preserve">Obec nepatří k významnějším centrům osídlení, ale plní především funkci obytnou, významná je rovněž funkce rekreační. </w:t>
      </w:r>
    </w:p>
    <w:p w:rsidR="007A2EEA" w:rsidRDefault="007A2EEA" w:rsidP="00714270">
      <w:pPr>
        <w:pStyle w:val="Zkladntext"/>
        <w:spacing w:before="0" w:after="0"/>
        <w:jc w:val="both"/>
        <w:rPr>
          <w:rFonts w:cs="Arial"/>
          <w:sz w:val="22"/>
          <w:szCs w:val="22"/>
        </w:rPr>
      </w:pPr>
    </w:p>
    <w:p w:rsidR="007A2EEA" w:rsidRDefault="007A2EEA" w:rsidP="00714270">
      <w:pPr>
        <w:pStyle w:val="Zkladntext"/>
        <w:spacing w:before="0" w:after="0"/>
        <w:jc w:val="both"/>
        <w:rPr>
          <w:rFonts w:cs="Arial"/>
          <w:sz w:val="22"/>
          <w:szCs w:val="22"/>
        </w:rPr>
      </w:pPr>
    </w:p>
    <w:p w:rsidR="00714270" w:rsidRPr="00D723A7" w:rsidRDefault="00714270" w:rsidP="003F24DF">
      <w:pPr>
        <w:pStyle w:val="Prosttext"/>
        <w:rPr>
          <w:rFonts w:ascii="Arial" w:hAnsi="Arial"/>
          <w:b/>
          <w:caps/>
          <w:sz w:val="22"/>
          <w:szCs w:val="22"/>
          <w:u w:val="single"/>
        </w:rPr>
      </w:pPr>
      <w:bookmarkStart w:id="12" w:name="_Toc215222181"/>
      <w:bookmarkStart w:id="13" w:name="_Toc279753266"/>
      <w:bookmarkStart w:id="14" w:name="_Toc300691449"/>
      <w:r w:rsidRPr="00D723A7">
        <w:rPr>
          <w:rFonts w:ascii="Arial" w:hAnsi="Arial"/>
          <w:b/>
          <w:caps/>
          <w:sz w:val="22"/>
          <w:szCs w:val="22"/>
          <w:u w:val="single"/>
        </w:rPr>
        <w:t>Koordinace z hlediska širších vztahů v území</w:t>
      </w:r>
      <w:bookmarkEnd w:id="12"/>
      <w:bookmarkEnd w:id="13"/>
      <w:bookmarkEnd w:id="14"/>
      <w:r w:rsidRPr="00D723A7">
        <w:rPr>
          <w:rFonts w:ascii="Arial" w:hAnsi="Arial"/>
          <w:b/>
          <w:caps/>
          <w:sz w:val="22"/>
          <w:szCs w:val="22"/>
          <w:u w:val="single"/>
        </w:rPr>
        <w:t xml:space="preserve">  </w:t>
      </w:r>
    </w:p>
    <w:p w:rsidR="00714270" w:rsidRPr="009736AE" w:rsidRDefault="00714270" w:rsidP="00714270">
      <w:pPr>
        <w:pStyle w:val="Zkladntext"/>
        <w:spacing w:before="0" w:after="0"/>
        <w:rPr>
          <w:rFonts w:cs="Arial"/>
          <w:caps/>
          <w:sz w:val="22"/>
          <w:szCs w:val="28"/>
        </w:rPr>
      </w:pPr>
    </w:p>
    <w:p w:rsidR="00714270" w:rsidRPr="00746CD5" w:rsidRDefault="00714270" w:rsidP="00714270">
      <w:pPr>
        <w:pStyle w:val="Zkladntext"/>
        <w:spacing w:before="0" w:after="0"/>
        <w:rPr>
          <w:rFonts w:cs="Arial"/>
          <w:sz w:val="22"/>
          <w:szCs w:val="22"/>
        </w:rPr>
      </w:pPr>
      <w:r w:rsidRPr="00746CD5">
        <w:rPr>
          <w:rFonts w:cs="Arial"/>
          <w:sz w:val="22"/>
          <w:szCs w:val="22"/>
        </w:rPr>
        <w:t>Z širších vztahů vyplývají následující požadavky:</w:t>
      </w:r>
    </w:p>
    <w:p w:rsidR="00714270" w:rsidRPr="00746CD5" w:rsidRDefault="00714270" w:rsidP="00714270">
      <w:pPr>
        <w:pStyle w:val="Zkladntext"/>
        <w:spacing w:before="0" w:after="0"/>
        <w:rPr>
          <w:rFonts w:cs="Arial"/>
          <w:sz w:val="22"/>
          <w:szCs w:val="22"/>
        </w:rPr>
      </w:pPr>
    </w:p>
    <w:p w:rsidR="00714270" w:rsidRPr="00746CD5" w:rsidRDefault="00714270" w:rsidP="00714270">
      <w:pPr>
        <w:pStyle w:val="Zkladntext"/>
        <w:spacing w:before="0" w:after="0"/>
        <w:ind w:left="2837" w:hanging="2837"/>
        <w:rPr>
          <w:rFonts w:cs="Arial"/>
          <w:sz w:val="22"/>
          <w:szCs w:val="22"/>
        </w:rPr>
      </w:pPr>
      <w:r w:rsidRPr="00746CD5">
        <w:rPr>
          <w:rFonts w:cs="Arial"/>
          <w:sz w:val="22"/>
          <w:szCs w:val="22"/>
        </w:rPr>
        <w:t xml:space="preserve">a) komunikační systém -  </w:t>
      </w:r>
      <w:r w:rsidRPr="00746CD5">
        <w:rPr>
          <w:rFonts w:cs="Arial"/>
          <w:sz w:val="22"/>
          <w:szCs w:val="22"/>
        </w:rPr>
        <w:tab/>
        <w:t>jsou respektovány stabilizované komunikace</w:t>
      </w:r>
    </w:p>
    <w:p w:rsidR="00714270" w:rsidRPr="00746CD5" w:rsidRDefault="00714270" w:rsidP="00714270">
      <w:pPr>
        <w:pStyle w:val="Zkladntext"/>
        <w:spacing w:before="0" w:after="0"/>
        <w:ind w:left="2837" w:hanging="2837"/>
        <w:rPr>
          <w:rFonts w:cs="Arial"/>
          <w:sz w:val="22"/>
          <w:szCs w:val="22"/>
        </w:rPr>
      </w:pPr>
      <w:r w:rsidRPr="00746CD5">
        <w:rPr>
          <w:rFonts w:cs="Arial"/>
          <w:sz w:val="22"/>
          <w:szCs w:val="22"/>
        </w:rPr>
        <w:t xml:space="preserve">b) technická infrastruktura -  </w:t>
      </w:r>
      <w:r w:rsidRPr="00746CD5">
        <w:rPr>
          <w:rFonts w:cs="Arial"/>
          <w:sz w:val="22"/>
          <w:szCs w:val="22"/>
        </w:rPr>
        <w:tab/>
        <w:t xml:space="preserve">jsou zohledněné nadřazené sítě technického vybavení </w:t>
      </w:r>
    </w:p>
    <w:p w:rsidR="00714270" w:rsidRPr="00746CD5" w:rsidRDefault="00714270" w:rsidP="00714270">
      <w:pPr>
        <w:pStyle w:val="Zkladntext"/>
        <w:numPr>
          <w:ilvl w:val="0"/>
          <w:numId w:val="19"/>
        </w:numPr>
        <w:autoSpaceDE w:val="0"/>
        <w:autoSpaceDN w:val="0"/>
        <w:spacing w:before="0" w:after="0"/>
        <w:rPr>
          <w:rFonts w:cs="Arial"/>
          <w:sz w:val="22"/>
          <w:szCs w:val="22"/>
        </w:rPr>
      </w:pPr>
      <w:r w:rsidRPr="00746CD5">
        <w:rPr>
          <w:rFonts w:cs="Arial"/>
          <w:sz w:val="22"/>
          <w:szCs w:val="22"/>
        </w:rPr>
        <w:t xml:space="preserve">vodovod </w:t>
      </w:r>
    </w:p>
    <w:p w:rsidR="00714270" w:rsidRPr="00746CD5" w:rsidRDefault="00714270" w:rsidP="00714270">
      <w:pPr>
        <w:pStyle w:val="Zkladntext"/>
        <w:numPr>
          <w:ilvl w:val="0"/>
          <w:numId w:val="19"/>
        </w:numPr>
        <w:autoSpaceDE w:val="0"/>
        <w:autoSpaceDN w:val="0"/>
        <w:spacing w:before="0" w:after="0"/>
        <w:rPr>
          <w:rFonts w:cs="Arial"/>
          <w:sz w:val="22"/>
          <w:szCs w:val="22"/>
        </w:rPr>
      </w:pPr>
      <w:r w:rsidRPr="00746CD5">
        <w:rPr>
          <w:rFonts w:cs="Arial"/>
          <w:sz w:val="22"/>
          <w:szCs w:val="22"/>
        </w:rPr>
        <w:t>plynovod</w:t>
      </w:r>
    </w:p>
    <w:p w:rsidR="00714270" w:rsidRPr="00746CD5" w:rsidRDefault="00714270" w:rsidP="00714270">
      <w:pPr>
        <w:pStyle w:val="Zkladntext"/>
        <w:numPr>
          <w:ilvl w:val="0"/>
          <w:numId w:val="19"/>
        </w:numPr>
        <w:autoSpaceDE w:val="0"/>
        <w:autoSpaceDN w:val="0"/>
        <w:spacing w:before="0" w:after="0"/>
        <w:ind w:left="3197"/>
        <w:rPr>
          <w:rFonts w:cs="Arial"/>
          <w:sz w:val="22"/>
          <w:szCs w:val="22"/>
        </w:rPr>
      </w:pPr>
      <w:r w:rsidRPr="00746CD5">
        <w:rPr>
          <w:rFonts w:cs="Arial"/>
          <w:sz w:val="22"/>
          <w:szCs w:val="22"/>
        </w:rPr>
        <w:t xml:space="preserve">zásobování území el. </w:t>
      </w:r>
      <w:proofErr w:type="gramStart"/>
      <w:r w:rsidRPr="00746CD5">
        <w:rPr>
          <w:rFonts w:cs="Arial"/>
          <w:sz w:val="22"/>
          <w:szCs w:val="22"/>
        </w:rPr>
        <w:t>energií</w:t>
      </w:r>
      <w:proofErr w:type="gramEnd"/>
    </w:p>
    <w:p w:rsidR="00714270" w:rsidRPr="00746CD5" w:rsidRDefault="00714270" w:rsidP="00310CE3">
      <w:pPr>
        <w:pStyle w:val="Zkladntext"/>
        <w:spacing w:before="0" w:after="0"/>
        <w:ind w:left="2837" w:hanging="2837"/>
        <w:rPr>
          <w:rFonts w:cs="Arial"/>
          <w:sz w:val="22"/>
          <w:szCs w:val="22"/>
        </w:rPr>
      </w:pPr>
      <w:r w:rsidRPr="00746CD5">
        <w:rPr>
          <w:rFonts w:cs="Arial"/>
          <w:sz w:val="22"/>
          <w:szCs w:val="22"/>
        </w:rPr>
        <w:t xml:space="preserve">c) ÚSES - </w:t>
      </w:r>
      <w:r w:rsidRPr="00746CD5">
        <w:rPr>
          <w:rFonts w:cs="Arial"/>
          <w:sz w:val="22"/>
          <w:szCs w:val="22"/>
        </w:rPr>
        <w:tab/>
        <w:t>jsou respektovány vymezené biocentra a biokoridory</w:t>
      </w:r>
    </w:p>
    <w:p w:rsidR="00714270" w:rsidRDefault="00714270" w:rsidP="00714270">
      <w:pPr>
        <w:pStyle w:val="Zkladntext"/>
        <w:spacing w:before="0" w:after="0"/>
        <w:rPr>
          <w:rFonts w:cs="Arial"/>
          <w:sz w:val="22"/>
          <w:szCs w:val="22"/>
        </w:rPr>
      </w:pPr>
    </w:p>
    <w:p w:rsidR="00310CE3" w:rsidRDefault="00310CE3" w:rsidP="00714270">
      <w:pPr>
        <w:pStyle w:val="Zkladntext"/>
        <w:spacing w:before="0" w:after="0"/>
        <w:rPr>
          <w:rFonts w:cs="Arial"/>
          <w:sz w:val="22"/>
          <w:szCs w:val="22"/>
        </w:rPr>
      </w:pPr>
    </w:p>
    <w:p w:rsidR="00310CE3" w:rsidRPr="00D723A7" w:rsidRDefault="00F56681" w:rsidP="00310CE3">
      <w:pPr>
        <w:pStyle w:val="Bntext"/>
        <w:spacing w:before="0" w:after="120" w:line="240" w:lineRule="auto"/>
        <w:jc w:val="left"/>
        <w:rPr>
          <w:b/>
          <w:caps/>
          <w:szCs w:val="22"/>
          <w:u w:val="single"/>
        </w:rPr>
      </w:pPr>
      <w:bookmarkStart w:id="15" w:name="_Toc215222182"/>
      <w:bookmarkStart w:id="16" w:name="_Toc279753267"/>
      <w:bookmarkStart w:id="17" w:name="_Toc300691450"/>
      <w:r w:rsidRPr="00D723A7">
        <w:rPr>
          <w:b/>
          <w:caps/>
          <w:szCs w:val="22"/>
          <w:u w:val="single"/>
        </w:rPr>
        <w:t>Po</w:t>
      </w:r>
      <w:r w:rsidR="00714270" w:rsidRPr="00D723A7">
        <w:rPr>
          <w:b/>
          <w:caps/>
          <w:szCs w:val="22"/>
          <w:u w:val="single"/>
        </w:rPr>
        <w:t>litik</w:t>
      </w:r>
      <w:r w:rsidRPr="00D723A7">
        <w:rPr>
          <w:b/>
          <w:caps/>
          <w:szCs w:val="22"/>
          <w:u w:val="single"/>
        </w:rPr>
        <w:t>a</w:t>
      </w:r>
      <w:r w:rsidR="00714270" w:rsidRPr="00D723A7">
        <w:rPr>
          <w:b/>
          <w:caps/>
          <w:szCs w:val="22"/>
          <w:u w:val="single"/>
        </w:rPr>
        <w:t xml:space="preserve"> územního rozvoje České</w:t>
      </w:r>
      <w:bookmarkEnd w:id="17"/>
      <w:r w:rsidR="00714270" w:rsidRPr="00D723A7">
        <w:rPr>
          <w:b/>
          <w:caps/>
          <w:szCs w:val="22"/>
          <w:u w:val="single"/>
        </w:rPr>
        <w:t xml:space="preserve"> </w:t>
      </w:r>
      <w:bookmarkStart w:id="18" w:name="_Toc300691451"/>
      <w:r w:rsidR="00714270" w:rsidRPr="00D723A7">
        <w:rPr>
          <w:b/>
          <w:caps/>
          <w:szCs w:val="22"/>
          <w:u w:val="single"/>
        </w:rPr>
        <w:t>republiky</w:t>
      </w:r>
      <w:bookmarkEnd w:id="15"/>
      <w:bookmarkEnd w:id="16"/>
      <w:bookmarkEnd w:id="18"/>
      <w:r w:rsidR="00714270" w:rsidRPr="00D723A7">
        <w:rPr>
          <w:b/>
          <w:caps/>
          <w:szCs w:val="22"/>
          <w:u w:val="single"/>
        </w:rPr>
        <w:t xml:space="preserve"> </w:t>
      </w:r>
      <w:r w:rsidRPr="00D723A7">
        <w:rPr>
          <w:b/>
          <w:caps/>
          <w:szCs w:val="22"/>
          <w:u w:val="single"/>
        </w:rPr>
        <w:t>(PÚR 2008)</w:t>
      </w:r>
    </w:p>
    <w:p w:rsidR="00F56681" w:rsidRDefault="000E4D96" w:rsidP="000E4D96">
      <w:pPr>
        <w:pStyle w:val="Bntext"/>
        <w:spacing w:before="0" w:after="120" w:line="240" w:lineRule="auto"/>
        <w:jc w:val="left"/>
      </w:pPr>
      <w:r>
        <w:t xml:space="preserve">Politika územního rozvoje ČR 2008 byla </w:t>
      </w:r>
      <w:r w:rsidR="00714270" w:rsidRPr="00746CD5">
        <w:t>schválen</w:t>
      </w:r>
      <w:r w:rsidR="00FC60A0" w:rsidRPr="00746CD5">
        <w:t>a</w:t>
      </w:r>
      <w:r w:rsidR="00714270" w:rsidRPr="00746CD5">
        <w:t xml:space="preserve"> vládou</w:t>
      </w:r>
      <w:r w:rsidR="00D74FFD">
        <w:t xml:space="preserve"> </w:t>
      </w:r>
      <w:r w:rsidR="00714270" w:rsidRPr="00746CD5">
        <w:t xml:space="preserve">České republiky dne </w:t>
      </w:r>
      <w:proofErr w:type="gramStart"/>
      <w:r w:rsidR="00714270" w:rsidRPr="00746CD5">
        <w:t>20.7. 2009</w:t>
      </w:r>
      <w:proofErr w:type="gramEnd"/>
      <w:r w:rsidR="00714270" w:rsidRPr="00746CD5">
        <w:t xml:space="preserve"> usnesením č.929/2009</w:t>
      </w:r>
      <w:r w:rsidR="00FC60A0" w:rsidRPr="00746CD5">
        <w:t>.</w:t>
      </w:r>
    </w:p>
    <w:p w:rsidR="000E4D96" w:rsidRDefault="000E4D96" w:rsidP="000E4D96">
      <w:pPr>
        <w:pStyle w:val="Bntext"/>
        <w:spacing w:before="0" w:line="240" w:lineRule="auto"/>
        <w:jc w:val="left"/>
      </w:pPr>
      <w:r>
        <w:t xml:space="preserve">Aktualizace č.1.Politiky územního rozvoje ČR (PÚR) byla schválena usnesením vlády ze dne </w:t>
      </w:r>
      <w:proofErr w:type="gramStart"/>
      <w:r>
        <w:t>15.dubna</w:t>
      </w:r>
      <w:proofErr w:type="gramEnd"/>
      <w:r>
        <w:t xml:space="preserve"> 2015 usnesením č.276. Dosud platná Politika územního rozvoje ČR 2008 přestala v měněných částech platit a platí již PÚR ČR, ve znění Aktualizace </w:t>
      </w:r>
      <w:proofErr w:type="gramStart"/>
      <w:r>
        <w:t>č.1.</w:t>
      </w:r>
      <w:proofErr w:type="gramEnd"/>
      <w:r>
        <w:t xml:space="preserve"> </w:t>
      </w:r>
    </w:p>
    <w:p w:rsidR="000E4D96" w:rsidRDefault="000E4D96" w:rsidP="000E4D96">
      <w:pPr>
        <w:pStyle w:val="Bntext"/>
        <w:spacing w:before="0" w:line="240" w:lineRule="auto"/>
        <w:jc w:val="left"/>
      </w:pPr>
    </w:p>
    <w:p w:rsidR="00F56681" w:rsidRDefault="00FC60A0" w:rsidP="00F56681">
      <w:pPr>
        <w:pStyle w:val="Bntext"/>
        <w:numPr>
          <w:ilvl w:val="0"/>
          <w:numId w:val="32"/>
        </w:numPr>
        <w:spacing w:before="0" w:line="240" w:lineRule="auto"/>
      </w:pPr>
      <w:r w:rsidRPr="00746CD5">
        <w:t>Řešené území nenáleží podle tohoto dokumentu do žádné republikové rozvojové oblasti nebo osy</w:t>
      </w:r>
      <w:r w:rsidR="008E5ABF">
        <w:t>.</w:t>
      </w:r>
    </w:p>
    <w:p w:rsidR="00F56681" w:rsidRPr="00F56681" w:rsidRDefault="008E5ABF" w:rsidP="00F56681">
      <w:pPr>
        <w:pStyle w:val="Bntext"/>
        <w:numPr>
          <w:ilvl w:val="0"/>
          <w:numId w:val="32"/>
        </w:numPr>
        <w:spacing w:before="0" w:line="240" w:lineRule="auto"/>
        <w:rPr>
          <w:szCs w:val="22"/>
        </w:rPr>
      </w:pPr>
      <w:r>
        <w:t>O</w:t>
      </w:r>
      <w:r w:rsidR="00FC60A0" w:rsidRPr="00746CD5">
        <w:t>bec se nenachází v republikové specifické oblasti</w:t>
      </w:r>
      <w:r>
        <w:t>.</w:t>
      </w:r>
    </w:p>
    <w:p w:rsidR="00F56681" w:rsidRDefault="008E5ABF" w:rsidP="00F56681">
      <w:pPr>
        <w:pStyle w:val="Bntext"/>
        <w:numPr>
          <w:ilvl w:val="0"/>
          <w:numId w:val="32"/>
        </w:numPr>
        <w:spacing w:before="0" w:line="240" w:lineRule="auto"/>
        <w:rPr>
          <w:szCs w:val="22"/>
        </w:rPr>
      </w:pPr>
      <w:r>
        <w:t>D</w:t>
      </w:r>
      <w:r w:rsidR="00FC60A0" w:rsidRPr="00746CD5">
        <w:t xml:space="preserve">o řešeného území nezasahují </w:t>
      </w:r>
      <w:r w:rsidR="00FC60A0" w:rsidRPr="00746CD5">
        <w:rPr>
          <w:szCs w:val="22"/>
        </w:rPr>
        <w:t>koridory a plochy dopravní infrastruktury vymezené PÚR ČR</w:t>
      </w:r>
      <w:r>
        <w:rPr>
          <w:szCs w:val="22"/>
        </w:rPr>
        <w:t>.</w:t>
      </w:r>
    </w:p>
    <w:p w:rsidR="00FC60A0" w:rsidRPr="00746CD5" w:rsidRDefault="008E5ABF" w:rsidP="00F56681">
      <w:pPr>
        <w:pStyle w:val="Bntext"/>
        <w:numPr>
          <w:ilvl w:val="0"/>
          <w:numId w:val="32"/>
        </w:numPr>
        <w:spacing w:before="0" w:line="240" w:lineRule="auto"/>
        <w:rPr>
          <w:szCs w:val="22"/>
        </w:rPr>
      </w:pPr>
      <w:r>
        <w:rPr>
          <w:szCs w:val="22"/>
        </w:rPr>
        <w:t>D</w:t>
      </w:r>
      <w:r w:rsidR="00FC60A0" w:rsidRPr="00746CD5">
        <w:rPr>
          <w:szCs w:val="22"/>
        </w:rPr>
        <w:t>o řešeného území nezasahují koridory a plochy technické infrastruktury a související rozvojové záměry vymezené PÚR ČR</w:t>
      </w:r>
      <w:r>
        <w:rPr>
          <w:szCs w:val="22"/>
        </w:rPr>
        <w:t>.</w:t>
      </w:r>
      <w:r w:rsidR="00FC60A0" w:rsidRPr="00746CD5">
        <w:rPr>
          <w:szCs w:val="22"/>
        </w:rPr>
        <w:t xml:space="preserve"> </w:t>
      </w:r>
    </w:p>
    <w:p w:rsidR="00FA2883" w:rsidRPr="00FC60A0" w:rsidRDefault="00FA2883" w:rsidP="00FC60A0">
      <w:pPr>
        <w:pStyle w:val="Bntext"/>
        <w:tabs>
          <w:tab w:val="num" w:pos="0"/>
        </w:tabs>
        <w:autoSpaceDE w:val="0"/>
        <w:autoSpaceDN w:val="0"/>
        <w:spacing w:before="0" w:line="240" w:lineRule="auto"/>
        <w:rPr>
          <w:szCs w:val="22"/>
        </w:rPr>
      </w:pPr>
    </w:p>
    <w:p w:rsidR="00FC60A0" w:rsidRPr="00D723A7" w:rsidRDefault="00FC60A0" w:rsidP="00E00AE4">
      <w:pPr>
        <w:spacing w:before="0"/>
        <w:jc w:val="both"/>
        <w:rPr>
          <w:sz w:val="22"/>
          <w:szCs w:val="22"/>
          <w:u w:val="single"/>
        </w:rPr>
      </w:pPr>
      <w:r w:rsidRPr="00D723A7">
        <w:rPr>
          <w:sz w:val="22"/>
          <w:szCs w:val="22"/>
          <w:u w:val="single"/>
        </w:rPr>
        <w:t xml:space="preserve">Popis způsobu naplnění republikových priorit územního plánování pro zajištění udržitelného rozvoje území, které se vztahují k řešení změny </w:t>
      </w:r>
      <w:proofErr w:type="gramStart"/>
      <w:r w:rsidRPr="00D723A7">
        <w:rPr>
          <w:sz w:val="22"/>
          <w:szCs w:val="22"/>
          <w:u w:val="single"/>
        </w:rPr>
        <w:t>č.1 územního</w:t>
      </w:r>
      <w:proofErr w:type="gramEnd"/>
      <w:r w:rsidRPr="00D723A7">
        <w:rPr>
          <w:sz w:val="22"/>
          <w:szCs w:val="22"/>
          <w:u w:val="single"/>
        </w:rPr>
        <w:t xml:space="preserve"> plánu </w:t>
      </w:r>
      <w:r w:rsidR="00FA2883" w:rsidRPr="00D723A7">
        <w:rPr>
          <w:sz w:val="22"/>
          <w:szCs w:val="22"/>
          <w:u w:val="single"/>
        </w:rPr>
        <w:t>Vídeň:</w:t>
      </w:r>
      <w:r w:rsidRPr="00D723A7">
        <w:rPr>
          <w:sz w:val="22"/>
          <w:szCs w:val="22"/>
          <w:u w:val="single"/>
        </w:rPr>
        <w:t xml:space="preserve"> </w:t>
      </w:r>
    </w:p>
    <w:p w:rsidR="00FA2883" w:rsidRPr="00D723A7" w:rsidRDefault="00FA2883" w:rsidP="00E00AE4">
      <w:pPr>
        <w:spacing w:before="0"/>
        <w:rPr>
          <w:b/>
          <w:color w:val="0000FF"/>
          <w:sz w:val="20"/>
        </w:rPr>
      </w:pPr>
    </w:p>
    <w:p w:rsidR="00752A7D" w:rsidRPr="00310CE3" w:rsidRDefault="00FC60A0" w:rsidP="00752A7D">
      <w:pPr>
        <w:spacing w:before="0" w:after="120"/>
        <w:rPr>
          <w:i/>
          <w:color w:val="0000FF"/>
          <w:sz w:val="20"/>
        </w:rPr>
      </w:pPr>
      <w:r w:rsidRPr="00310CE3">
        <w:rPr>
          <w:i/>
          <w:color w:val="0000FF"/>
          <w:sz w:val="20"/>
        </w:rPr>
        <w:t>(16) Při stanovování způsobu využití území dávat přednost komplexním řešením před uplatňováním jednostranných hledisek a požadavků, které ve svých důsledcích zhoršují stav i hodnoty území</w:t>
      </w:r>
    </w:p>
    <w:p w:rsidR="00FC60A0" w:rsidRPr="00746CD5" w:rsidRDefault="00FC60A0" w:rsidP="001208E7">
      <w:pPr>
        <w:numPr>
          <w:ilvl w:val="0"/>
          <w:numId w:val="34"/>
        </w:numPr>
        <w:spacing w:before="0" w:after="120"/>
        <w:jc w:val="both"/>
        <w:rPr>
          <w:sz w:val="22"/>
          <w:szCs w:val="22"/>
        </w:rPr>
      </w:pPr>
      <w:r w:rsidRPr="00746CD5">
        <w:rPr>
          <w:sz w:val="22"/>
          <w:szCs w:val="22"/>
        </w:rPr>
        <w:t xml:space="preserve">Zastavitelné plochy vymezené ve </w:t>
      </w:r>
      <w:r w:rsidR="00D7266B">
        <w:rPr>
          <w:sz w:val="22"/>
          <w:szCs w:val="22"/>
        </w:rPr>
        <w:t>Z</w:t>
      </w:r>
      <w:r w:rsidRPr="00746CD5">
        <w:rPr>
          <w:sz w:val="22"/>
          <w:szCs w:val="22"/>
        </w:rPr>
        <w:t xml:space="preserve">měně </w:t>
      </w:r>
      <w:proofErr w:type="gramStart"/>
      <w:r w:rsidR="00AB6B79">
        <w:rPr>
          <w:sz w:val="22"/>
          <w:szCs w:val="22"/>
        </w:rPr>
        <w:t xml:space="preserve">č.1 </w:t>
      </w:r>
      <w:r w:rsidRPr="00746CD5">
        <w:rPr>
          <w:sz w:val="22"/>
          <w:szCs w:val="22"/>
        </w:rPr>
        <w:t>územního</w:t>
      </w:r>
      <w:proofErr w:type="gramEnd"/>
      <w:r w:rsidRPr="00746CD5">
        <w:rPr>
          <w:sz w:val="22"/>
          <w:szCs w:val="22"/>
        </w:rPr>
        <w:t xml:space="preserve"> plánu navazují na stabilizované plochy stejných, popř. slučitelných typů ploch s rozdílným způsobem využití. Plochy změn v území nezhoršují užívání navazujících stabilizovaných ploch a hodnoty území. </w:t>
      </w:r>
    </w:p>
    <w:p w:rsidR="00FC60A0" w:rsidRPr="00310CE3" w:rsidRDefault="00FC60A0" w:rsidP="00FA2883">
      <w:pPr>
        <w:spacing w:before="0"/>
        <w:rPr>
          <w:color w:val="0000FF"/>
          <w:sz w:val="22"/>
          <w:szCs w:val="22"/>
        </w:rPr>
      </w:pPr>
    </w:p>
    <w:p w:rsidR="00FC60A0" w:rsidRPr="00310CE3" w:rsidRDefault="00FC60A0" w:rsidP="00E7338C">
      <w:pPr>
        <w:spacing w:before="0" w:after="120"/>
        <w:rPr>
          <w:i/>
          <w:color w:val="0000FF"/>
          <w:sz w:val="20"/>
        </w:rPr>
      </w:pPr>
      <w:r w:rsidRPr="00310CE3">
        <w:rPr>
          <w:i/>
          <w:color w:val="0000FF"/>
          <w:sz w:val="20"/>
        </w:rPr>
        <w:t xml:space="preserve">(20) Rozvojové záměry, které mohou ovlivnit charakter krajiny, umisťovat do co nejméně konfliktních lokalit a následně podporovat kompenzační opatření. </w:t>
      </w:r>
    </w:p>
    <w:p w:rsidR="00AB6B79" w:rsidRDefault="00FC60A0" w:rsidP="00E7338C">
      <w:pPr>
        <w:numPr>
          <w:ilvl w:val="0"/>
          <w:numId w:val="33"/>
        </w:numPr>
        <w:spacing w:before="0"/>
        <w:jc w:val="both"/>
        <w:rPr>
          <w:sz w:val="22"/>
          <w:szCs w:val="22"/>
        </w:rPr>
      </w:pPr>
      <w:r w:rsidRPr="00746CD5">
        <w:rPr>
          <w:sz w:val="22"/>
          <w:szCs w:val="22"/>
        </w:rPr>
        <w:t>Navržené změny nemění koncepci uspořádání krajiny a negativně neovlivní charakter krajiny.</w:t>
      </w:r>
    </w:p>
    <w:p w:rsidR="00FC60A0" w:rsidRPr="00310CE3" w:rsidRDefault="00FC60A0" w:rsidP="00D7266B">
      <w:pPr>
        <w:spacing w:before="0" w:after="120"/>
        <w:jc w:val="both"/>
        <w:rPr>
          <w:i/>
          <w:color w:val="0000FF"/>
          <w:sz w:val="20"/>
        </w:rPr>
      </w:pPr>
      <w:r w:rsidRPr="00310CE3">
        <w:rPr>
          <w:i/>
          <w:color w:val="0000FF"/>
        </w:rPr>
        <w:t>(</w:t>
      </w:r>
      <w:r w:rsidRPr="00310CE3">
        <w:rPr>
          <w:i/>
          <w:color w:val="0000FF"/>
          <w:sz w:val="20"/>
        </w:rPr>
        <w:t xml:space="preserve">25) Vytvářet podmínky pro preventivní ochranu území a obyvatelstva před potenciálními riziky a přírodními katastrofami v území (záplavy, sesuvy půdy, eroze atd.) s cílem minimalizovat rozsahu případných škod. </w:t>
      </w:r>
    </w:p>
    <w:p w:rsidR="00FC60A0" w:rsidRPr="00746CD5" w:rsidRDefault="00FC60A0" w:rsidP="00973B22">
      <w:pPr>
        <w:numPr>
          <w:ilvl w:val="0"/>
          <w:numId w:val="33"/>
        </w:numPr>
        <w:spacing w:before="0"/>
        <w:jc w:val="both"/>
        <w:rPr>
          <w:sz w:val="22"/>
          <w:szCs w:val="22"/>
        </w:rPr>
      </w:pPr>
      <w:r w:rsidRPr="00746CD5">
        <w:rPr>
          <w:sz w:val="22"/>
          <w:szCs w:val="22"/>
        </w:rPr>
        <w:t xml:space="preserve">V řešeném území změny není stanoveno záplavové území vodních toků, nejsou evidována sesuvná území ani rizika přírodních katastrof. </w:t>
      </w:r>
    </w:p>
    <w:p w:rsidR="00FC60A0" w:rsidRPr="00746CD5" w:rsidRDefault="00FC60A0" w:rsidP="00FA2883">
      <w:pPr>
        <w:spacing w:before="0"/>
        <w:rPr>
          <w:i/>
        </w:rPr>
      </w:pPr>
    </w:p>
    <w:p w:rsidR="00FC60A0" w:rsidRPr="00310CE3" w:rsidRDefault="00FC60A0" w:rsidP="001F2A95">
      <w:pPr>
        <w:spacing w:before="0" w:after="120"/>
        <w:jc w:val="both"/>
        <w:rPr>
          <w:i/>
          <w:color w:val="0000FF"/>
          <w:sz w:val="20"/>
        </w:rPr>
      </w:pPr>
      <w:r w:rsidRPr="00310CE3">
        <w:rPr>
          <w:i/>
          <w:color w:val="0000FF"/>
          <w:sz w:val="20"/>
        </w:rPr>
        <w:t xml:space="preserve">(30) Úroveň technické infrastruktury, zejména dodávku vody a zpracování odpadních vod je nutno koncipovat tak, aby splňovala požadavky na vysokou kvalitu života v současnosti i v budoucnosti. </w:t>
      </w:r>
    </w:p>
    <w:p w:rsidR="00FC60A0" w:rsidRDefault="00FC60A0" w:rsidP="00F827F8">
      <w:pPr>
        <w:numPr>
          <w:ilvl w:val="1"/>
          <w:numId w:val="33"/>
        </w:numPr>
        <w:spacing w:before="0"/>
        <w:jc w:val="both"/>
        <w:rPr>
          <w:sz w:val="22"/>
          <w:szCs w:val="22"/>
        </w:rPr>
      </w:pPr>
      <w:r w:rsidRPr="00746CD5">
        <w:rPr>
          <w:sz w:val="22"/>
          <w:szCs w:val="22"/>
        </w:rPr>
        <w:t>V</w:t>
      </w:r>
      <w:r w:rsidR="001F2A95" w:rsidRPr="00746CD5">
        <w:rPr>
          <w:sz w:val="22"/>
          <w:szCs w:val="22"/>
        </w:rPr>
        <w:t> </w:t>
      </w:r>
      <w:r w:rsidRPr="00746CD5">
        <w:rPr>
          <w:sz w:val="22"/>
          <w:szCs w:val="22"/>
        </w:rPr>
        <w:t>lokalit</w:t>
      </w:r>
      <w:r w:rsidR="001F2A95" w:rsidRPr="00746CD5">
        <w:rPr>
          <w:sz w:val="22"/>
          <w:szCs w:val="22"/>
        </w:rPr>
        <w:t xml:space="preserve">ách </w:t>
      </w:r>
      <w:r w:rsidRPr="00746CD5">
        <w:rPr>
          <w:sz w:val="22"/>
          <w:szCs w:val="22"/>
        </w:rPr>
        <w:t>změny je vybudována dopravní a částečně technická infrastruktura</w:t>
      </w:r>
      <w:r w:rsidR="001F2A95" w:rsidRPr="00746CD5">
        <w:rPr>
          <w:sz w:val="22"/>
          <w:szCs w:val="22"/>
        </w:rPr>
        <w:t xml:space="preserve">. </w:t>
      </w:r>
      <w:r w:rsidRPr="00746CD5">
        <w:rPr>
          <w:sz w:val="22"/>
          <w:szCs w:val="22"/>
        </w:rPr>
        <w:t>Vymezení ploch pro bydlení dále umožní ekonomické napojení na budoucí inženýrské sítě uvažované v</w:t>
      </w:r>
      <w:r w:rsidR="00973B22">
        <w:rPr>
          <w:sz w:val="22"/>
          <w:szCs w:val="22"/>
        </w:rPr>
        <w:t xml:space="preserve"> územním </w:t>
      </w:r>
      <w:proofErr w:type="gramStart"/>
      <w:r w:rsidR="00973B22">
        <w:rPr>
          <w:sz w:val="22"/>
          <w:szCs w:val="22"/>
        </w:rPr>
        <w:t>plánu.</w:t>
      </w:r>
      <w:r w:rsidR="001F2A95" w:rsidRPr="00746CD5">
        <w:rPr>
          <w:sz w:val="22"/>
          <w:szCs w:val="22"/>
        </w:rPr>
        <w:t>.</w:t>
      </w:r>
      <w:proofErr w:type="gramEnd"/>
      <w:r w:rsidR="001F2A95" w:rsidRPr="00746CD5">
        <w:rPr>
          <w:sz w:val="22"/>
          <w:szCs w:val="22"/>
        </w:rPr>
        <w:t xml:space="preserve"> </w:t>
      </w:r>
      <w:r w:rsidRPr="00746CD5">
        <w:rPr>
          <w:sz w:val="22"/>
          <w:szCs w:val="22"/>
        </w:rPr>
        <w:t xml:space="preserve"> </w:t>
      </w:r>
    </w:p>
    <w:p w:rsidR="00C2599C" w:rsidRDefault="00C2599C" w:rsidP="00C2599C">
      <w:pPr>
        <w:spacing w:before="0"/>
        <w:jc w:val="both"/>
        <w:rPr>
          <w:sz w:val="22"/>
          <w:szCs w:val="22"/>
        </w:rPr>
      </w:pPr>
    </w:p>
    <w:p w:rsidR="009671F9" w:rsidRDefault="009671F9" w:rsidP="00C2599C">
      <w:pPr>
        <w:spacing w:before="0"/>
        <w:jc w:val="both"/>
        <w:rPr>
          <w:sz w:val="22"/>
          <w:szCs w:val="22"/>
        </w:rPr>
      </w:pPr>
    </w:p>
    <w:p w:rsidR="00AB6B79" w:rsidRPr="00D723A7" w:rsidRDefault="00AB6B79" w:rsidP="00D723A7">
      <w:pPr>
        <w:pStyle w:val="Prosttext"/>
        <w:jc w:val="both"/>
        <w:rPr>
          <w:rFonts w:ascii="Arial" w:hAnsi="Arial"/>
          <w:b/>
          <w:bCs/>
          <w:caps/>
          <w:sz w:val="22"/>
          <w:szCs w:val="22"/>
          <w:u w:val="single"/>
        </w:rPr>
      </w:pPr>
      <w:r w:rsidRPr="00D723A7">
        <w:rPr>
          <w:rFonts w:ascii="Arial" w:hAnsi="Arial"/>
          <w:b/>
          <w:bCs/>
          <w:caps/>
          <w:sz w:val="22"/>
          <w:szCs w:val="22"/>
          <w:u w:val="single"/>
        </w:rPr>
        <w:t>Vyhodnocení souladu se Zásadami územního ro</w:t>
      </w:r>
      <w:r w:rsidR="00BC0DC5" w:rsidRPr="00D723A7">
        <w:rPr>
          <w:rFonts w:ascii="Arial" w:hAnsi="Arial"/>
          <w:b/>
          <w:bCs/>
          <w:caps/>
          <w:sz w:val="22"/>
          <w:szCs w:val="22"/>
          <w:u w:val="single"/>
        </w:rPr>
        <w:t>z</w:t>
      </w:r>
      <w:r w:rsidRPr="00D723A7">
        <w:rPr>
          <w:rFonts w:ascii="Arial" w:hAnsi="Arial"/>
          <w:b/>
          <w:bCs/>
          <w:caps/>
          <w:sz w:val="22"/>
          <w:szCs w:val="22"/>
          <w:u w:val="single"/>
        </w:rPr>
        <w:t>voje Kraje</w:t>
      </w:r>
      <w:r w:rsidR="009671F9" w:rsidRPr="00D723A7">
        <w:rPr>
          <w:rFonts w:ascii="Arial" w:hAnsi="Arial"/>
          <w:b/>
          <w:bCs/>
          <w:caps/>
          <w:sz w:val="22"/>
          <w:szCs w:val="22"/>
          <w:u w:val="single"/>
        </w:rPr>
        <w:t xml:space="preserve"> V</w:t>
      </w:r>
      <w:r w:rsidRPr="00D723A7">
        <w:rPr>
          <w:rFonts w:ascii="Arial" w:hAnsi="Arial"/>
          <w:b/>
          <w:bCs/>
          <w:caps/>
          <w:sz w:val="22"/>
          <w:szCs w:val="22"/>
          <w:u w:val="single"/>
        </w:rPr>
        <w:t xml:space="preserve">ysočina </w:t>
      </w:r>
      <w:r w:rsidR="00D723A7" w:rsidRPr="00D723A7">
        <w:rPr>
          <w:rFonts w:ascii="Arial" w:hAnsi="Arial"/>
          <w:b/>
          <w:bCs/>
          <w:caps/>
          <w:sz w:val="22"/>
          <w:szCs w:val="22"/>
          <w:u w:val="single"/>
        </w:rPr>
        <w:t>(ZÚR)</w:t>
      </w:r>
    </w:p>
    <w:p w:rsidR="00310CE3" w:rsidRPr="00310CE3" w:rsidRDefault="00310CE3" w:rsidP="00310CE3">
      <w:pPr>
        <w:pStyle w:val="Prosttext"/>
        <w:rPr>
          <w:rFonts w:ascii="Arial" w:hAnsi="Arial"/>
          <w:b/>
          <w:bCs/>
          <w:sz w:val="22"/>
          <w:u w:val="single"/>
        </w:rPr>
      </w:pPr>
    </w:p>
    <w:p w:rsidR="00FC60A0" w:rsidRPr="001F2A95" w:rsidRDefault="00AB6B79" w:rsidP="00D723A7">
      <w:pPr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2599C" w:rsidRPr="00AB6B79">
        <w:rPr>
          <w:sz w:val="22"/>
          <w:szCs w:val="22"/>
        </w:rPr>
        <w:t>ásady územního rozvoje (ZÚR) Kraje Vysočina nabyly účinnosti dne 22.11.2008.</w:t>
      </w:r>
      <w:r w:rsidR="00310CE3">
        <w:rPr>
          <w:sz w:val="22"/>
          <w:szCs w:val="22"/>
        </w:rPr>
        <w:br/>
      </w:r>
      <w:r w:rsidR="00C2599C">
        <w:rPr>
          <w:sz w:val="22"/>
          <w:szCs w:val="22"/>
        </w:rPr>
        <w:t xml:space="preserve">Aktualizace </w:t>
      </w:r>
      <w:proofErr w:type="gramStart"/>
      <w:r w:rsidR="00C2599C">
        <w:rPr>
          <w:sz w:val="22"/>
          <w:szCs w:val="22"/>
        </w:rPr>
        <w:t>č.1 ZÚR</w:t>
      </w:r>
      <w:proofErr w:type="gramEnd"/>
      <w:r w:rsidR="00C2599C">
        <w:rPr>
          <w:sz w:val="22"/>
          <w:szCs w:val="22"/>
        </w:rPr>
        <w:t xml:space="preserve"> Kraje Vysočina nabyla účinnosti 23.10.2012.</w:t>
      </w:r>
    </w:p>
    <w:p w:rsidR="00B93174" w:rsidRDefault="00B93174" w:rsidP="008E5ABF">
      <w:pPr>
        <w:spacing w:befor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Jsou respektovány priority územního plánování kraje Vysočina pro zajištění </w:t>
      </w:r>
      <w:r w:rsidRPr="00B93174">
        <w:rPr>
          <w:sz w:val="22"/>
          <w:szCs w:val="22"/>
        </w:rPr>
        <w:t>trvale udržitelného rozvoje, tj. vytvoření podmínek pro příznivé životní prostředí, hospodářský rozvoj a uspokojení potřeb současné generace, aniž by byly ohroženy podmínky života generací budoucích. Změna č. 1 ÚP usiluje o komplexní řešení účelného využití a prostorového uspořádání území. Chrání přírodní, kulturní a civilizační hodnoty území. Určuje podmínky pro hospodárné využívání zastavěného území a zajišťuje ochranu nezastavěného území a nezastavitelných pozemků.</w:t>
      </w:r>
    </w:p>
    <w:p w:rsidR="00B93174" w:rsidRDefault="00B93174" w:rsidP="008E5ABF">
      <w:pPr>
        <w:spacing w:before="0"/>
        <w:jc w:val="both"/>
        <w:rPr>
          <w:rFonts w:cs="Arial"/>
          <w:sz w:val="22"/>
          <w:szCs w:val="22"/>
        </w:rPr>
      </w:pPr>
    </w:p>
    <w:p w:rsidR="00B93174" w:rsidRPr="00B93174" w:rsidRDefault="0000000B" w:rsidP="00B93174">
      <w:pPr>
        <w:spacing w:before="0" w:after="120"/>
        <w:jc w:val="both"/>
        <w:rPr>
          <w:sz w:val="22"/>
          <w:szCs w:val="22"/>
        </w:rPr>
      </w:pPr>
      <w:r w:rsidRPr="00B93174">
        <w:rPr>
          <w:sz w:val="22"/>
          <w:szCs w:val="22"/>
        </w:rPr>
        <w:t>Území obce Vídeň se nenachází v rozvojové oblasti ani ose, leží mimo specifickou oblast krajského významu</w:t>
      </w:r>
      <w:r w:rsidR="00DC276B">
        <w:rPr>
          <w:sz w:val="22"/>
          <w:szCs w:val="22"/>
        </w:rPr>
        <w:t>.</w:t>
      </w:r>
      <w:r w:rsidR="00B93174" w:rsidRPr="00B93174">
        <w:rPr>
          <w:sz w:val="22"/>
          <w:szCs w:val="22"/>
        </w:rPr>
        <w:t xml:space="preserve"> </w:t>
      </w:r>
    </w:p>
    <w:p w:rsidR="00B93174" w:rsidRDefault="00B93174" w:rsidP="00BE1657">
      <w:pPr>
        <w:spacing w:before="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území obce Vídeň </w:t>
      </w:r>
      <w:r w:rsidR="00BE1657">
        <w:rPr>
          <w:rFonts w:cs="Arial"/>
          <w:sz w:val="22"/>
          <w:szCs w:val="22"/>
        </w:rPr>
        <w:t>jsou vymezeny v ZÚR kraje Vysočina tyto plochy a koridory regionálního ÚSES:</w:t>
      </w:r>
    </w:p>
    <w:p w:rsidR="00BE1657" w:rsidRDefault="00BE1657" w:rsidP="00BE1657">
      <w:pPr>
        <w:numPr>
          <w:ilvl w:val="0"/>
          <w:numId w:val="44"/>
        </w:numPr>
        <w:spacing w:befor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RBC 298 Mostiště – zároveń vymezeno jako veřejně prospěšné opatření U 071</w:t>
      </w:r>
    </w:p>
    <w:p w:rsidR="00BE1657" w:rsidRDefault="00BE1657" w:rsidP="00DC276B">
      <w:pPr>
        <w:numPr>
          <w:ilvl w:val="0"/>
          <w:numId w:val="44"/>
        </w:numPr>
        <w:spacing w:before="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RBK 1401 Rasůveň – Mostiště  - </w:t>
      </w:r>
      <w:r w:rsidR="00DC276B">
        <w:rPr>
          <w:rFonts w:cs="Arial"/>
          <w:sz w:val="22"/>
          <w:szCs w:val="22"/>
        </w:rPr>
        <w:t>v</w:t>
      </w:r>
      <w:r w:rsidR="000E4D96">
        <w:rPr>
          <w:rFonts w:cs="Arial"/>
          <w:sz w:val="22"/>
          <w:szCs w:val="22"/>
        </w:rPr>
        <w:t>y</w:t>
      </w:r>
      <w:r w:rsidR="00DC276B">
        <w:rPr>
          <w:rFonts w:cs="Arial"/>
          <w:sz w:val="22"/>
          <w:szCs w:val="22"/>
        </w:rPr>
        <w:t xml:space="preserve">mezeno jako </w:t>
      </w:r>
      <w:r>
        <w:rPr>
          <w:rFonts w:cs="Arial"/>
          <w:sz w:val="22"/>
          <w:szCs w:val="22"/>
        </w:rPr>
        <w:t>veřejně prospěšné opatření U 290</w:t>
      </w:r>
    </w:p>
    <w:p w:rsidR="008E5ABF" w:rsidRDefault="00DC276B" w:rsidP="008E5ABF">
      <w:pPr>
        <w:spacing w:befor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Plochy a koridory regionálního ÚSES nezasahují do řešeného území změny územního plánu. </w:t>
      </w:r>
    </w:p>
    <w:p w:rsidR="00CD60DD" w:rsidRPr="00D723A7" w:rsidRDefault="00CD60DD" w:rsidP="008E5ABF">
      <w:pPr>
        <w:spacing w:before="0"/>
        <w:jc w:val="both"/>
        <w:rPr>
          <w:rFonts w:cs="Arial"/>
          <w:sz w:val="22"/>
          <w:szCs w:val="22"/>
          <w:u w:val="single"/>
        </w:rPr>
      </w:pPr>
    </w:p>
    <w:p w:rsidR="00752A7D" w:rsidRPr="00D723A7" w:rsidRDefault="00DB47F5" w:rsidP="004B39EF">
      <w:pPr>
        <w:spacing w:before="0" w:after="120"/>
        <w:jc w:val="both"/>
        <w:rPr>
          <w:rFonts w:cs="Arial"/>
          <w:b/>
          <w:sz w:val="22"/>
          <w:szCs w:val="22"/>
          <w:u w:val="single"/>
        </w:rPr>
      </w:pPr>
      <w:r w:rsidRPr="00D723A7">
        <w:rPr>
          <w:rFonts w:cs="Arial"/>
          <w:b/>
          <w:sz w:val="22"/>
          <w:szCs w:val="22"/>
          <w:u w:val="single"/>
        </w:rPr>
        <w:t>Krajinné typy</w:t>
      </w:r>
      <w:r w:rsidR="009C7A10" w:rsidRPr="00D723A7">
        <w:rPr>
          <w:rFonts w:cs="Arial"/>
          <w:b/>
          <w:sz w:val="22"/>
          <w:szCs w:val="22"/>
          <w:u w:val="single"/>
        </w:rPr>
        <w:t>:</w:t>
      </w:r>
    </w:p>
    <w:p w:rsidR="00DC276B" w:rsidRDefault="009C7A10" w:rsidP="004B39EF">
      <w:pPr>
        <w:spacing w:before="0" w:after="120"/>
        <w:rPr>
          <w:sz w:val="22"/>
          <w:szCs w:val="22"/>
        </w:rPr>
      </w:pPr>
      <w:r w:rsidRPr="009C7A10">
        <w:rPr>
          <w:sz w:val="22"/>
          <w:szCs w:val="22"/>
        </w:rPr>
        <w:t>ZÚR kraje Vysočina zařadily ř</w:t>
      </w:r>
      <w:r w:rsidR="00DB47F5" w:rsidRPr="009C7A10">
        <w:rPr>
          <w:sz w:val="22"/>
          <w:szCs w:val="22"/>
        </w:rPr>
        <w:t xml:space="preserve">ešené území </w:t>
      </w:r>
      <w:r w:rsidR="00DC276B">
        <w:rPr>
          <w:sz w:val="22"/>
          <w:szCs w:val="22"/>
        </w:rPr>
        <w:t xml:space="preserve">obce Vídeň </w:t>
      </w:r>
      <w:r w:rsidR="00DB47F5" w:rsidRPr="009C7A10">
        <w:rPr>
          <w:sz w:val="22"/>
          <w:szCs w:val="22"/>
        </w:rPr>
        <w:t xml:space="preserve">do </w:t>
      </w:r>
      <w:r w:rsidR="00DB47F5" w:rsidRPr="00DC276B">
        <w:rPr>
          <w:sz w:val="22"/>
          <w:szCs w:val="22"/>
        </w:rPr>
        <w:t>krajinného typu</w:t>
      </w:r>
      <w:r w:rsidR="00DC276B">
        <w:rPr>
          <w:sz w:val="22"/>
          <w:szCs w:val="22"/>
        </w:rPr>
        <w:t>:</w:t>
      </w:r>
    </w:p>
    <w:p w:rsidR="009C7A10" w:rsidRPr="00DC276B" w:rsidRDefault="00DB47F5" w:rsidP="004B39EF">
      <w:pPr>
        <w:spacing w:before="0" w:after="120"/>
        <w:rPr>
          <w:b/>
          <w:sz w:val="22"/>
          <w:szCs w:val="22"/>
        </w:rPr>
      </w:pPr>
      <w:r w:rsidRPr="00DC276B">
        <w:rPr>
          <w:b/>
          <w:sz w:val="22"/>
          <w:szCs w:val="22"/>
        </w:rPr>
        <w:t>lesozemědělská ostatní.</w:t>
      </w:r>
    </w:p>
    <w:p w:rsidR="00DB47F5" w:rsidRPr="009C7A10" w:rsidRDefault="00DB47F5" w:rsidP="009C7A10">
      <w:pPr>
        <w:spacing w:before="0"/>
        <w:rPr>
          <w:sz w:val="22"/>
          <w:szCs w:val="22"/>
        </w:rPr>
      </w:pPr>
      <w:r w:rsidRPr="009C7A10">
        <w:rPr>
          <w:sz w:val="22"/>
          <w:szCs w:val="22"/>
        </w:rPr>
        <w:t xml:space="preserve">Cílové využití krajiny </w:t>
      </w:r>
      <w:r w:rsidR="00DC276B">
        <w:rPr>
          <w:sz w:val="22"/>
          <w:szCs w:val="22"/>
        </w:rPr>
        <w:t xml:space="preserve">dle ZÚR </w:t>
      </w:r>
      <w:r w:rsidR="009C7A10" w:rsidRPr="009C7A10">
        <w:rPr>
          <w:sz w:val="22"/>
          <w:szCs w:val="22"/>
        </w:rPr>
        <w:t xml:space="preserve">je </w:t>
      </w:r>
      <w:r w:rsidRPr="009C7A10">
        <w:rPr>
          <w:sz w:val="22"/>
          <w:szCs w:val="22"/>
        </w:rPr>
        <w:t>hlavně pro</w:t>
      </w:r>
      <w:r w:rsidR="009C7A10" w:rsidRPr="009C7A10">
        <w:rPr>
          <w:sz w:val="22"/>
          <w:szCs w:val="22"/>
        </w:rPr>
        <w:t xml:space="preserve"> </w:t>
      </w:r>
      <w:r w:rsidR="009C7A10" w:rsidRPr="009C7A10">
        <w:rPr>
          <w:sz w:val="22"/>
          <w:szCs w:val="22"/>
        </w:rPr>
        <w:tab/>
        <w:t>- z</w:t>
      </w:r>
      <w:r w:rsidRPr="009C7A10">
        <w:rPr>
          <w:sz w:val="22"/>
          <w:szCs w:val="22"/>
        </w:rPr>
        <w:t xml:space="preserve">emědělství a lesní hospodářství </w:t>
      </w:r>
    </w:p>
    <w:p w:rsidR="00DB47F5" w:rsidRPr="009C7A10" w:rsidRDefault="009C7A10" w:rsidP="009C7A10">
      <w:pPr>
        <w:spacing w:before="0"/>
        <w:ind w:left="3240" w:firstLine="360"/>
        <w:rPr>
          <w:sz w:val="22"/>
          <w:szCs w:val="22"/>
        </w:rPr>
      </w:pPr>
      <w:r w:rsidRPr="009C7A10">
        <w:rPr>
          <w:sz w:val="22"/>
          <w:szCs w:val="22"/>
        </w:rPr>
        <w:t xml:space="preserve"> </w:t>
      </w:r>
      <w:r w:rsidR="00DC276B">
        <w:rPr>
          <w:sz w:val="22"/>
          <w:szCs w:val="22"/>
        </w:rPr>
        <w:tab/>
      </w:r>
      <w:r w:rsidRPr="009C7A10">
        <w:rPr>
          <w:sz w:val="22"/>
          <w:szCs w:val="22"/>
        </w:rPr>
        <w:t xml:space="preserve">- </w:t>
      </w:r>
      <w:r w:rsidR="00DB47F5" w:rsidRPr="009C7A10">
        <w:rPr>
          <w:sz w:val="22"/>
          <w:szCs w:val="22"/>
        </w:rPr>
        <w:t>bydlení</w:t>
      </w:r>
    </w:p>
    <w:p w:rsidR="009C7A10" w:rsidRPr="009C7A10" w:rsidRDefault="009C7A10" w:rsidP="00DC276B">
      <w:pPr>
        <w:spacing w:before="0"/>
        <w:ind w:left="3600" w:firstLine="720"/>
        <w:rPr>
          <w:sz w:val="22"/>
          <w:szCs w:val="22"/>
        </w:rPr>
      </w:pPr>
      <w:r w:rsidRPr="009C7A10">
        <w:rPr>
          <w:sz w:val="22"/>
          <w:szCs w:val="22"/>
        </w:rPr>
        <w:t xml:space="preserve">- </w:t>
      </w:r>
      <w:r w:rsidR="00DB47F5" w:rsidRPr="009C7A10">
        <w:rPr>
          <w:sz w:val="22"/>
          <w:szCs w:val="22"/>
        </w:rPr>
        <w:t xml:space="preserve">základní veřejnou vybavenost </w:t>
      </w:r>
    </w:p>
    <w:p w:rsidR="00DB47F5" w:rsidRPr="009C7A10" w:rsidRDefault="009C7A10" w:rsidP="00DC276B">
      <w:pPr>
        <w:spacing w:before="0" w:after="120"/>
        <w:ind w:left="3600" w:firstLine="720"/>
        <w:rPr>
          <w:sz w:val="22"/>
          <w:szCs w:val="22"/>
        </w:rPr>
      </w:pPr>
      <w:r w:rsidRPr="009C7A10">
        <w:rPr>
          <w:sz w:val="22"/>
          <w:szCs w:val="22"/>
        </w:rPr>
        <w:t xml:space="preserve">- </w:t>
      </w:r>
      <w:r w:rsidR="00DB47F5" w:rsidRPr="009C7A10">
        <w:rPr>
          <w:sz w:val="22"/>
          <w:szCs w:val="22"/>
        </w:rPr>
        <w:t>místní ekonomické aktivity</w:t>
      </w:r>
    </w:p>
    <w:p w:rsidR="00626F43" w:rsidRPr="009C7A10" w:rsidRDefault="00912DDB" w:rsidP="004B39EF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Řešení změny územního plánu tyto z</w:t>
      </w:r>
      <w:r w:rsidR="009C7A10">
        <w:rPr>
          <w:sz w:val="22"/>
          <w:szCs w:val="22"/>
        </w:rPr>
        <w:t xml:space="preserve">ásady </w:t>
      </w:r>
      <w:r>
        <w:rPr>
          <w:sz w:val="22"/>
          <w:szCs w:val="22"/>
        </w:rPr>
        <w:t xml:space="preserve">respektuje. </w:t>
      </w:r>
      <w:r w:rsidR="009C7A10">
        <w:rPr>
          <w:sz w:val="22"/>
          <w:szCs w:val="22"/>
        </w:rPr>
        <w:t xml:space="preserve">Krajinný typ zahrnuje celé území obce. Rozvojové plochy navržené ve Změně </w:t>
      </w:r>
      <w:proofErr w:type="gramStart"/>
      <w:r w:rsidR="009C7A10">
        <w:rPr>
          <w:sz w:val="22"/>
          <w:szCs w:val="22"/>
        </w:rPr>
        <w:t>č.1 ÚP</w:t>
      </w:r>
      <w:proofErr w:type="gramEnd"/>
      <w:r w:rsidR="009C7A10">
        <w:rPr>
          <w:sz w:val="22"/>
          <w:szCs w:val="22"/>
        </w:rPr>
        <w:t xml:space="preserve"> Vídeň </w:t>
      </w:r>
      <w:r w:rsidR="00E7338C">
        <w:rPr>
          <w:sz w:val="22"/>
          <w:szCs w:val="22"/>
        </w:rPr>
        <w:t xml:space="preserve">jsou vymezeny v návaznosti na zastavěné území tak, aby vytvářely ucelený obvod sídla. </w:t>
      </w:r>
    </w:p>
    <w:p w:rsidR="001F2A95" w:rsidRPr="00E7338C" w:rsidRDefault="001F2A95" w:rsidP="004B39EF">
      <w:pPr>
        <w:spacing w:before="0"/>
        <w:rPr>
          <w:sz w:val="22"/>
          <w:szCs w:val="22"/>
        </w:rPr>
      </w:pPr>
    </w:p>
    <w:p w:rsidR="00E7338C" w:rsidRPr="00D723A7" w:rsidRDefault="00E7338C" w:rsidP="004B39EF">
      <w:pPr>
        <w:spacing w:before="0" w:after="120"/>
        <w:rPr>
          <w:b/>
          <w:sz w:val="22"/>
          <w:szCs w:val="22"/>
          <w:u w:val="single"/>
        </w:rPr>
      </w:pPr>
      <w:r w:rsidRPr="00D723A7">
        <w:rPr>
          <w:b/>
          <w:sz w:val="22"/>
          <w:szCs w:val="22"/>
          <w:u w:val="single"/>
        </w:rPr>
        <w:t>Oblasti krajinného rázu:</w:t>
      </w:r>
    </w:p>
    <w:p w:rsidR="001F2A95" w:rsidRPr="00E7338C" w:rsidRDefault="001F2A95" w:rsidP="004B39EF">
      <w:pPr>
        <w:spacing w:before="0" w:after="120"/>
        <w:jc w:val="both"/>
        <w:rPr>
          <w:rFonts w:cs="Arial"/>
          <w:sz w:val="22"/>
          <w:szCs w:val="22"/>
        </w:rPr>
      </w:pPr>
      <w:r w:rsidRPr="00E7338C">
        <w:rPr>
          <w:rFonts w:cs="Arial"/>
          <w:sz w:val="22"/>
          <w:szCs w:val="22"/>
        </w:rPr>
        <w:t xml:space="preserve">Správní území obce Vídeň je zařazeno částečně </w:t>
      </w:r>
      <w:proofErr w:type="gramStart"/>
      <w:r w:rsidRPr="00E7338C">
        <w:rPr>
          <w:rFonts w:cs="Arial"/>
          <w:sz w:val="22"/>
          <w:szCs w:val="22"/>
        </w:rPr>
        <w:t>do</w:t>
      </w:r>
      <w:proofErr w:type="gramEnd"/>
      <w:r w:rsidRPr="00E7338C">
        <w:rPr>
          <w:rFonts w:cs="Arial"/>
          <w:sz w:val="22"/>
          <w:szCs w:val="22"/>
        </w:rPr>
        <w:t>:</w:t>
      </w:r>
    </w:p>
    <w:p w:rsidR="001F2A95" w:rsidRPr="00AE3021" w:rsidRDefault="001F2A95" w:rsidP="001F2A95">
      <w:pPr>
        <w:numPr>
          <w:ilvl w:val="0"/>
          <w:numId w:val="8"/>
        </w:numPr>
        <w:spacing w:before="0"/>
        <w:jc w:val="both"/>
        <w:rPr>
          <w:rFonts w:cs="Arial"/>
          <w:sz w:val="22"/>
          <w:szCs w:val="22"/>
          <w:u w:val="single"/>
        </w:rPr>
      </w:pPr>
      <w:r w:rsidRPr="00AE3021">
        <w:rPr>
          <w:rFonts w:cs="Arial"/>
          <w:sz w:val="22"/>
          <w:szCs w:val="22"/>
          <w:u w:val="single"/>
        </w:rPr>
        <w:t xml:space="preserve">oblasti krajinného rázu CZ </w:t>
      </w:r>
      <w:proofErr w:type="gramStart"/>
      <w:r w:rsidRPr="00AE3021">
        <w:rPr>
          <w:rFonts w:cs="Arial"/>
          <w:sz w:val="22"/>
          <w:szCs w:val="22"/>
          <w:u w:val="single"/>
        </w:rPr>
        <w:t>0610-OB009</w:t>
      </w:r>
      <w:proofErr w:type="gramEnd"/>
      <w:r w:rsidRPr="00AE3021">
        <w:rPr>
          <w:rFonts w:cs="Arial"/>
          <w:sz w:val="22"/>
          <w:szCs w:val="22"/>
          <w:u w:val="single"/>
        </w:rPr>
        <w:t xml:space="preserve"> Křižanovsko – Bítešsko </w:t>
      </w:r>
    </w:p>
    <w:p w:rsidR="001F2A95" w:rsidRPr="00AE3021" w:rsidRDefault="001F2A95" w:rsidP="00D7266B">
      <w:pPr>
        <w:numPr>
          <w:ilvl w:val="0"/>
          <w:numId w:val="8"/>
        </w:numPr>
        <w:spacing w:before="0" w:after="120"/>
        <w:jc w:val="both"/>
        <w:rPr>
          <w:rFonts w:cs="Arial"/>
          <w:sz w:val="22"/>
          <w:szCs w:val="22"/>
          <w:u w:val="single"/>
        </w:rPr>
      </w:pPr>
      <w:r w:rsidRPr="00AE3021">
        <w:rPr>
          <w:rFonts w:cs="Arial"/>
          <w:sz w:val="22"/>
          <w:szCs w:val="22"/>
          <w:u w:val="single"/>
        </w:rPr>
        <w:t xml:space="preserve">oblasti krajinného rázu CZ </w:t>
      </w:r>
      <w:proofErr w:type="gramStart"/>
      <w:r w:rsidRPr="00AE3021">
        <w:rPr>
          <w:rFonts w:cs="Arial"/>
          <w:sz w:val="22"/>
          <w:szCs w:val="22"/>
          <w:u w:val="single"/>
        </w:rPr>
        <w:t>0610-OB007</w:t>
      </w:r>
      <w:proofErr w:type="gramEnd"/>
      <w:r w:rsidRPr="00AE3021">
        <w:rPr>
          <w:rFonts w:cs="Arial"/>
          <w:sz w:val="22"/>
          <w:szCs w:val="22"/>
          <w:u w:val="single"/>
        </w:rPr>
        <w:t xml:space="preserve"> Ždársko – Bohdalovsko </w:t>
      </w:r>
    </w:p>
    <w:p w:rsidR="00D7266B" w:rsidRDefault="00D7266B" w:rsidP="001F2A95">
      <w:pPr>
        <w:spacing w:before="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ZÚR kraje Vysočina </w:t>
      </w:r>
      <w:r w:rsidR="001F2A95" w:rsidRPr="00E7338C">
        <w:rPr>
          <w:rFonts w:cs="Arial"/>
          <w:sz w:val="22"/>
          <w:szCs w:val="22"/>
        </w:rPr>
        <w:t>stanovuj</w:t>
      </w:r>
      <w:r>
        <w:rPr>
          <w:rFonts w:cs="Arial"/>
          <w:sz w:val="22"/>
          <w:szCs w:val="22"/>
        </w:rPr>
        <w:t>í</w:t>
      </w:r>
      <w:r w:rsidR="001F2A95" w:rsidRPr="00E7338C">
        <w:rPr>
          <w:rFonts w:cs="Arial"/>
          <w:sz w:val="22"/>
          <w:szCs w:val="22"/>
        </w:rPr>
        <w:t xml:space="preserve"> ve všech oblastech krajinného rázu pro činnost v území a rozhodování o změnách v území zásad</w:t>
      </w:r>
      <w:r w:rsidR="004B39EF">
        <w:rPr>
          <w:rFonts w:cs="Arial"/>
          <w:sz w:val="22"/>
          <w:szCs w:val="22"/>
        </w:rPr>
        <w:t>y</w:t>
      </w:r>
      <w:r w:rsidR="001F2A95" w:rsidRPr="00E7338C">
        <w:rPr>
          <w:rFonts w:cs="Arial"/>
          <w:sz w:val="22"/>
          <w:szCs w:val="22"/>
        </w:rPr>
        <w:t xml:space="preserve"> chránit a rozvíjet charakteristické znaky krajiny vytvářející jedinečnost krajiny</w:t>
      </w:r>
      <w:r>
        <w:rPr>
          <w:rFonts w:cs="Arial"/>
          <w:sz w:val="22"/>
          <w:szCs w:val="22"/>
        </w:rPr>
        <w:t>.</w:t>
      </w:r>
    </w:p>
    <w:p w:rsidR="001F2A95" w:rsidRPr="00E7338C" w:rsidRDefault="00D7266B" w:rsidP="001F2A95">
      <w:pPr>
        <w:spacing w:before="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Řešení Změny </w:t>
      </w:r>
      <w:proofErr w:type="gramStart"/>
      <w:r>
        <w:rPr>
          <w:rFonts w:cs="Arial"/>
          <w:sz w:val="22"/>
          <w:szCs w:val="22"/>
        </w:rPr>
        <w:t xml:space="preserve">č.1 </w:t>
      </w:r>
      <w:r w:rsidR="00912DDB">
        <w:rPr>
          <w:rFonts w:cs="Arial"/>
          <w:sz w:val="22"/>
          <w:szCs w:val="22"/>
        </w:rPr>
        <w:t>územního</w:t>
      </w:r>
      <w:proofErr w:type="gramEnd"/>
      <w:r w:rsidR="00912DDB">
        <w:rPr>
          <w:rFonts w:cs="Arial"/>
          <w:sz w:val="22"/>
          <w:szCs w:val="22"/>
        </w:rPr>
        <w:t xml:space="preserve"> plánu Vídeň </w:t>
      </w:r>
      <w:r>
        <w:rPr>
          <w:rFonts w:cs="Arial"/>
          <w:sz w:val="22"/>
          <w:szCs w:val="22"/>
        </w:rPr>
        <w:t xml:space="preserve">tyto zásady respektuje. </w:t>
      </w:r>
      <w:r w:rsidR="001F2A95" w:rsidRPr="00E7338C">
        <w:rPr>
          <w:rFonts w:cs="Arial"/>
          <w:sz w:val="22"/>
          <w:szCs w:val="22"/>
        </w:rPr>
        <w:t xml:space="preserve"> </w:t>
      </w:r>
    </w:p>
    <w:p w:rsidR="001F2A95" w:rsidRPr="00E7338C" w:rsidRDefault="001F2A95" w:rsidP="00542A0A">
      <w:pPr>
        <w:spacing w:before="0" w:after="60"/>
        <w:jc w:val="both"/>
        <w:rPr>
          <w:rFonts w:cs="Arial"/>
          <w:sz w:val="22"/>
          <w:szCs w:val="22"/>
        </w:rPr>
      </w:pPr>
      <w:r w:rsidRPr="00E7338C">
        <w:rPr>
          <w:rFonts w:cs="Arial"/>
          <w:sz w:val="22"/>
          <w:szCs w:val="22"/>
        </w:rPr>
        <w:t xml:space="preserve">Pro oblast krajinného rázu CZ </w:t>
      </w:r>
      <w:proofErr w:type="gramStart"/>
      <w:r w:rsidRPr="00E7338C">
        <w:rPr>
          <w:rFonts w:cs="Arial"/>
          <w:sz w:val="22"/>
          <w:szCs w:val="22"/>
        </w:rPr>
        <w:t>0610-OB009</w:t>
      </w:r>
      <w:proofErr w:type="gramEnd"/>
      <w:r w:rsidRPr="00E7338C">
        <w:rPr>
          <w:rFonts w:cs="Arial"/>
          <w:sz w:val="22"/>
          <w:szCs w:val="22"/>
        </w:rPr>
        <w:t xml:space="preserve"> Křižanovsko – Bítešsko </w:t>
      </w:r>
      <w:r w:rsidR="004B39EF">
        <w:rPr>
          <w:rFonts w:cs="Arial"/>
          <w:sz w:val="22"/>
          <w:szCs w:val="22"/>
        </w:rPr>
        <w:t xml:space="preserve">a pro oblast </w:t>
      </w:r>
      <w:r w:rsidR="004B39EF" w:rsidRPr="00E7338C">
        <w:rPr>
          <w:rFonts w:cs="Arial"/>
          <w:sz w:val="22"/>
          <w:szCs w:val="22"/>
        </w:rPr>
        <w:t xml:space="preserve">krajinného rázu CZ 0610-OB007 Ždársko – Bohdalovsko </w:t>
      </w:r>
      <w:r w:rsidRPr="00E7338C">
        <w:rPr>
          <w:rFonts w:cs="Arial"/>
          <w:sz w:val="22"/>
          <w:szCs w:val="22"/>
        </w:rPr>
        <w:t>stanovuj</w:t>
      </w:r>
      <w:r w:rsidR="004B39EF">
        <w:rPr>
          <w:rFonts w:cs="Arial"/>
          <w:sz w:val="22"/>
          <w:szCs w:val="22"/>
        </w:rPr>
        <w:t xml:space="preserve">í ZÚR kraje Vysočina </w:t>
      </w:r>
      <w:r w:rsidRPr="00E7338C">
        <w:rPr>
          <w:rFonts w:cs="Arial"/>
          <w:sz w:val="22"/>
          <w:szCs w:val="22"/>
        </w:rPr>
        <w:t>tyto specifické zásady pro činnost v území</w:t>
      </w:r>
      <w:r w:rsidR="004B39EF">
        <w:rPr>
          <w:rFonts w:cs="Arial"/>
          <w:sz w:val="22"/>
          <w:szCs w:val="22"/>
        </w:rPr>
        <w:t>:</w:t>
      </w:r>
    </w:p>
    <w:p w:rsidR="001F2A95" w:rsidRPr="00E7338C" w:rsidRDefault="001F2A95" w:rsidP="00542A0A">
      <w:pPr>
        <w:numPr>
          <w:ilvl w:val="0"/>
          <w:numId w:val="36"/>
        </w:numPr>
        <w:spacing w:before="0" w:after="60"/>
        <w:jc w:val="both"/>
        <w:rPr>
          <w:rFonts w:cs="Arial"/>
          <w:sz w:val="22"/>
          <w:szCs w:val="22"/>
        </w:rPr>
      </w:pPr>
      <w:r w:rsidRPr="00E7338C">
        <w:rPr>
          <w:rFonts w:cs="Arial"/>
          <w:sz w:val="22"/>
          <w:szCs w:val="22"/>
        </w:rPr>
        <w:t>neumisťovat výškové stavby v prostorech, odkud se budou uplatňovat jako dominanta mnoha dalších oblastí, nebo budou v kontrastu se stávajícími dominantami kostelních věží či kulturně cenných prostorů</w:t>
      </w:r>
      <w:r w:rsidR="004B39EF">
        <w:rPr>
          <w:rFonts w:cs="Arial"/>
          <w:sz w:val="22"/>
          <w:szCs w:val="22"/>
        </w:rPr>
        <w:t>.</w:t>
      </w:r>
    </w:p>
    <w:p w:rsidR="001F2A95" w:rsidRDefault="004B39EF" w:rsidP="00FE13BF">
      <w:pPr>
        <w:spacing w:befor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Zásady jsou respektovány. Územní plán včetně Změny </w:t>
      </w:r>
      <w:proofErr w:type="gramStart"/>
      <w:r>
        <w:rPr>
          <w:rFonts w:cs="Arial"/>
          <w:sz w:val="22"/>
          <w:szCs w:val="22"/>
        </w:rPr>
        <w:t>č.1 nevymezuje</w:t>
      </w:r>
      <w:proofErr w:type="gramEnd"/>
      <w:r>
        <w:rPr>
          <w:rFonts w:cs="Arial"/>
          <w:sz w:val="22"/>
          <w:szCs w:val="22"/>
        </w:rPr>
        <w:t xml:space="preserve"> plochy pro výškové stavby. </w:t>
      </w:r>
    </w:p>
    <w:p w:rsidR="004B39EF" w:rsidRDefault="004B39EF" w:rsidP="00FE13BF">
      <w:pPr>
        <w:spacing w:before="0"/>
        <w:jc w:val="both"/>
        <w:rPr>
          <w:rFonts w:cs="Arial"/>
          <w:sz w:val="22"/>
          <w:szCs w:val="22"/>
        </w:rPr>
      </w:pPr>
    </w:p>
    <w:p w:rsidR="00BC0DC5" w:rsidRPr="00E7338C" w:rsidRDefault="00BC0DC5" w:rsidP="00FE13BF">
      <w:pPr>
        <w:spacing w:before="0"/>
        <w:jc w:val="both"/>
        <w:rPr>
          <w:rFonts w:cs="Arial"/>
          <w:sz w:val="22"/>
          <w:szCs w:val="22"/>
        </w:rPr>
      </w:pPr>
    </w:p>
    <w:p w:rsidR="009736AE" w:rsidRPr="003F24DF" w:rsidRDefault="00A8339E" w:rsidP="005E1DE5">
      <w:pPr>
        <w:pStyle w:val="Nadpis1"/>
      </w:pPr>
      <w:bookmarkStart w:id="19" w:name="_Toc279753270"/>
      <w:bookmarkStart w:id="20" w:name="_Toc380398841"/>
      <w:proofErr w:type="gramStart"/>
      <w:r w:rsidRPr="003F24DF">
        <w:t>B</w:t>
      </w:r>
      <w:r w:rsidR="009736AE" w:rsidRPr="003F24DF">
        <w:t xml:space="preserve">.  </w:t>
      </w:r>
      <w:r w:rsidR="003F24DF">
        <w:t>Vyhodnocení</w:t>
      </w:r>
      <w:proofErr w:type="gramEnd"/>
      <w:r w:rsidR="003F24DF">
        <w:t xml:space="preserve"> splnění požadavků </w:t>
      </w:r>
      <w:r w:rsidR="009736AE" w:rsidRPr="003F24DF">
        <w:t>zadání</w:t>
      </w:r>
      <w:bookmarkEnd w:id="20"/>
      <w:r w:rsidR="009736AE" w:rsidRPr="003F24DF">
        <w:t xml:space="preserve"> </w:t>
      </w:r>
      <w:bookmarkEnd w:id="19"/>
    </w:p>
    <w:p w:rsidR="009716C4" w:rsidRPr="000F38F9" w:rsidRDefault="009716C4" w:rsidP="008F50CA">
      <w:pPr>
        <w:spacing w:before="0"/>
        <w:jc w:val="both"/>
        <w:rPr>
          <w:rFonts w:cs="Arial"/>
          <w:sz w:val="22"/>
          <w:szCs w:val="22"/>
          <w:u w:val="single"/>
        </w:rPr>
      </w:pPr>
    </w:p>
    <w:p w:rsidR="00860313" w:rsidRDefault="00860313" w:rsidP="00B27F4B">
      <w:pPr>
        <w:spacing w:before="0"/>
        <w:jc w:val="both"/>
        <w:rPr>
          <w:b/>
          <w:bCs/>
          <w:sz w:val="22"/>
          <w:szCs w:val="22"/>
        </w:rPr>
      </w:pPr>
    </w:p>
    <w:p w:rsidR="00144A46" w:rsidRPr="00D723A7" w:rsidRDefault="00144A46" w:rsidP="00B27F4B">
      <w:pPr>
        <w:spacing w:before="0"/>
        <w:jc w:val="both"/>
        <w:rPr>
          <w:b/>
          <w:bCs/>
          <w:caps/>
          <w:sz w:val="22"/>
          <w:szCs w:val="22"/>
          <w:u w:val="single"/>
        </w:rPr>
      </w:pPr>
      <w:r w:rsidRPr="00D723A7">
        <w:rPr>
          <w:b/>
          <w:bCs/>
          <w:caps/>
          <w:sz w:val="22"/>
          <w:szCs w:val="22"/>
          <w:u w:val="single"/>
        </w:rPr>
        <w:t xml:space="preserve">Pokyny pro zpracování návrhu Změny </w:t>
      </w:r>
      <w:proofErr w:type="gramStart"/>
      <w:r w:rsidRPr="00D723A7">
        <w:rPr>
          <w:b/>
          <w:bCs/>
          <w:caps/>
          <w:sz w:val="22"/>
          <w:szCs w:val="22"/>
          <w:u w:val="single"/>
        </w:rPr>
        <w:t>č.1 ÚP</w:t>
      </w:r>
      <w:proofErr w:type="gramEnd"/>
      <w:r w:rsidRPr="00D723A7">
        <w:rPr>
          <w:b/>
          <w:bCs/>
          <w:caps/>
          <w:sz w:val="22"/>
          <w:szCs w:val="22"/>
          <w:u w:val="single"/>
        </w:rPr>
        <w:t xml:space="preserve">. </w:t>
      </w:r>
    </w:p>
    <w:p w:rsidR="00B27F4B" w:rsidRPr="00283EBA" w:rsidRDefault="00B27F4B" w:rsidP="00B27F4B">
      <w:pPr>
        <w:spacing w:before="0"/>
        <w:jc w:val="both"/>
        <w:rPr>
          <w:b/>
          <w:bCs/>
          <w:sz w:val="22"/>
          <w:szCs w:val="22"/>
        </w:rPr>
      </w:pPr>
    </w:p>
    <w:p w:rsidR="00144A46" w:rsidRDefault="00144A46" w:rsidP="00B27F4B">
      <w:pPr>
        <w:pStyle w:val="Bntext"/>
        <w:autoSpaceDE w:val="0"/>
        <w:autoSpaceDN w:val="0"/>
        <w:spacing w:before="0" w:after="120" w:line="240" w:lineRule="auto"/>
      </w:pPr>
      <w:r w:rsidRPr="00012567">
        <w:t xml:space="preserve">1. </w:t>
      </w:r>
      <w:r w:rsidRPr="00694DC1">
        <w:rPr>
          <w:u w:val="single"/>
        </w:rPr>
        <w:t>Prověřit zastavitelnou plochu Z2 především vzhledem k úpravě etapizace.</w:t>
      </w:r>
    </w:p>
    <w:p w:rsidR="00AE3021" w:rsidRDefault="00C94F76" w:rsidP="00AE3021">
      <w:pPr>
        <w:numPr>
          <w:ilvl w:val="0"/>
          <w:numId w:val="36"/>
        </w:numPr>
        <w:spacing w:before="0" w:after="120"/>
        <w:jc w:val="both"/>
        <w:rPr>
          <w:sz w:val="22"/>
          <w:szCs w:val="22"/>
        </w:rPr>
      </w:pPr>
      <w:r w:rsidRPr="00C94F76">
        <w:rPr>
          <w:sz w:val="22"/>
          <w:szCs w:val="22"/>
        </w:rPr>
        <w:t xml:space="preserve">Vzhledem k úpravě etapizace byly prověřeny </w:t>
      </w:r>
      <w:r w:rsidR="00AE3021">
        <w:rPr>
          <w:sz w:val="22"/>
          <w:szCs w:val="22"/>
        </w:rPr>
        <w:t xml:space="preserve">v územním plánu navržené </w:t>
      </w:r>
      <w:r w:rsidRPr="00C94F76">
        <w:rPr>
          <w:sz w:val="22"/>
          <w:szCs w:val="22"/>
        </w:rPr>
        <w:t xml:space="preserve">zastavitelné plochy </w:t>
      </w:r>
      <w:r w:rsidR="00AE3021">
        <w:rPr>
          <w:sz w:val="22"/>
          <w:szCs w:val="22"/>
        </w:rPr>
        <w:t xml:space="preserve">pro bydlení (BV) označené jako </w:t>
      </w:r>
      <w:r w:rsidRPr="00C94F76">
        <w:rPr>
          <w:sz w:val="22"/>
          <w:szCs w:val="22"/>
        </w:rPr>
        <w:t xml:space="preserve">Z1 a Z2. </w:t>
      </w:r>
    </w:p>
    <w:p w:rsidR="00311B3C" w:rsidRDefault="00B27F4B" w:rsidP="00AE3021">
      <w:pPr>
        <w:numPr>
          <w:ilvl w:val="0"/>
          <w:numId w:val="36"/>
        </w:numPr>
        <w:spacing w:before="0" w:after="120"/>
        <w:jc w:val="both"/>
        <w:rPr>
          <w:sz w:val="22"/>
          <w:szCs w:val="22"/>
        </w:rPr>
      </w:pPr>
      <w:r w:rsidRPr="00C94F76">
        <w:rPr>
          <w:sz w:val="22"/>
          <w:szCs w:val="22"/>
        </w:rPr>
        <w:t xml:space="preserve">Plocha bydlení </w:t>
      </w:r>
      <w:r w:rsidR="00AE3021">
        <w:rPr>
          <w:sz w:val="22"/>
          <w:szCs w:val="22"/>
        </w:rPr>
        <w:t xml:space="preserve">označená </w:t>
      </w:r>
      <w:r w:rsidR="00A77C13">
        <w:rPr>
          <w:sz w:val="22"/>
          <w:szCs w:val="22"/>
        </w:rPr>
        <w:t>v </w:t>
      </w:r>
      <w:proofErr w:type="gramStart"/>
      <w:r w:rsidR="00A77C13">
        <w:rPr>
          <w:sz w:val="22"/>
          <w:szCs w:val="22"/>
        </w:rPr>
        <w:t>ÚP</w:t>
      </w:r>
      <w:proofErr w:type="gramEnd"/>
      <w:r w:rsidR="00A77C13">
        <w:rPr>
          <w:sz w:val="22"/>
          <w:szCs w:val="22"/>
        </w:rPr>
        <w:t xml:space="preserve"> jako </w:t>
      </w:r>
      <w:r w:rsidRPr="00C94F76">
        <w:rPr>
          <w:sz w:val="22"/>
          <w:szCs w:val="22"/>
        </w:rPr>
        <w:t>Z1 je rozdělena na dvě nov</w:t>
      </w:r>
      <w:r w:rsidR="00A77C13">
        <w:rPr>
          <w:sz w:val="22"/>
          <w:szCs w:val="22"/>
        </w:rPr>
        <w:t>é</w:t>
      </w:r>
      <w:r w:rsidRPr="00C94F76">
        <w:rPr>
          <w:sz w:val="22"/>
          <w:szCs w:val="22"/>
        </w:rPr>
        <w:t xml:space="preserve"> plochy Z1 a Z1A. </w:t>
      </w:r>
    </w:p>
    <w:p w:rsidR="00A77C13" w:rsidRDefault="00B27F4B" w:rsidP="00C94F76">
      <w:pPr>
        <w:numPr>
          <w:ilvl w:val="0"/>
          <w:numId w:val="36"/>
        </w:numPr>
        <w:spacing w:before="0"/>
        <w:jc w:val="both"/>
        <w:rPr>
          <w:sz w:val="22"/>
          <w:szCs w:val="22"/>
        </w:rPr>
      </w:pPr>
      <w:r w:rsidRPr="00C94F76">
        <w:rPr>
          <w:sz w:val="22"/>
          <w:szCs w:val="22"/>
        </w:rPr>
        <w:t xml:space="preserve">Plocha bydlení </w:t>
      </w:r>
      <w:r w:rsidR="00AE3021">
        <w:rPr>
          <w:sz w:val="22"/>
          <w:szCs w:val="22"/>
        </w:rPr>
        <w:t>označená v </w:t>
      </w:r>
      <w:proofErr w:type="gramStart"/>
      <w:r w:rsidR="00AE3021">
        <w:rPr>
          <w:sz w:val="22"/>
          <w:szCs w:val="22"/>
        </w:rPr>
        <w:t>ÚP</w:t>
      </w:r>
      <w:proofErr w:type="gramEnd"/>
      <w:r w:rsidR="00AE3021">
        <w:rPr>
          <w:sz w:val="22"/>
          <w:szCs w:val="22"/>
        </w:rPr>
        <w:t xml:space="preserve"> jako </w:t>
      </w:r>
      <w:r w:rsidRPr="00C94F76">
        <w:rPr>
          <w:sz w:val="22"/>
          <w:szCs w:val="22"/>
        </w:rPr>
        <w:t>Z2 je rozdělena na dvě nově plochy Z2 a Z2A.</w:t>
      </w:r>
    </w:p>
    <w:p w:rsidR="006C0757" w:rsidRDefault="00A77C13" w:rsidP="00A77C13">
      <w:pPr>
        <w:spacing w:before="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94F76" w:rsidRPr="00C94F76">
        <w:rPr>
          <w:sz w:val="22"/>
          <w:szCs w:val="22"/>
        </w:rPr>
        <w:t>(p</w:t>
      </w:r>
      <w:r w:rsidR="00B27F4B" w:rsidRPr="00C94F76">
        <w:rPr>
          <w:sz w:val="22"/>
          <w:szCs w:val="22"/>
        </w:rPr>
        <w:t>locha Z2A je zakreslena dle katastru nemovitostí</w:t>
      </w:r>
      <w:r w:rsidR="00C94F76" w:rsidRPr="00C94F76">
        <w:rPr>
          <w:sz w:val="22"/>
          <w:szCs w:val="22"/>
        </w:rPr>
        <w:t xml:space="preserve">) </w:t>
      </w:r>
    </w:p>
    <w:p w:rsidR="00144A46" w:rsidRPr="00C94F76" w:rsidRDefault="00C94F76" w:rsidP="00C94F76">
      <w:pPr>
        <w:numPr>
          <w:ilvl w:val="0"/>
          <w:numId w:val="36"/>
        </w:numPr>
        <w:spacing w:before="0"/>
        <w:jc w:val="both"/>
        <w:rPr>
          <w:sz w:val="22"/>
          <w:szCs w:val="22"/>
        </w:rPr>
      </w:pPr>
      <w:r w:rsidRPr="00C94F76">
        <w:rPr>
          <w:sz w:val="22"/>
          <w:szCs w:val="22"/>
        </w:rPr>
        <w:t xml:space="preserve">Nové plochy Z1A a Z2A jsou zařazena do I. etapy výstavby, plochy Z1 a Z2 zůstávají zařazené do </w:t>
      </w:r>
      <w:proofErr w:type="gramStart"/>
      <w:r w:rsidRPr="00C94F76">
        <w:rPr>
          <w:sz w:val="22"/>
          <w:szCs w:val="22"/>
        </w:rPr>
        <w:t>II.</w:t>
      </w:r>
      <w:r w:rsidR="00144A46" w:rsidRPr="00C94F76">
        <w:rPr>
          <w:sz w:val="22"/>
          <w:szCs w:val="22"/>
        </w:rPr>
        <w:t>etapy</w:t>
      </w:r>
      <w:proofErr w:type="gramEnd"/>
      <w:r w:rsidR="00144A46" w:rsidRPr="00C94F76">
        <w:rPr>
          <w:sz w:val="22"/>
          <w:szCs w:val="22"/>
        </w:rPr>
        <w:t xml:space="preserve"> výstavby</w:t>
      </w:r>
      <w:r w:rsidRPr="00C94F76">
        <w:rPr>
          <w:sz w:val="22"/>
          <w:szCs w:val="22"/>
        </w:rPr>
        <w:t>.</w:t>
      </w:r>
      <w:r w:rsidR="00144A46" w:rsidRPr="00C94F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Dílčí označení změny ve výkresech je </w:t>
      </w:r>
      <w:r w:rsidRPr="007304B0">
        <w:rPr>
          <w:b/>
          <w:sz w:val="22"/>
          <w:szCs w:val="22"/>
        </w:rPr>
        <w:t>1.01.</w:t>
      </w:r>
    </w:p>
    <w:p w:rsidR="00C94F76" w:rsidRPr="00043646" w:rsidRDefault="00C94F76" w:rsidP="00C94F76">
      <w:pPr>
        <w:spacing w:before="0"/>
        <w:jc w:val="both"/>
      </w:pPr>
    </w:p>
    <w:p w:rsidR="00144A46" w:rsidRDefault="00144A46" w:rsidP="00694DC1">
      <w:pPr>
        <w:pStyle w:val="Bntext"/>
        <w:autoSpaceDE w:val="0"/>
        <w:autoSpaceDN w:val="0"/>
        <w:spacing w:before="0" w:after="120" w:line="240" w:lineRule="auto"/>
        <w:rPr>
          <w:u w:val="single"/>
        </w:rPr>
      </w:pPr>
      <w:r w:rsidRPr="00012567">
        <w:t xml:space="preserve">2. </w:t>
      </w:r>
      <w:r w:rsidR="00012567">
        <w:t xml:space="preserve"> </w:t>
      </w:r>
      <w:r w:rsidRPr="00694DC1">
        <w:rPr>
          <w:u w:val="single"/>
        </w:rPr>
        <w:t xml:space="preserve">Prověřit možnost zařazení pozemků 192/2 a 611/5 do zastavitelných ploch pro bydlení. </w:t>
      </w:r>
    </w:p>
    <w:p w:rsidR="003409C7" w:rsidRPr="00FC7EBB" w:rsidRDefault="003409C7" w:rsidP="00B27F4B">
      <w:pPr>
        <w:pStyle w:val="Zkladntext2"/>
        <w:numPr>
          <w:ilvl w:val="0"/>
          <w:numId w:val="36"/>
        </w:numPr>
        <w:spacing w:before="0" w:after="120"/>
        <w:rPr>
          <w:szCs w:val="22"/>
        </w:rPr>
      </w:pPr>
      <w:r w:rsidRPr="003409C7">
        <w:t>Ploch</w:t>
      </w:r>
      <w:r>
        <w:t xml:space="preserve">a </w:t>
      </w:r>
      <w:proofErr w:type="gramStart"/>
      <w:r>
        <w:t>p.č.</w:t>
      </w:r>
      <w:proofErr w:type="gramEnd"/>
      <w:r>
        <w:t xml:space="preserve"> 615/5 </w:t>
      </w:r>
      <w:r w:rsidRPr="003409C7">
        <w:t>byl</w:t>
      </w:r>
      <w:r>
        <w:t>a</w:t>
      </w:r>
      <w:r w:rsidRPr="003409C7">
        <w:t xml:space="preserve"> prověřen</w:t>
      </w:r>
      <w:r>
        <w:t>a</w:t>
      </w:r>
      <w:r w:rsidR="00FC7EBB">
        <w:t xml:space="preserve">, </w:t>
      </w:r>
      <w:r>
        <w:t xml:space="preserve">byla </w:t>
      </w:r>
      <w:r w:rsidR="00FC7EBB">
        <w:t xml:space="preserve">zařazena do zastavitelné plochy </w:t>
      </w:r>
      <w:r>
        <w:t>.</w:t>
      </w:r>
      <w:r w:rsidRPr="003409C7">
        <w:rPr>
          <w:szCs w:val="22"/>
        </w:rPr>
        <w:t xml:space="preserve">pro </w:t>
      </w:r>
      <w:r>
        <w:rPr>
          <w:szCs w:val="22"/>
        </w:rPr>
        <w:t>bydlení</w:t>
      </w:r>
      <w:r w:rsidR="000169EF">
        <w:rPr>
          <w:szCs w:val="22"/>
        </w:rPr>
        <w:t>,</w:t>
      </w:r>
      <w:r>
        <w:rPr>
          <w:szCs w:val="22"/>
        </w:rPr>
        <w:t xml:space="preserve"> označení Z21. Plocha je </w:t>
      </w:r>
      <w:r w:rsidRPr="003409C7">
        <w:rPr>
          <w:szCs w:val="22"/>
        </w:rPr>
        <w:t>přístupná ze silnice III. třídy. Inženýrs</w:t>
      </w:r>
      <w:r w:rsidR="00637925">
        <w:rPr>
          <w:szCs w:val="22"/>
        </w:rPr>
        <w:t>k</w:t>
      </w:r>
      <w:r w:rsidRPr="003409C7">
        <w:rPr>
          <w:szCs w:val="22"/>
        </w:rPr>
        <w:t>é sítě jsou dostupné na hranici pozemku</w:t>
      </w:r>
      <w:r w:rsidRPr="00FC7EBB">
        <w:rPr>
          <w:szCs w:val="22"/>
        </w:rPr>
        <w:t>.</w:t>
      </w:r>
      <w:r w:rsidR="00FC7EBB" w:rsidRPr="00FC7EBB">
        <w:rPr>
          <w:szCs w:val="22"/>
        </w:rPr>
        <w:t xml:space="preserve"> Dílčí označení změny ve výkresech je </w:t>
      </w:r>
      <w:r w:rsidR="00FC7EBB" w:rsidRPr="007304B0">
        <w:rPr>
          <w:b/>
          <w:szCs w:val="22"/>
        </w:rPr>
        <w:t>1.03</w:t>
      </w:r>
    </w:p>
    <w:p w:rsidR="007304B0" w:rsidRPr="00047832" w:rsidRDefault="00FC7EBB" w:rsidP="007304B0">
      <w:pPr>
        <w:pStyle w:val="Bntext"/>
        <w:numPr>
          <w:ilvl w:val="0"/>
          <w:numId w:val="36"/>
        </w:numPr>
        <w:spacing w:before="0" w:after="120" w:line="240" w:lineRule="auto"/>
        <w:rPr>
          <w:szCs w:val="22"/>
        </w:rPr>
      </w:pPr>
      <w:r>
        <w:t xml:space="preserve">Plocha </w:t>
      </w:r>
      <w:proofErr w:type="gramStart"/>
      <w:r>
        <w:t>p.č.</w:t>
      </w:r>
      <w:proofErr w:type="gramEnd"/>
      <w:r>
        <w:t xml:space="preserve"> 192/2 byla prověřena, byla zařazena do zastavitelné plochy p</w:t>
      </w:r>
      <w:r w:rsidRPr="00FC7EBB">
        <w:rPr>
          <w:szCs w:val="22"/>
        </w:rPr>
        <w:t>ro individuální rekreaci</w:t>
      </w:r>
      <w:r w:rsidR="00A77C13">
        <w:rPr>
          <w:szCs w:val="22"/>
        </w:rPr>
        <w:t xml:space="preserve"> </w:t>
      </w:r>
      <w:r w:rsidR="007304B0">
        <w:rPr>
          <w:szCs w:val="22"/>
        </w:rPr>
        <w:t>–</w:t>
      </w:r>
      <w:r w:rsidR="00A77C13">
        <w:rPr>
          <w:szCs w:val="22"/>
        </w:rPr>
        <w:t xml:space="preserve"> </w:t>
      </w:r>
      <w:r w:rsidRPr="00FC7EBB">
        <w:rPr>
          <w:szCs w:val="22"/>
        </w:rPr>
        <w:t>chaty</w:t>
      </w:r>
      <w:r w:rsidR="007304B0">
        <w:rPr>
          <w:szCs w:val="22"/>
        </w:rPr>
        <w:t xml:space="preserve"> (RI), </w:t>
      </w:r>
      <w:r w:rsidR="00047832">
        <w:rPr>
          <w:szCs w:val="22"/>
        </w:rPr>
        <w:t xml:space="preserve">označení </w:t>
      </w:r>
      <w:r w:rsidR="007304B0">
        <w:rPr>
          <w:szCs w:val="22"/>
        </w:rPr>
        <w:t xml:space="preserve">plochy je </w:t>
      </w:r>
      <w:r w:rsidR="00047832">
        <w:rPr>
          <w:szCs w:val="22"/>
        </w:rPr>
        <w:t>Z23</w:t>
      </w:r>
      <w:r w:rsidR="007304B0">
        <w:rPr>
          <w:szCs w:val="22"/>
        </w:rPr>
        <w:t xml:space="preserve">. Na ploše je </w:t>
      </w:r>
      <w:r>
        <w:rPr>
          <w:szCs w:val="22"/>
        </w:rPr>
        <w:t xml:space="preserve">podmínkou </w:t>
      </w:r>
      <w:r w:rsidRPr="00FC7EBB">
        <w:rPr>
          <w:szCs w:val="22"/>
        </w:rPr>
        <w:t>respektovat ochranné pásmo stávajícího vedení VN</w:t>
      </w:r>
      <w:r w:rsidR="00AE3021">
        <w:rPr>
          <w:szCs w:val="22"/>
        </w:rPr>
        <w:t xml:space="preserve"> a stávající trasy vodovodu</w:t>
      </w:r>
      <w:r>
        <w:rPr>
          <w:szCs w:val="22"/>
        </w:rPr>
        <w:t>.</w:t>
      </w:r>
      <w:r w:rsidR="007304B0" w:rsidRPr="007304B0">
        <w:rPr>
          <w:rFonts w:cs="Arial"/>
          <w:szCs w:val="22"/>
        </w:rPr>
        <w:t xml:space="preserve"> </w:t>
      </w:r>
      <w:r w:rsidR="007304B0">
        <w:rPr>
          <w:rFonts w:cs="Arial"/>
          <w:szCs w:val="22"/>
        </w:rPr>
        <w:t xml:space="preserve">Dílčí označení změny ve výkresech je </w:t>
      </w:r>
      <w:r w:rsidR="007304B0" w:rsidRPr="007304B0">
        <w:rPr>
          <w:rFonts w:cs="Arial"/>
          <w:b/>
          <w:szCs w:val="22"/>
        </w:rPr>
        <w:t>1.04.</w:t>
      </w:r>
    </w:p>
    <w:p w:rsidR="007304B0" w:rsidRPr="007304B0" w:rsidRDefault="007304B0" w:rsidP="007304B0">
      <w:pPr>
        <w:pStyle w:val="Bntext"/>
        <w:numPr>
          <w:ilvl w:val="0"/>
          <w:numId w:val="36"/>
        </w:numPr>
        <w:spacing w:before="0" w:line="240" w:lineRule="auto"/>
      </w:pPr>
      <w:r>
        <w:rPr>
          <w:rFonts w:cs="Arial"/>
          <w:szCs w:val="22"/>
        </w:rPr>
        <w:t>V textové části byly nově vymezené p</w:t>
      </w:r>
      <w:r w:rsidR="00FC7EBB" w:rsidRPr="00746CD5">
        <w:rPr>
          <w:rFonts w:cs="Arial"/>
          <w:szCs w:val="22"/>
        </w:rPr>
        <w:t xml:space="preserve">odmínky využití ploch s rozdílným způsobem využití </w:t>
      </w:r>
      <w:r w:rsidR="00047832" w:rsidRPr="00746CD5">
        <w:rPr>
          <w:rFonts w:cs="Arial"/>
          <w:szCs w:val="22"/>
        </w:rPr>
        <w:t>pro ploch</w:t>
      </w:r>
      <w:r>
        <w:rPr>
          <w:rFonts w:cs="Arial"/>
          <w:szCs w:val="22"/>
        </w:rPr>
        <w:t>y rekreace individuální – chaty.</w:t>
      </w:r>
    </w:p>
    <w:p w:rsidR="007304B0" w:rsidRDefault="007304B0" w:rsidP="007304B0">
      <w:pPr>
        <w:pStyle w:val="Bntext"/>
        <w:spacing w:before="0" w:after="120" w:line="240" w:lineRule="auto"/>
      </w:pPr>
    </w:p>
    <w:p w:rsidR="00144A46" w:rsidRDefault="00144A46" w:rsidP="007304B0">
      <w:pPr>
        <w:pStyle w:val="Bntext"/>
        <w:spacing w:before="0" w:after="120" w:line="240" w:lineRule="auto"/>
      </w:pPr>
      <w:r w:rsidRPr="00012567">
        <w:t xml:space="preserve">3. </w:t>
      </w:r>
      <w:r w:rsidR="00012567">
        <w:t xml:space="preserve"> </w:t>
      </w:r>
      <w:r w:rsidRPr="00694DC1">
        <w:rPr>
          <w:u w:val="single"/>
        </w:rPr>
        <w:t>Prověřit možnost změny funkčního využití pozemku 248/1 na funkci BV – plochy bydlení</w:t>
      </w:r>
      <w:r>
        <w:t>.</w:t>
      </w:r>
    </w:p>
    <w:p w:rsidR="00B27F4B" w:rsidRPr="009671F9" w:rsidRDefault="00FB4CCD" w:rsidP="009671F9">
      <w:pPr>
        <w:numPr>
          <w:ilvl w:val="0"/>
          <w:numId w:val="37"/>
        </w:numPr>
        <w:spacing w:before="0" w:after="120"/>
        <w:jc w:val="both"/>
        <w:rPr>
          <w:sz w:val="22"/>
          <w:szCs w:val="22"/>
        </w:rPr>
      </w:pPr>
      <w:r w:rsidRPr="009671F9">
        <w:rPr>
          <w:sz w:val="22"/>
          <w:szCs w:val="22"/>
        </w:rPr>
        <w:t xml:space="preserve">Plocha byla prověřena. Jedná se o pozemek, který je dle </w:t>
      </w:r>
      <w:proofErr w:type="gramStart"/>
      <w:r w:rsidRPr="009671F9">
        <w:rPr>
          <w:sz w:val="22"/>
          <w:szCs w:val="22"/>
        </w:rPr>
        <w:t>platného</w:t>
      </w:r>
      <w:proofErr w:type="gramEnd"/>
      <w:r w:rsidRPr="009671F9">
        <w:rPr>
          <w:sz w:val="22"/>
          <w:szCs w:val="22"/>
        </w:rPr>
        <w:t xml:space="preserve"> ÚP zařazen do zastavitelné plochy s funkčním využitím OS – občanské vybavení </w:t>
      </w:r>
      <w:r w:rsidR="00B27F4B" w:rsidRPr="009671F9">
        <w:rPr>
          <w:sz w:val="22"/>
          <w:szCs w:val="22"/>
        </w:rPr>
        <w:t>(</w:t>
      </w:r>
      <w:r w:rsidRPr="009671F9">
        <w:rPr>
          <w:sz w:val="22"/>
          <w:szCs w:val="22"/>
        </w:rPr>
        <w:t>t</w:t>
      </w:r>
      <w:r w:rsidR="00B27F4B" w:rsidRPr="009671F9">
        <w:rPr>
          <w:sz w:val="22"/>
          <w:szCs w:val="22"/>
        </w:rPr>
        <w:t>ě</w:t>
      </w:r>
      <w:r w:rsidRPr="009671F9">
        <w:rPr>
          <w:sz w:val="22"/>
          <w:szCs w:val="22"/>
        </w:rPr>
        <w:t>lovýchovné a sportovní zařízení</w:t>
      </w:r>
      <w:r w:rsidR="00B27F4B" w:rsidRPr="009671F9">
        <w:rPr>
          <w:sz w:val="22"/>
          <w:szCs w:val="22"/>
        </w:rPr>
        <w:t xml:space="preserve">) </w:t>
      </w:r>
      <w:r w:rsidR="007304B0">
        <w:rPr>
          <w:sz w:val="22"/>
          <w:szCs w:val="22"/>
        </w:rPr>
        <w:t>–</w:t>
      </w:r>
      <w:r w:rsidR="00B27F4B" w:rsidRPr="009671F9">
        <w:rPr>
          <w:sz w:val="22"/>
          <w:szCs w:val="22"/>
        </w:rPr>
        <w:t xml:space="preserve"> </w:t>
      </w:r>
      <w:r w:rsidRPr="009671F9">
        <w:rPr>
          <w:sz w:val="22"/>
          <w:szCs w:val="22"/>
        </w:rPr>
        <w:t>označení</w:t>
      </w:r>
      <w:r w:rsidR="007304B0">
        <w:rPr>
          <w:sz w:val="22"/>
          <w:szCs w:val="22"/>
        </w:rPr>
        <w:t xml:space="preserve"> plochy v územním plánu je </w:t>
      </w:r>
      <w:r w:rsidRPr="009671F9">
        <w:rPr>
          <w:sz w:val="22"/>
          <w:szCs w:val="22"/>
        </w:rPr>
        <w:t>Z9</w:t>
      </w:r>
      <w:r w:rsidR="00B27F4B" w:rsidRPr="009671F9">
        <w:rPr>
          <w:sz w:val="22"/>
          <w:szCs w:val="22"/>
        </w:rPr>
        <w:t>. Tato p</w:t>
      </w:r>
      <w:r w:rsidRPr="009671F9">
        <w:rPr>
          <w:sz w:val="22"/>
          <w:szCs w:val="22"/>
        </w:rPr>
        <w:t>locha je rozdělena</w:t>
      </w:r>
      <w:r w:rsidR="00B27F4B" w:rsidRPr="009671F9">
        <w:rPr>
          <w:sz w:val="22"/>
          <w:szCs w:val="22"/>
        </w:rPr>
        <w:t>, č</w:t>
      </w:r>
      <w:r w:rsidRPr="009671F9">
        <w:rPr>
          <w:sz w:val="22"/>
          <w:szCs w:val="22"/>
        </w:rPr>
        <w:t xml:space="preserve">ást plochy zůstává využita pro </w:t>
      </w:r>
      <w:r w:rsidR="009671F9" w:rsidRPr="009671F9">
        <w:rPr>
          <w:sz w:val="22"/>
          <w:szCs w:val="22"/>
        </w:rPr>
        <w:t xml:space="preserve">občanské vybavení - </w:t>
      </w:r>
      <w:r w:rsidRPr="009671F9">
        <w:rPr>
          <w:sz w:val="22"/>
          <w:szCs w:val="22"/>
        </w:rPr>
        <w:t>tělovýchovné a sportovní zařízení</w:t>
      </w:r>
      <w:r w:rsidR="009671F9" w:rsidRPr="009671F9">
        <w:rPr>
          <w:sz w:val="22"/>
          <w:szCs w:val="22"/>
        </w:rPr>
        <w:t xml:space="preserve">, </w:t>
      </w:r>
      <w:r w:rsidRPr="009671F9">
        <w:rPr>
          <w:sz w:val="22"/>
          <w:szCs w:val="22"/>
        </w:rPr>
        <w:t xml:space="preserve">označení zůstává Z9. </w:t>
      </w:r>
      <w:r w:rsidR="00B27F4B" w:rsidRPr="009671F9">
        <w:rPr>
          <w:sz w:val="22"/>
          <w:szCs w:val="22"/>
        </w:rPr>
        <w:t>V¨</w:t>
      </w:r>
      <w:r w:rsidRPr="009671F9">
        <w:rPr>
          <w:sz w:val="22"/>
          <w:szCs w:val="22"/>
        </w:rPr>
        <w:t xml:space="preserve">druhé </w:t>
      </w:r>
      <w:proofErr w:type="gramStart"/>
      <w:r w:rsidRPr="009671F9">
        <w:rPr>
          <w:sz w:val="22"/>
          <w:szCs w:val="22"/>
        </w:rPr>
        <w:t>části  plochy</w:t>
      </w:r>
      <w:proofErr w:type="gramEnd"/>
      <w:r w:rsidRPr="009671F9">
        <w:rPr>
          <w:sz w:val="22"/>
          <w:szCs w:val="22"/>
        </w:rPr>
        <w:t xml:space="preserve"> je změněno </w:t>
      </w:r>
      <w:r w:rsidR="009671F9" w:rsidRPr="009671F9">
        <w:rPr>
          <w:sz w:val="22"/>
          <w:szCs w:val="22"/>
        </w:rPr>
        <w:t xml:space="preserve">funkční </w:t>
      </w:r>
      <w:r w:rsidRPr="009671F9">
        <w:rPr>
          <w:sz w:val="22"/>
          <w:szCs w:val="22"/>
        </w:rPr>
        <w:t xml:space="preserve">využití plochy z občanského vybavení </w:t>
      </w:r>
      <w:r w:rsidR="007304B0">
        <w:rPr>
          <w:sz w:val="22"/>
          <w:szCs w:val="22"/>
        </w:rPr>
        <w:t xml:space="preserve">(OS) </w:t>
      </w:r>
      <w:r w:rsidRPr="009671F9">
        <w:rPr>
          <w:sz w:val="22"/>
          <w:szCs w:val="22"/>
        </w:rPr>
        <w:t>na plochu bydlení.</w:t>
      </w:r>
      <w:r w:rsidR="007304B0">
        <w:rPr>
          <w:sz w:val="22"/>
          <w:szCs w:val="22"/>
        </w:rPr>
        <w:t xml:space="preserve">(BV). </w:t>
      </w:r>
      <w:r w:rsidRPr="009671F9">
        <w:rPr>
          <w:sz w:val="22"/>
          <w:szCs w:val="22"/>
        </w:rPr>
        <w:t>Nové označení</w:t>
      </w:r>
      <w:r w:rsidR="007304B0">
        <w:rPr>
          <w:sz w:val="22"/>
          <w:szCs w:val="22"/>
        </w:rPr>
        <w:t xml:space="preserve"> plochy bydlení </w:t>
      </w:r>
      <w:r w:rsidRPr="009671F9">
        <w:rPr>
          <w:sz w:val="22"/>
          <w:szCs w:val="22"/>
        </w:rPr>
        <w:t xml:space="preserve"> Z22.</w:t>
      </w:r>
      <w:r w:rsidR="00B27F4B" w:rsidRPr="009671F9">
        <w:rPr>
          <w:sz w:val="22"/>
          <w:szCs w:val="22"/>
        </w:rPr>
        <w:t xml:space="preserve"> Dílčí označení změny ve výkresech je </w:t>
      </w:r>
      <w:r w:rsidR="00B27F4B" w:rsidRPr="007304B0">
        <w:rPr>
          <w:b/>
          <w:sz w:val="22"/>
          <w:szCs w:val="22"/>
        </w:rPr>
        <w:t>1.02.</w:t>
      </w:r>
    </w:p>
    <w:p w:rsidR="00144A46" w:rsidRPr="009671F9" w:rsidRDefault="00144A46" w:rsidP="002C448B">
      <w:pPr>
        <w:pStyle w:val="Bntext"/>
        <w:autoSpaceDE w:val="0"/>
        <w:autoSpaceDN w:val="0"/>
        <w:spacing w:before="0" w:line="240" w:lineRule="auto"/>
        <w:rPr>
          <w:szCs w:val="22"/>
          <w:u w:val="single"/>
        </w:rPr>
      </w:pPr>
    </w:p>
    <w:p w:rsidR="00882CF2" w:rsidRDefault="00882CF2" w:rsidP="00694DC1">
      <w:pPr>
        <w:pStyle w:val="Bntext"/>
        <w:autoSpaceDE w:val="0"/>
        <w:autoSpaceDN w:val="0"/>
        <w:spacing w:before="0" w:after="120" w:line="240" w:lineRule="auto"/>
        <w:rPr>
          <w:u w:val="single"/>
        </w:rPr>
      </w:pPr>
      <w:r w:rsidRPr="00012567">
        <w:t xml:space="preserve">4. </w:t>
      </w:r>
      <w:r w:rsidR="00012567">
        <w:t xml:space="preserve"> </w:t>
      </w:r>
      <w:r w:rsidRPr="00694DC1">
        <w:rPr>
          <w:u w:val="single"/>
        </w:rPr>
        <w:t xml:space="preserve">Aktualizovat zastavěné území </w:t>
      </w:r>
    </w:p>
    <w:p w:rsidR="00694DC1" w:rsidRPr="007B6549" w:rsidRDefault="007B6549" w:rsidP="00694DC1">
      <w:pPr>
        <w:pStyle w:val="Bntext"/>
        <w:numPr>
          <w:ilvl w:val="0"/>
          <w:numId w:val="36"/>
        </w:numPr>
        <w:autoSpaceDE w:val="0"/>
        <w:autoSpaceDN w:val="0"/>
        <w:spacing w:before="0" w:line="240" w:lineRule="auto"/>
      </w:pPr>
      <w:r w:rsidRPr="007B6549">
        <w:t xml:space="preserve">Zastavěné </w:t>
      </w:r>
      <w:r>
        <w:t>území bylo vymezeno (akt</w:t>
      </w:r>
      <w:r w:rsidR="00637925">
        <w:t>ua</w:t>
      </w:r>
      <w:r>
        <w:t xml:space="preserve">lizováno) ke </w:t>
      </w:r>
      <w:proofErr w:type="gramStart"/>
      <w:r>
        <w:t>dni 1.</w:t>
      </w:r>
      <w:r w:rsidR="007304B0">
        <w:t>února</w:t>
      </w:r>
      <w:proofErr w:type="gramEnd"/>
      <w:r w:rsidR="007304B0">
        <w:t xml:space="preserve"> </w:t>
      </w:r>
      <w:r>
        <w:t>201</w:t>
      </w:r>
      <w:r w:rsidR="007304B0">
        <w:t>4</w:t>
      </w:r>
      <w:r>
        <w:t xml:space="preserve">. Byl využit aktuální mapový podklad katastrální mapy.   </w:t>
      </w:r>
    </w:p>
    <w:p w:rsidR="00882CF2" w:rsidRDefault="00882CF2" w:rsidP="002C448B">
      <w:pPr>
        <w:pStyle w:val="Bntext"/>
        <w:autoSpaceDE w:val="0"/>
        <w:autoSpaceDN w:val="0"/>
        <w:spacing w:before="0" w:line="240" w:lineRule="auto"/>
      </w:pPr>
    </w:p>
    <w:p w:rsidR="00882CF2" w:rsidRDefault="00882CF2" w:rsidP="009671F9">
      <w:pPr>
        <w:pStyle w:val="Bntext"/>
        <w:autoSpaceDE w:val="0"/>
        <w:autoSpaceDN w:val="0"/>
        <w:spacing w:before="0" w:after="120" w:line="240" w:lineRule="auto"/>
      </w:pPr>
      <w:r>
        <w:t xml:space="preserve">5. </w:t>
      </w:r>
      <w:r w:rsidRPr="00012567">
        <w:rPr>
          <w:u w:val="single"/>
        </w:rPr>
        <w:t>Prověřit zda nedojde při řešení dílčích změn k možnému dotčení vymezených</w:t>
      </w:r>
      <w:r w:rsidR="00012567" w:rsidRPr="00012567">
        <w:t xml:space="preserve"> </w:t>
      </w:r>
      <w:r w:rsidR="009671F9">
        <w:br/>
        <w:t xml:space="preserve">   </w:t>
      </w:r>
      <w:r w:rsidR="00012567" w:rsidRPr="00012567">
        <w:t xml:space="preserve">   </w:t>
      </w:r>
      <w:r w:rsidR="00012567">
        <w:rPr>
          <w:u w:val="single"/>
        </w:rPr>
        <w:t>za</w:t>
      </w:r>
      <w:r w:rsidR="00637925">
        <w:rPr>
          <w:u w:val="single"/>
        </w:rPr>
        <w:t>s</w:t>
      </w:r>
      <w:r w:rsidRPr="00012567">
        <w:rPr>
          <w:u w:val="single"/>
        </w:rPr>
        <w:t>tavitelných ploch i zastavěného území</w:t>
      </w:r>
      <w:r>
        <w:t xml:space="preserve"> </w:t>
      </w:r>
    </w:p>
    <w:p w:rsidR="006A50C8" w:rsidRDefault="006A6252" w:rsidP="006A50C8">
      <w:pPr>
        <w:pStyle w:val="Bntext"/>
        <w:numPr>
          <w:ilvl w:val="0"/>
          <w:numId w:val="36"/>
        </w:numPr>
        <w:autoSpaceDE w:val="0"/>
        <w:autoSpaceDN w:val="0"/>
        <w:spacing w:before="0" w:line="240" w:lineRule="auto"/>
      </w:pPr>
      <w:r>
        <w:t>Byly prověřeny (v územním plánu navržené) zastavitelné plochy</w:t>
      </w:r>
      <w:r w:rsidR="007304B0">
        <w:t>. P</w:t>
      </w:r>
      <w:r>
        <w:t xml:space="preserve">lochy, které </w:t>
      </w:r>
      <w:proofErr w:type="gramStart"/>
      <w:r>
        <w:t>jsou</w:t>
      </w:r>
      <w:proofErr w:type="gramEnd"/>
      <w:r>
        <w:t xml:space="preserve"> již v současnosti zastavěné </w:t>
      </w:r>
      <w:proofErr w:type="gramStart"/>
      <w:r>
        <w:t>byly</w:t>
      </w:r>
      <w:proofErr w:type="gramEnd"/>
      <w:r>
        <w:t xml:space="preserve"> zrušeny. Jedná se o tyto plochy: Z</w:t>
      </w:r>
      <w:r w:rsidR="006A50C8">
        <w:t>7, Z17, Z18, Z19</w:t>
      </w:r>
      <w:r w:rsidR="0089307C">
        <w:t xml:space="preserve"> a část plochy Z3. </w:t>
      </w:r>
      <w:r w:rsidR="006A50C8">
        <w:t xml:space="preserve">Současně byla aktualizována hranice </w:t>
      </w:r>
      <w:r>
        <w:t>zastavěn</w:t>
      </w:r>
      <w:r w:rsidR="006A50C8">
        <w:t>ého území.</w:t>
      </w:r>
    </w:p>
    <w:p w:rsidR="00012567" w:rsidRDefault="006A6252" w:rsidP="006A50C8">
      <w:pPr>
        <w:pStyle w:val="Bntext"/>
        <w:autoSpaceDE w:val="0"/>
        <w:autoSpaceDN w:val="0"/>
        <w:spacing w:before="0" w:line="240" w:lineRule="auto"/>
      </w:pPr>
      <w:r>
        <w:t xml:space="preserve">  </w:t>
      </w:r>
    </w:p>
    <w:p w:rsidR="00882CF2" w:rsidRDefault="00882CF2" w:rsidP="00012567">
      <w:pPr>
        <w:pStyle w:val="Bntext"/>
        <w:autoSpaceDE w:val="0"/>
        <w:autoSpaceDN w:val="0"/>
        <w:spacing w:before="0" w:after="120" w:line="240" w:lineRule="auto"/>
      </w:pPr>
      <w:r>
        <w:t xml:space="preserve">6. </w:t>
      </w:r>
      <w:r w:rsidRPr="00012567">
        <w:rPr>
          <w:u w:val="single"/>
        </w:rPr>
        <w:t>Prověřit etapizaci zastavitelných ploch</w:t>
      </w:r>
    </w:p>
    <w:p w:rsidR="00882CF2" w:rsidRDefault="002B208D" w:rsidP="002B208D">
      <w:pPr>
        <w:pStyle w:val="Bntext"/>
        <w:numPr>
          <w:ilvl w:val="0"/>
          <w:numId w:val="36"/>
        </w:numPr>
        <w:autoSpaceDE w:val="0"/>
        <w:autoSpaceDN w:val="0"/>
        <w:spacing w:before="0" w:line="240" w:lineRule="auto"/>
      </w:pPr>
      <w:r>
        <w:t xml:space="preserve">Je navrženo nově pořadí změn v území – etapizace </w:t>
      </w:r>
    </w:p>
    <w:p w:rsidR="002B208D" w:rsidRDefault="002B208D" w:rsidP="002B208D">
      <w:pPr>
        <w:pStyle w:val="Bntext"/>
        <w:autoSpaceDE w:val="0"/>
        <w:autoSpaceDN w:val="0"/>
        <w:spacing w:before="0" w:line="240" w:lineRule="auto"/>
      </w:pPr>
    </w:p>
    <w:p w:rsidR="00882CF2" w:rsidRDefault="00882CF2" w:rsidP="00012567">
      <w:pPr>
        <w:pStyle w:val="Bntext"/>
        <w:autoSpaceDE w:val="0"/>
        <w:autoSpaceDN w:val="0"/>
        <w:spacing w:before="0" w:after="120" w:line="240" w:lineRule="auto"/>
        <w:rPr>
          <w:u w:val="single"/>
        </w:rPr>
      </w:pPr>
      <w:r>
        <w:t xml:space="preserve">7. </w:t>
      </w:r>
      <w:r w:rsidRPr="00012567">
        <w:rPr>
          <w:u w:val="single"/>
        </w:rPr>
        <w:t xml:space="preserve">Provést kontrolu tříd ochrany dle BPEJ na území obce </w:t>
      </w:r>
      <w:r w:rsidR="002B208D">
        <w:rPr>
          <w:u w:val="single"/>
        </w:rPr>
        <w:t xml:space="preserve">dle vyhl. č.48/2011 Sb. </w:t>
      </w:r>
      <w:r w:rsidRPr="00012567">
        <w:rPr>
          <w:u w:val="single"/>
        </w:rPr>
        <w:t>a provést</w:t>
      </w:r>
      <w:r w:rsidR="002B208D">
        <w:rPr>
          <w:u w:val="single"/>
        </w:rPr>
        <w:br/>
      </w:r>
      <w:r w:rsidR="002B208D" w:rsidRPr="002B208D">
        <w:t xml:space="preserve">    </w:t>
      </w:r>
      <w:r w:rsidR="002B208D">
        <w:rPr>
          <w:u w:val="single"/>
        </w:rPr>
        <w:t>p</w:t>
      </w:r>
      <w:r w:rsidRPr="00012567">
        <w:rPr>
          <w:u w:val="single"/>
        </w:rPr>
        <w:t>říslušné opravy</w:t>
      </w:r>
    </w:p>
    <w:p w:rsidR="002B208D" w:rsidRPr="00F84FA8" w:rsidRDefault="002B208D" w:rsidP="006A6252">
      <w:pPr>
        <w:pStyle w:val="Bntext"/>
        <w:numPr>
          <w:ilvl w:val="0"/>
          <w:numId w:val="36"/>
        </w:numPr>
        <w:autoSpaceDE w:val="0"/>
        <w:autoSpaceDN w:val="0"/>
        <w:spacing w:before="0" w:line="240" w:lineRule="auto"/>
      </w:pPr>
      <w:r w:rsidRPr="00F84FA8">
        <w:t xml:space="preserve">Byla provedena kontrola, v řešeném území nebyla nutná oprava tříd BPEJ. </w:t>
      </w:r>
    </w:p>
    <w:p w:rsidR="00882CF2" w:rsidRDefault="00882CF2" w:rsidP="002C448B">
      <w:pPr>
        <w:pStyle w:val="Bntext"/>
        <w:autoSpaceDE w:val="0"/>
        <w:autoSpaceDN w:val="0"/>
        <w:spacing w:before="0" w:line="240" w:lineRule="auto"/>
      </w:pPr>
    </w:p>
    <w:p w:rsidR="00882CF2" w:rsidRDefault="00882CF2" w:rsidP="00012567">
      <w:pPr>
        <w:pStyle w:val="Bntext"/>
        <w:autoSpaceDE w:val="0"/>
        <w:autoSpaceDN w:val="0"/>
        <w:spacing w:before="0" w:after="120" w:line="240" w:lineRule="auto"/>
        <w:rPr>
          <w:u w:val="single"/>
        </w:rPr>
      </w:pPr>
      <w:r>
        <w:t xml:space="preserve">8. </w:t>
      </w:r>
      <w:r w:rsidRPr="00012567">
        <w:rPr>
          <w:u w:val="single"/>
        </w:rPr>
        <w:t xml:space="preserve">Prověřit možnost zařazení pozemku 212/2 </w:t>
      </w:r>
      <w:r w:rsidR="00A77C13">
        <w:rPr>
          <w:u w:val="single"/>
        </w:rPr>
        <w:t xml:space="preserve"> a 208/25 </w:t>
      </w:r>
      <w:r w:rsidRPr="00012567">
        <w:rPr>
          <w:u w:val="single"/>
        </w:rPr>
        <w:t>do zastavitelné plochy pro bydlení</w:t>
      </w:r>
    </w:p>
    <w:p w:rsidR="001F7D60" w:rsidRDefault="001F7D60" w:rsidP="0089307C">
      <w:pPr>
        <w:pStyle w:val="Bntext"/>
        <w:numPr>
          <w:ilvl w:val="0"/>
          <w:numId w:val="36"/>
        </w:numPr>
        <w:autoSpaceDE w:val="0"/>
        <w:autoSpaceDN w:val="0"/>
        <w:spacing w:before="0" w:after="120" w:line="240" w:lineRule="auto"/>
      </w:pPr>
      <w:r w:rsidRPr="001F7D60">
        <w:t xml:space="preserve">Pozemek </w:t>
      </w:r>
      <w:r w:rsidR="0089307C">
        <w:t xml:space="preserve">212/2 </w:t>
      </w:r>
      <w:r w:rsidRPr="001F7D60">
        <w:t>byl prověřen</w:t>
      </w:r>
      <w:r>
        <w:t xml:space="preserve">, celá plocha </w:t>
      </w:r>
      <w:proofErr w:type="gramStart"/>
      <w:r>
        <w:t>p.č.</w:t>
      </w:r>
      <w:proofErr w:type="gramEnd"/>
      <w:r>
        <w:t xml:space="preserve"> </w:t>
      </w:r>
      <w:r w:rsidR="006A6252">
        <w:t>212/2</w:t>
      </w:r>
      <w:r w:rsidRPr="001F7D60">
        <w:t xml:space="preserve"> </w:t>
      </w:r>
      <w:r>
        <w:t xml:space="preserve">je </w:t>
      </w:r>
      <w:r w:rsidR="006A6252">
        <w:t xml:space="preserve">nově </w:t>
      </w:r>
      <w:r>
        <w:t>vymezena jako za</w:t>
      </w:r>
      <w:r w:rsidR="006A6252">
        <w:t>s</w:t>
      </w:r>
      <w:r>
        <w:t>tavěné území, včetně původní zastavitelné plochy Z18, která je již zastavěná</w:t>
      </w:r>
      <w:r w:rsidR="006A6252">
        <w:t xml:space="preserve"> a je jeho součástí. </w:t>
      </w:r>
    </w:p>
    <w:p w:rsidR="00257224" w:rsidRPr="00257224" w:rsidRDefault="0089307C" w:rsidP="00257224">
      <w:pPr>
        <w:numPr>
          <w:ilvl w:val="0"/>
          <w:numId w:val="36"/>
        </w:numPr>
        <w:spacing w:before="0"/>
        <w:jc w:val="both"/>
        <w:rPr>
          <w:sz w:val="22"/>
          <w:szCs w:val="22"/>
        </w:rPr>
      </w:pPr>
      <w:r w:rsidRPr="00257224">
        <w:rPr>
          <w:sz w:val="22"/>
          <w:szCs w:val="22"/>
        </w:rPr>
        <w:t xml:space="preserve">Pozemek </w:t>
      </w:r>
      <w:proofErr w:type="gramStart"/>
      <w:r w:rsidRPr="00257224">
        <w:rPr>
          <w:sz w:val="22"/>
          <w:szCs w:val="22"/>
        </w:rPr>
        <w:t>p.č.</w:t>
      </w:r>
      <w:proofErr w:type="gramEnd"/>
      <w:r w:rsidRPr="00257224">
        <w:rPr>
          <w:sz w:val="22"/>
          <w:szCs w:val="22"/>
        </w:rPr>
        <w:t xml:space="preserve"> 208/25 byl prověřen. Část pozemku byla vymezena jako zastavitelná plocha pro bydlení (BV) označení plochy</w:t>
      </w:r>
      <w:r w:rsidR="00257224">
        <w:rPr>
          <w:sz w:val="22"/>
          <w:szCs w:val="22"/>
        </w:rPr>
        <w:t xml:space="preserve"> je Z24 a to s podmínkou respektování stávající trasy vodovodu a vedení VN na hranici pozemku. D</w:t>
      </w:r>
      <w:r w:rsidR="00257224" w:rsidRPr="00257224">
        <w:rPr>
          <w:sz w:val="22"/>
          <w:szCs w:val="22"/>
        </w:rPr>
        <w:t xml:space="preserve">ílčí označení změny ve výkresech je </w:t>
      </w:r>
      <w:r w:rsidR="00257224" w:rsidRPr="00257224">
        <w:rPr>
          <w:b/>
          <w:sz w:val="22"/>
          <w:szCs w:val="22"/>
        </w:rPr>
        <w:t>1.0</w:t>
      </w:r>
      <w:r w:rsidR="00257224">
        <w:rPr>
          <w:b/>
          <w:sz w:val="22"/>
          <w:szCs w:val="22"/>
        </w:rPr>
        <w:t>5</w:t>
      </w:r>
      <w:r w:rsidR="00257224" w:rsidRPr="00257224">
        <w:rPr>
          <w:b/>
          <w:sz w:val="22"/>
          <w:szCs w:val="22"/>
        </w:rPr>
        <w:t>.</w:t>
      </w:r>
      <w:r w:rsidR="00257224">
        <w:rPr>
          <w:b/>
          <w:sz w:val="22"/>
          <w:szCs w:val="22"/>
        </w:rPr>
        <w:t xml:space="preserve"> </w:t>
      </w:r>
    </w:p>
    <w:p w:rsidR="006A6252" w:rsidRDefault="006A6252" w:rsidP="006A6252">
      <w:pPr>
        <w:pStyle w:val="Bntext"/>
        <w:autoSpaceDE w:val="0"/>
        <w:autoSpaceDN w:val="0"/>
        <w:spacing w:before="0" w:line="240" w:lineRule="auto"/>
      </w:pPr>
    </w:p>
    <w:p w:rsidR="00F84FA8" w:rsidRDefault="00F84FA8" w:rsidP="00F84FA8">
      <w:pPr>
        <w:pStyle w:val="Bntext"/>
        <w:autoSpaceDE w:val="0"/>
        <w:autoSpaceDN w:val="0"/>
        <w:spacing w:before="0" w:after="120" w:line="240" w:lineRule="auto"/>
        <w:rPr>
          <w:u w:val="single"/>
        </w:rPr>
      </w:pPr>
      <w:r w:rsidRPr="00F84FA8">
        <w:t xml:space="preserve">9. </w:t>
      </w:r>
      <w:r w:rsidRPr="00F84FA8">
        <w:rPr>
          <w:u w:val="single"/>
        </w:rPr>
        <w:t>Aktualizovat veřejně prospěšné stavby</w:t>
      </w:r>
    </w:p>
    <w:p w:rsidR="00F84FA8" w:rsidRDefault="00F84FA8" w:rsidP="00F84FA8">
      <w:pPr>
        <w:pStyle w:val="Bntext"/>
        <w:numPr>
          <w:ilvl w:val="0"/>
          <w:numId w:val="36"/>
        </w:numPr>
        <w:autoSpaceDE w:val="0"/>
        <w:autoSpaceDN w:val="0"/>
        <w:spacing w:before="0" w:after="120" w:line="240" w:lineRule="auto"/>
      </w:pPr>
      <w:r w:rsidRPr="00F84FA8">
        <w:t xml:space="preserve">Veřejně prospěšné stavby byly aktualizovány, </w:t>
      </w:r>
      <w:r w:rsidR="00271511">
        <w:t xml:space="preserve">VPS Technické infrastruktury </w:t>
      </w:r>
      <w:r w:rsidR="0081679A">
        <w:t xml:space="preserve">vymezené v ÚP </w:t>
      </w:r>
      <w:r w:rsidRPr="00F84FA8">
        <w:t xml:space="preserve">byly zrušeny a </w:t>
      </w:r>
      <w:r w:rsidR="00B0356B">
        <w:t xml:space="preserve">změnou </w:t>
      </w:r>
      <w:proofErr w:type="gramStart"/>
      <w:r w:rsidR="00B0356B">
        <w:t xml:space="preserve">č.1 </w:t>
      </w:r>
      <w:r w:rsidRPr="00F84FA8">
        <w:t>nově</w:t>
      </w:r>
      <w:proofErr w:type="gramEnd"/>
      <w:r w:rsidRPr="00F84FA8">
        <w:t xml:space="preserve"> vymezeny. </w:t>
      </w:r>
    </w:p>
    <w:p w:rsidR="00311B3C" w:rsidRDefault="00311B3C" w:rsidP="00311B3C">
      <w:pPr>
        <w:pStyle w:val="Bntext"/>
        <w:autoSpaceDE w:val="0"/>
        <w:autoSpaceDN w:val="0"/>
        <w:spacing w:before="0" w:after="120" w:line="240" w:lineRule="auto"/>
      </w:pPr>
    </w:p>
    <w:p w:rsidR="00FC77D3" w:rsidRPr="00257224" w:rsidRDefault="000E5BC5" w:rsidP="00D74FFD">
      <w:pPr>
        <w:pStyle w:val="Prosttext"/>
        <w:rPr>
          <w:rFonts w:ascii="Arial" w:hAnsi="Arial"/>
          <w:b/>
          <w:bCs/>
          <w:caps/>
          <w:sz w:val="22"/>
          <w:szCs w:val="22"/>
          <w:u w:val="single"/>
        </w:rPr>
      </w:pPr>
      <w:r w:rsidRPr="00257224">
        <w:rPr>
          <w:rFonts w:ascii="Arial" w:hAnsi="Arial"/>
          <w:b/>
          <w:bCs/>
          <w:caps/>
          <w:sz w:val="22"/>
          <w:szCs w:val="22"/>
          <w:u w:val="single"/>
        </w:rPr>
        <w:t xml:space="preserve">Splnění požadavků </w:t>
      </w:r>
      <w:r w:rsidR="00283EBA" w:rsidRPr="00257224">
        <w:rPr>
          <w:rFonts w:ascii="Arial" w:hAnsi="Arial"/>
          <w:b/>
          <w:bCs/>
          <w:caps/>
          <w:sz w:val="22"/>
          <w:szCs w:val="22"/>
          <w:u w:val="single"/>
        </w:rPr>
        <w:t xml:space="preserve">zadání změny územního plánu. </w:t>
      </w:r>
    </w:p>
    <w:p w:rsidR="00FC77D3" w:rsidRDefault="00FC77D3" w:rsidP="002C448B">
      <w:pPr>
        <w:spacing w:before="0"/>
        <w:jc w:val="both"/>
        <w:rPr>
          <w:bCs/>
          <w:sz w:val="22"/>
          <w:szCs w:val="22"/>
        </w:rPr>
      </w:pPr>
    </w:p>
    <w:p w:rsidR="00257224" w:rsidRDefault="00257224" w:rsidP="002C448B">
      <w:pPr>
        <w:spacing w:before="0"/>
        <w:jc w:val="both"/>
        <w:rPr>
          <w:bCs/>
          <w:sz w:val="22"/>
          <w:szCs w:val="22"/>
        </w:rPr>
      </w:pPr>
    </w:p>
    <w:p w:rsidR="00283EBA" w:rsidRPr="00BE08F1" w:rsidRDefault="000F3DFA" w:rsidP="00BE08F1">
      <w:pPr>
        <w:spacing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BE08F1">
        <w:rPr>
          <w:bCs/>
          <w:sz w:val="22"/>
          <w:szCs w:val="22"/>
        </w:rPr>
        <w:t xml:space="preserve">. </w:t>
      </w:r>
      <w:r w:rsidRPr="00BE08F1">
        <w:rPr>
          <w:bCs/>
          <w:sz w:val="22"/>
          <w:szCs w:val="22"/>
          <w:u w:val="single"/>
        </w:rPr>
        <w:t>Požadavky vyplývající z politiky územního rozvoje, územně plánovací dokumentace</w:t>
      </w:r>
      <w:r w:rsidR="00BE08F1" w:rsidRPr="00BE08F1">
        <w:rPr>
          <w:bCs/>
          <w:sz w:val="22"/>
          <w:szCs w:val="22"/>
        </w:rPr>
        <w:br/>
        <w:t xml:space="preserve">    </w:t>
      </w:r>
      <w:r w:rsidRPr="00BE08F1">
        <w:rPr>
          <w:bCs/>
          <w:sz w:val="22"/>
          <w:szCs w:val="22"/>
          <w:u w:val="single"/>
        </w:rPr>
        <w:t>vydané krajem, případně dalších širších vztahů</w:t>
      </w:r>
      <w:r w:rsidR="00283EBA" w:rsidRPr="00BE08F1">
        <w:rPr>
          <w:bCs/>
          <w:sz w:val="22"/>
          <w:szCs w:val="22"/>
        </w:rPr>
        <w:t>.</w:t>
      </w:r>
    </w:p>
    <w:p w:rsidR="000F3DFA" w:rsidRDefault="00274B09" w:rsidP="00274B09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J</w:t>
      </w:r>
      <w:r w:rsidR="00283EBA">
        <w:rPr>
          <w:bCs/>
          <w:sz w:val="22"/>
          <w:szCs w:val="22"/>
        </w:rPr>
        <w:t>sou  vyhodnoceny</w:t>
      </w:r>
      <w:proofErr w:type="gramEnd"/>
      <w:r w:rsidR="00283EBA">
        <w:rPr>
          <w:bCs/>
          <w:sz w:val="22"/>
          <w:szCs w:val="22"/>
        </w:rPr>
        <w:t xml:space="preserve"> v kapitole A odůvodnění. </w:t>
      </w:r>
    </w:p>
    <w:p w:rsidR="000F3DFA" w:rsidRDefault="000F3DFA" w:rsidP="002C448B">
      <w:pPr>
        <w:spacing w:before="0"/>
        <w:jc w:val="both"/>
        <w:rPr>
          <w:bCs/>
          <w:sz w:val="22"/>
          <w:szCs w:val="22"/>
        </w:rPr>
      </w:pPr>
    </w:p>
    <w:p w:rsidR="000F3DFA" w:rsidRDefault="000F3DFA" w:rsidP="00274B09">
      <w:pPr>
        <w:spacing w:before="0" w:after="120"/>
        <w:jc w:val="both"/>
        <w:rPr>
          <w:bCs/>
          <w:sz w:val="22"/>
          <w:szCs w:val="22"/>
          <w:u w:val="single"/>
        </w:rPr>
      </w:pPr>
      <w:r w:rsidRPr="00BE08F1">
        <w:rPr>
          <w:bCs/>
          <w:sz w:val="22"/>
          <w:szCs w:val="22"/>
        </w:rPr>
        <w:t xml:space="preserve">2. </w:t>
      </w:r>
      <w:r w:rsidR="00283EBA" w:rsidRPr="00BE08F1">
        <w:rPr>
          <w:bCs/>
          <w:sz w:val="22"/>
          <w:szCs w:val="22"/>
          <w:u w:val="single"/>
        </w:rPr>
        <w:t>P</w:t>
      </w:r>
      <w:r w:rsidRPr="00BE08F1">
        <w:rPr>
          <w:bCs/>
          <w:sz w:val="22"/>
          <w:szCs w:val="22"/>
          <w:u w:val="single"/>
        </w:rPr>
        <w:t>ožadavky na území vyplývající z územně analytických podkladů</w:t>
      </w:r>
    </w:p>
    <w:p w:rsidR="00274B09" w:rsidRDefault="00274B09" w:rsidP="00556002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ÚAP pro obec s rozšířenou působností Velké Meziříčí byly dokončeny v roce 2008, poslední aktualizace byla provedena v roce 2012. Z ÚAP vyplývá pro obec Vídeň problém </w:t>
      </w:r>
      <w:r w:rsidR="00556002">
        <w:rPr>
          <w:bCs/>
          <w:sz w:val="22"/>
          <w:szCs w:val="22"/>
        </w:rPr>
        <w:t xml:space="preserve">dořešit likvidaci odpadních vod. Toto je řešeno v platném územním plánu návrhem ČOV v souladu s PRVKUK. </w:t>
      </w:r>
      <w:r>
        <w:rPr>
          <w:bCs/>
          <w:sz w:val="22"/>
          <w:szCs w:val="22"/>
        </w:rPr>
        <w:t xml:space="preserve"> </w:t>
      </w:r>
    </w:p>
    <w:p w:rsidR="00556002" w:rsidRPr="00274B09" w:rsidRDefault="00556002" w:rsidP="00556002">
      <w:pPr>
        <w:spacing w:before="0"/>
        <w:jc w:val="both"/>
        <w:rPr>
          <w:bCs/>
          <w:sz w:val="22"/>
          <w:szCs w:val="22"/>
        </w:rPr>
      </w:pPr>
    </w:p>
    <w:p w:rsidR="000F3DFA" w:rsidRDefault="000F3DFA" w:rsidP="00556002">
      <w:pPr>
        <w:spacing w:before="0" w:after="12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3. </w:t>
      </w:r>
      <w:r w:rsidR="00556002" w:rsidRPr="00556002">
        <w:rPr>
          <w:bCs/>
          <w:sz w:val="22"/>
          <w:szCs w:val="22"/>
          <w:u w:val="single"/>
        </w:rPr>
        <w:t>P</w:t>
      </w:r>
      <w:r w:rsidRPr="00556002">
        <w:rPr>
          <w:bCs/>
          <w:sz w:val="22"/>
          <w:szCs w:val="22"/>
          <w:u w:val="single"/>
        </w:rPr>
        <w:t>ožadavky na rozvoj území obce</w:t>
      </w:r>
    </w:p>
    <w:p w:rsidR="00556002" w:rsidRDefault="00556002" w:rsidP="00556002">
      <w:pPr>
        <w:numPr>
          <w:ilvl w:val="0"/>
          <w:numId w:val="36"/>
        </w:num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Požadavky jsou respektovány. </w:t>
      </w:r>
      <w:r w:rsidR="00700CEB">
        <w:rPr>
          <w:bCs/>
          <w:sz w:val="22"/>
          <w:szCs w:val="22"/>
        </w:rPr>
        <w:t>Jsou navrženy plochy pro bydlení, z důvodů vytvoření příznivých podmínek pro stabilizaci počtu obyvatel a jeho nárustu. Jedná se o plochy bydlení Z21</w:t>
      </w:r>
      <w:r w:rsidR="00257224">
        <w:rPr>
          <w:bCs/>
          <w:sz w:val="22"/>
          <w:szCs w:val="22"/>
        </w:rPr>
        <w:t>,</w:t>
      </w:r>
      <w:r w:rsidR="00615ECB">
        <w:rPr>
          <w:bCs/>
          <w:sz w:val="22"/>
          <w:szCs w:val="22"/>
        </w:rPr>
        <w:t xml:space="preserve"> </w:t>
      </w:r>
      <w:r w:rsidR="00700CEB">
        <w:rPr>
          <w:bCs/>
          <w:sz w:val="22"/>
          <w:szCs w:val="22"/>
        </w:rPr>
        <w:t>Z22</w:t>
      </w:r>
      <w:r w:rsidR="00257224">
        <w:rPr>
          <w:bCs/>
          <w:sz w:val="22"/>
          <w:szCs w:val="22"/>
        </w:rPr>
        <w:t xml:space="preserve"> a Z24</w:t>
      </w:r>
      <w:r w:rsidR="00700CEB">
        <w:rPr>
          <w:bCs/>
          <w:sz w:val="22"/>
          <w:szCs w:val="22"/>
        </w:rPr>
        <w:t>. Dále jsou upraveny původní plochy Z1 a Z2</w:t>
      </w:r>
      <w:r w:rsidR="00F028D4">
        <w:rPr>
          <w:bCs/>
          <w:sz w:val="22"/>
          <w:szCs w:val="22"/>
        </w:rPr>
        <w:t xml:space="preserve">. Tím </w:t>
      </w:r>
      <w:r w:rsidR="00700CEB">
        <w:rPr>
          <w:bCs/>
          <w:sz w:val="22"/>
          <w:szCs w:val="22"/>
        </w:rPr>
        <w:t xml:space="preserve">je umožněna zástavba </w:t>
      </w:r>
      <w:r w:rsidR="00F028D4">
        <w:rPr>
          <w:bCs/>
          <w:sz w:val="22"/>
          <w:szCs w:val="22"/>
        </w:rPr>
        <w:t xml:space="preserve">na těchto plochách </w:t>
      </w:r>
      <w:r w:rsidR="00700CEB">
        <w:rPr>
          <w:bCs/>
          <w:sz w:val="22"/>
          <w:szCs w:val="22"/>
        </w:rPr>
        <w:t xml:space="preserve">již v první etapě výstavby.  </w:t>
      </w:r>
    </w:p>
    <w:p w:rsidR="000F3DFA" w:rsidRDefault="000F3DFA" w:rsidP="002C448B">
      <w:pPr>
        <w:spacing w:before="0"/>
        <w:jc w:val="both"/>
        <w:rPr>
          <w:bCs/>
          <w:sz w:val="22"/>
          <w:szCs w:val="22"/>
        </w:rPr>
      </w:pPr>
    </w:p>
    <w:p w:rsidR="000F3DFA" w:rsidRDefault="000F3DFA" w:rsidP="009C7262">
      <w:p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9C7262" w:rsidRPr="009C7262">
        <w:rPr>
          <w:bCs/>
          <w:sz w:val="22"/>
          <w:szCs w:val="22"/>
          <w:u w:val="single"/>
        </w:rPr>
        <w:t>P</w:t>
      </w:r>
      <w:r w:rsidRPr="009C7262">
        <w:rPr>
          <w:bCs/>
          <w:sz w:val="22"/>
          <w:szCs w:val="22"/>
          <w:u w:val="single"/>
        </w:rPr>
        <w:t>ožadavky na plošné a prostorové uspořádání území (urbanistickou koncepci a koncepci</w:t>
      </w:r>
      <w:r w:rsidR="009C7262">
        <w:rPr>
          <w:bCs/>
          <w:sz w:val="22"/>
          <w:szCs w:val="22"/>
        </w:rPr>
        <w:br/>
        <w:t xml:space="preserve">    </w:t>
      </w:r>
      <w:r w:rsidRPr="009C7262">
        <w:rPr>
          <w:bCs/>
          <w:sz w:val="22"/>
          <w:szCs w:val="22"/>
          <w:u w:val="single"/>
        </w:rPr>
        <w:t>uspořádání krajiny</w:t>
      </w:r>
      <w:r>
        <w:rPr>
          <w:bCs/>
          <w:sz w:val="22"/>
          <w:szCs w:val="22"/>
        </w:rPr>
        <w:t>)</w:t>
      </w:r>
    </w:p>
    <w:p w:rsidR="009C7262" w:rsidRDefault="009C7262" w:rsidP="009C7262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Požadavky jsou respektovány. Současná urbanistická koncepce zůstává zachována. Navržené plochy pro výstavbu navazují na zastavěné území</w:t>
      </w:r>
      <w:r w:rsidR="00B82FC3">
        <w:rPr>
          <w:bCs/>
          <w:sz w:val="22"/>
          <w:szCs w:val="22"/>
        </w:rPr>
        <w:t>. J</w:t>
      </w:r>
      <w:r>
        <w:rPr>
          <w:bCs/>
          <w:sz w:val="22"/>
          <w:szCs w:val="22"/>
        </w:rPr>
        <w:t xml:space="preserve">sou </w:t>
      </w:r>
      <w:r w:rsidR="00B82FC3">
        <w:rPr>
          <w:bCs/>
          <w:sz w:val="22"/>
          <w:szCs w:val="22"/>
        </w:rPr>
        <w:t xml:space="preserve">stanoveny regulativy k ochraně stávající urbanistické struktury sídla. Změna </w:t>
      </w:r>
      <w:proofErr w:type="gramStart"/>
      <w:r w:rsidR="00B82FC3">
        <w:rPr>
          <w:bCs/>
          <w:sz w:val="22"/>
          <w:szCs w:val="22"/>
        </w:rPr>
        <w:t>č.1 nemá</w:t>
      </w:r>
      <w:proofErr w:type="gramEnd"/>
      <w:r w:rsidR="00B82FC3">
        <w:rPr>
          <w:bCs/>
          <w:sz w:val="22"/>
          <w:szCs w:val="22"/>
        </w:rPr>
        <w:t xml:space="preserve"> vliv na koncepci uspořádání krajiny a proto není změněna, platí územní plán. </w:t>
      </w:r>
      <w:r>
        <w:rPr>
          <w:bCs/>
          <w:sz w:val="22"/>
          <w:szCs w:val="22"/>
        </w:rPr>
        <w:t xml:space="preserve"> </w:t>
      </w:r>
    </w:p>
    <w:p w:rsidR="000F3DFA" w:rsidRDefault="000F3DFA" w:rsidP="002C448B">
      <w:pPr>
        <w:spacing w:before="0"/>
        <w:jc w:val="both"/>
        <w:rPr>
          <w:bCs/>
          <w:sz w:val="22"/>
          <w:szCs w:val="22"/>
        </w:rPr>
      </w:pPr>
    </w:p>
    <w:p w:rsidR="000F3DFA" w:rsidRDefault="000F3DFA" w:rsidP="007507FE">
      <w:pPr>
        <w:spacing w:before="0" w:after="12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5. </w:t>
      </w:r>
      <w:r w:rsidRPr="00B82FC3">
        <w:rPr>
          <w:bCs/>
          <w:sz w:val="22"/>
          <w:szCs w:val="22"/>
          <w:u w:val="single"/>
        </w:rPr>
        <w:t>Požadavky na řešení veřejné infrastruktury</w:t>
      </w:r>
    </w:p>
    <w:p w:rsidR="007507FE" w:rsidRDefault="007507FE" w:rsidP="007507FE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  <w:u w:val="single"/>
        </w:rPr>
      </w:pPr>
      <w:r w:rsidRPr="007507FE">
        <w:rPr>
          <w:bCs/>
          <w:sz w:val="22"/>
          <w:szCs w:val="22"/>
          <w:u w:val="single"/>
        </w:rPr>
        <w:t>Dopravní i</w:t>
      </w:r>
      <w:r w:rsidR="00637925">
        <w:rPr>
          <w:bCs/>
          <w:sz w:val="22"/>
          <w:szCs w:val="22"/>
          <w:u w:val="single"/>
        </w:rPr>
        <w:t>n</w:t>
      </w:r>
      <w:r w:rsidRPr="007507FE">
        <w:rPr>
          <w:bCs/>
          <w:sz w:val="22"/>
          <w:szCs w:val="22"/>
          <w:u w:val="single"/>
        </w:rPr>
        <w:t xml:space="preserve">frastruktura </w:t>
      </w:r>
    </w:p>
    <w:p w:rsidR="007507FE" w:rsidRDefault="007507FE" w:rsidP="006C0757">
      <w:pPr>
        <w:spacing w:before="0" w:after="120"/>
        <w:ind w:left="720"/>
        <w:jc w:val="both"/>
        <w:rPr>
          <w:bCs/>
          <w:sz w:val="22"/>
          <w:szCs w:val="22"/>
        </w:rPr>
      </w:pPr>
      <w:r w:rsidRPr="007507FE">
        <w:rPr>
          <w:bCs/>
          <w:sz w:val="22"/>
          <w:szCs w:val="22"/>
        </w:rPr>
        <w:t xml:space="preserve">Požadavky </w:t>
      </w:r>
      <w:r>
        <w:rPr>
          <w:bCs/>
          <w:sz w:val="22"/>
          <w:szCs w:val="22"/>
        </w:rPr>
        <w:t xml:space="preserve">jsou respektovány. Změnou </w:t>
      </w:r>
      <w:proofErr w:type="gramStart"/>
      <w:r>
        <w:rPr>
          <w:bCs/>
          <w:sz w:val="22"/>
          <w:szCs w:val="22"/>
        </w:rPr>
        <w:t>č.1 nejsou</w:t>
      </w:r>
      <w:proofErr w:type="gramEnd"/>
      <w:r>
        <w:rPr>
          <w:bCs/>
          <w:sz w:val="22"/>
          <w:szCs w:val="22"/>
        </w:rPr>
        <w:t xml:space="preserve"> vymezeny žádné nové plochy dopravní infrastruktury. Navržené plochy budou obslouženy ze stávajících komunikací. </w:t>
      </w:r>
    </w:p>
    <w:p w:rsidR="007507FE" w:rsidRPr="007507FE" w:rsidRDefault="007507FE" w:rsidP="007507FE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  <w:u w:val="single"/>
        </w:rPr>
      </w:pPr>
      <w:r w:rsidRPr="007507FE">
        <w:rPr>
          <w:bCs/>
          <w:sz w:val="22"/>
          <w:szCs w:val="22"/>
          <w:u w:val="single"/>
        </w:rPr>
        <w:t>Technické infrastruktura</w:t>
      </w:r>
    </w:p>
    <w:p w:rsidR="007507FE" w:rsidRDefault="007F6BA4" w:rsidP="006C0757">
      <w:pPr>
        <w:spacing w:before="0" w:after="12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Změna </w:t>
      </w:r>
      <w:proofErr w:type="gramStart"/>
      <w:r>
        <w:rPr>
          <w:bCs/>
          <w:sz w:val="22"/>
          <w:szCs w:val="22"/>
        </w:rPr>
        <w:t>č.1 nemění</w:t>
      </w:r>
      <w:proofErr w:type="gramEnd"/>
      <w:r>
        <w:rPr>
          <w:bCs/>
          <w:sz w:val="22"/>
          <w:szCs w:val="22"/>
        </w:rPr>
        <w:t xml:space="preserve"> k</w:t>
      </w:r>
      <w:r w:rsidRPr="007F6BA4">
        <w:rPr>
          <w:bCs/>
          <w:sz w:val="22"/>
          <w:szCs w:val="22"/>
        </w:rPr>
        <w:t>oncepc</w:t>
      </w:r>
      <w:r>
        <w:rPr>
          <w:bCs/>
          <w:sz w:val="22"/>
          <w:szCs w:val="22"/>
        </w:rPr>
        <w:t>i</w:t>
      </w:r>
      <w:r w:rsidRPr="007F6BA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technické infrastruktury platného územního plánu. </w:t>
      </w:r>
    </w:p>
    <w:p w:rsidR="007F6BA4" w:rsidRDefault="007F6BA4" w:rsidP="007F6BA4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 w:rsidRPr="007F6BA4">
        <w:rPr>
          <w:bCs/>
          <w:sz w:val="22"/>
          <w:szCs w:val="22"/>
          <w:u w:val="single"/>
        </w:rPr>
        <w:t>Občanské vybavení</w:t>
      </w:r>
      <w:r>
        <w:rPr>
          <w:bCs/>
          <w:sz w:val="22"/>
          <w:szCs w:val="22"/>
        </w:rPr>
        <w:t xml:space="preserve"> </w:t>
      </w:r>
    </w:p>
    <w:p w:rsidR="007F6BA4" w:rsidRPr="007F6BA4" w:rsidRDefault="007F6BA4" w:rsidP="007F6BA4">
      <w:pPr>
        <w:spacing w:before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Koncepc</w:t>
      </w:r>
      <w:r w:rsidR="003D4F02">
        <w:rPr>
          <w:bCs/>
          <w:sz w:val="22"/>
          <w:szCs w:val="22"/>
        </w:rPr>
        <w:t>e občanského vybavení se nemění</w:t>
      </w:r>
      <w:r w:rsidR="00341C34">
        <w:rPr>
          <w:bCs/>
          <w:sz w:val="22"/>
          <w:szCs w:val="22"/>
        </w:rPr>
        <w:t>, platí územní plán</w:t>
      </w:r>
      <w:r w:rsidR="003D4F0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0F3DFA" w:rsidRDefault="000F3DFA" w:rsidP="002C448B">
      <w:pPr>
        <w:spacing w:before="0"/>
        <w:jc w:val="both"/>
        <w:rPr>
          <w:bCs/>
          <w:sz w:val="22"/>
          <w:szCs w:val="22"/>
        </w:rPr>
      </w:pPr>
    </w:p>
    <w:p w:rsidR="000F3DFA" w:rsidRDefault="000F3DFA" w:rsidP="000E326D">
      <w:p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proofErr w:type="gramStart"/>
      <w:r w:rsidR="000E326D" w:rsidRPr="000E326D">
        <w:rPr>
          <w:bCs/>
          <w:sz w:val="22"/>
          <w:szCs w:val="22"/>
          <w:u w:val="single"/>
        </w:rPr>
        <w:t>P</w:t>
      </w:r>
      <w:r w:rsidRPr="000E326D">
        <w:rPr>
          <w:bCs/>
          <w:sz w:val="22"/>
          <w:szCs w:val="22"/>
          <w:u w:val="single"/>
        </w:rPr>
        <w:t>ožadavky  na</w:t>
      </w:r>
      <w:proofErr w:type="gramEnd"/>
      <w:r w:rsidRPr="000E326D">
        <w:rPr>
          <w:bCs/>
          <w:sz w:val="22"/>
          <w:szCs w:val="22"/>
          <w:u w:val="single"/>
        </w:rPr>
        <w:t xml:space="preserve"> ochranu a rozvoj hodnot území</w:t>
      </w:r>
      <w:r>
        <w:rPr>
          <w:bCs/>
          <w:sz w:val="22"/>
          <w:szCs w:val="22"/>
        </w:rPr>
        <w:t xml:space="preserve"> </w:t>
      </w:r>
    </w:p>
    <w:p w:rsidR="003407F5" w:rsidRPr="003407F5" w:rsidRDefault="003407F5" w:rsidP="000E326D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  <w:u w:val="single"/>
        </w:rPr>
      </w:pPr>
      <w:r w:rsidRPr="003407F5">
        <w:rPr>
          <w:bCs/>
          <w:sz w:val="22"/>
          <w:szCs w:val="22"/>
          <w:u w:val="single"/>
        </w:rPr>
        <w:t xml:space="preserve">Ochrana kulturních hodnot </w:t>
      </w:r>
    </w:p>
    <w:p w:rsidR="000F3DFA" w:rsidRDefault="000E326D" w:rsidP="003407F5">
      <w:pPr>
        <w:spacing w:before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Řešení Změny </w:t>
      </w:r>
      <w:proofErr w:type="gramStart"/>
      <w:r>
        <w:rPr>
          <w:bCs/>
          <w:sz w:val="22"/>
          <w:szCs w:val="22"/>
        </w:rPr>
        <w:t>č.1 nemá</w:t>
      </w:r>
      <w:proofErr w:type="gramEnd"/>
      <w:r>
        <w:rPr>
          <w:bCs/>
          <w:sz w:val="22"/>
          <w:szCs w:val="22"/>
        </w:rPr>
        <w:t xml:space="preserve"> negativní dopad na ochranu a rozvoj hodnot území. </w:t>
      </w:r>
    </w:p>
    <w:p w:rsidR="003407F5" w:rsidRDefault="003407F5" w:rsidP="00D74FFD">
      <w:pPr>
        <w:spacing w:before="0" w:after="12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Změna </w:t>
      </w:r>
      <w:proofErr w:type="gramStart"/>
      <w:r>
        <w:rPr>
          <w:bCs/>
          <w:sz w:val="22"/>
          <w:szCs w:val="22"/>
        </w:rPr>
        <w:t>č.1 respektuje</w:t>
      </w:r>
      <w:proofErr w:type="gramEnd"/>
      <w:r>
        <w:rPr>
          <w:bCs/>
          <w:sz w:val="22"/>
          <w:szCs w:val="22"/>
        </w:rPr>
        <w:t xml:space="preserve"> významné krajinné prvky</w:t>
      </w:r>
      <w:r w:rsidR="00D74FFD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nejsou dotčeny nemovité kulturní památky a vyhlášený památný strom – Ambrožův dub. </w:t>
      </w:r>
    </w:p>
    <w:p w:rsidR="003407F5" w:rsidRPr="00F1482D" w:rsidRDefault="00F1482D" w:rsidP="00F1482D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  <w:u w:val="single"/>
        </w:rPr>
      </w:pPr>
      <w:r w:rsidRPr="00F1482D">
        <w:rPr>
          <w:bCs/>
          <w:sz w:val="22"/>
          <w:szCs w:val="22"/>
          <w:u w:val="single"/>
        </w:rPr>
        <w:t>Územní systém ekologické stability</w:t>
      </w:r>
    </w:p>
    <w:p w:rsidR="00F1482D" w:rsidRDefault="00327027" w:rsidP="00327027">
      <w:pPr>
        <w:spacing w:before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Požadavek je respektován, lokality jednotlivých dílčích změn nezasahují do ÚSES. </w:t>
      </w:r>
    </w:p>
    <w:p w:rsidR="00F1482D" w:rsidRDefault="00F1482D" w:rsidP="00F1482D">
      <w:pPr>
        <w:spacing w:before="0"/>
        <w:jc w:val="both"/>
        <w:rPr>
          <w:bCs/>
          <w:sz w:val="22"/>
          <w:szCs w:val="22"/>
        </w:rPr>
      </w:pPr>
    </w:p>
    <w:p w:rsidR="00327027" w:rsidRPr="00341C34" w:rsidRDefault="000F3DFA" w:rsidP="00327027">
      <w:pPr>
        <w:spacing w:before="0" w:after="120"/>
        <w:jc w:val="both"/>
        <w:rPr>
          <w:bCs/>
          <w:sz w:val="22"/>
          <w:szCs w:val="22"/>
        </w:rPr>
      </w:pPr>
      <w:r w:rsidRPr="00341C34">
        <w:rPr>
          <w:bCs/>
          <w:sz w:val="22"/>
          <w:szCs w:val="22"/>
        </w:rPr>
        <w:t xml:space="preserve">7. </w:t>
      </w:r>
      <w:r w:rsidRPr="00341C34">
        <w:rPr>
          <w:bCs/>
          <w:sz w:val="22"/>
          <w:szCs w:val="22"/>
          <w:u w:val="single"/>
        </w:rPr>
        <w:t>Požadavky na veřejně prospěšné stavby, veřejně prospěšná opatření a asanace</w:t>
      </w:r>
    </w:p>
    <w:p w:rsidR="007565AC" w:rsidRDefault="00327027" w:rsidP="007565AC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Změna </w:t>
      </w:r>
      <w:proofErr w:type="gramStart"/>
      <w:r>
        <w:rPr>
          <w:bCs/>
          <w:sz w:val="22"/>
          <w:szCs w:val="22"/>
        </w:rPr>
        <w:t>č.1 ruší</w:t>
      </w:r>
      <w:proofErr w:type="gramEnd"/>
      <w:r>
        <w:rPr>
          <w:bCs/>
          <w:sz w:val="22"/>
          <w:szCs w:val="22"/>
        </w:rPr>
        <w:t xml:space="preserve"> VPS </w:t>
      </w:r>
      <w:r w:rsidR="00B0356B">
        <w:rPr>
          <w:bCs/>
          <w:sz w:val="22"/>
          <w:szCs w:val="22"/>
        </w:rPr>
        <w:t xml:space="preserve">Technické infrastruktury </w:t>
      </w:r>
      <w:r>
        <w:rPr>
          <w:bCs/>
          <w:sz w:val="22"/>
          <w:szCs w:val="22"/>
        </w:rPr>
        <w:t>vymezené v původním územním plánu a vymezuje nov</w:t>
      </w:r>
      <w:r w:rsidR="00B0356B">
        <w:rPr>
          <w:bCs/>
          <w:sz w:val="22"/>
          <w:szCs w:val="22"/>
        </w:rPr>
        <w:t>ě</w:t>
      </w:r>
      <w:r>
        <w:rPr>
          <w:bCs/>
          <w:sz w:val="22"/>
          <w:szCs w:val="22"/>
        </w:rPr>
        <w:t xml:space="preserve"> VPS. </w:t>
      </w:r>
      <w:r w:rsidR="00B0356B">
        <w:rPr>
          <w:bCs/>
          <w:sz w:val="22"/>
          <w:szCs w:val="22"/>
        </w:rPr>
        <w:t xml:space="preserve">(nové označení) </w:t>
      </w:r>
      <w:r>
        <w:rPr>
          <w:bCs/>
          <w:sz w:val="22"/>
          <w:szCs w:val="22"/>
        </w:rPr>
        <w:t>Výčet je uveden v samostatné kapitole návrhu ÚP.</w:t>
      </w:r>
    </w:p>
    <w:p w:rsidR="000F3DFA" w:rsidRDefault="00327027" w:rsidP="007565AC">
      <w:p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7565AC" w:rsidRPr="00341C34" w:rsidRDefault="007565AC" w:rsidP="007565AC">
      <w:pPr>
        <w:spacing w:before="0" w:after="120"/>
        <w:jc w:val="both"/>
        <w:rPr>
          <w:bCs/>
          <w:sz w:val="22"/>
          <w:szCs w:val="22"/>
        </w:rPr>
      </w:pPr>
      <w:r w:rsidRPr="00341C34">
        <w:rPr>
          <w:bCs/>
          <w:sz w:val="22"/>
          <w:szCs w:val="22"/>
        </w:rPr>
        <w:t xml:space="preserve">8. </w:t>
      </w:r>
      <w:r w:rsidRPr="00341C34">
        <w:rPr>
          <w:bCs/>
          <w:sz w:val="22"/>
          <w:szCs w:val="22"/>
          <w:u w:val="single"/>
        </w:rPr>
        <w:t>Další požadavky, vyplývající z právních předpisů</w:t>
      </w:r>
      <w:r w:rsidRPr="00341C34">
        <w:rPr>
          <w:bCs/>
          <w:sz w:val="22"/>
          <w:szCs w:val="22"/>
        </w:rPr>
        <w:t xml:space="preserve"> </w:t>
      </w:r>
    </w:p>
    <w:p w:rsidR="003D4F02" w:rsidRDefault="003D4F02" w:rsidP="00506A96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 w:rsidRPr="003D4F02">
        <w:rPr>
          <w:bCs/>
          <w:sz w:val="22"/>
          <w:szCs w:val="22"/>
        </w:rPr>
        <w:t xml:space="preserve">Nové </w:t>
      </w:r>
      <w:r>
        <w:rPr>
          <w:bCs/>
          <w:sz w:val="22"/>
          <w:szCs w:val="22"/>
        </w:rPr>
        <w:t xml:space="preserve">požadavky nebyly oproti vydanénu ÚP zjištěny. Změna </w:t>
      </w:r>
      <w:proofErr w:type="gramStart"/>
      <w:r>
        <w:rPr>
          <w:bCs/>
          <w:sz w:val="22"/>
          <w:szCs w:val="22"/>
        </w:rPr>
        <w:t>č.1 nemá</w:t>
      </w:r>
      <w:proofErr w:type="gramEnd"/>
      <w:r>
        <w:rPr>
          <w:bCs/>
          <w:sz w:val="22"/>
          <w:szCs w:val="22"/>
        </w:rPr>
        <w:t xml:space="preserve"> vliv na uvedené požadavky ve vydaném </w:t>
      </w:r>
      <w:r w:rsidR="00257224">
        <w:rPr>
          <w:bCs/>
          <w:sz w:val="22"/>
          <w:szCs w:val="22"/>
        </w:rPr>
        <w:t xml:space="preserve">územním plánu. </w:t>
      </w:r>
      <w:r>
        <w:rPr>
          <w:bCs/>
          <w:sz w:val="22"/>
          <w:szCs w:val="22"/>
        </w:rPr>
        <w:t xml:space="preserve"> </w:t>
      </w:r>
    </w:p>
    <w:p w:rsidR="00506A96" w:rsidRDefault="00506A96" w:rsidP="00506A96">
      <w:pPr>
        <w:spacing w:before="0"/>
        <w:jc w:val="both"/>
        <w:rPr>
          <w:bCs/>
          <w:sz w:val="22"/>
          <w:szCs w:val="22"/>
        </w:rPr>
      </w:pPr>
    </w:p>
    <w:p w:rsidR="003D4F02" w:rsidRPr="00341C34" w:rsidRDefault="003D4F02" w:rsidP="00506A96">
      <w:pPr>
        <w:spacing w:before="0" w:after="12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9. </w:t>
      </w:r>
      <w:r w:rsidRPr="00341C34">
        <w:rPr>
          <w:bCs/>
          <w:sz w:val="22"/>
          <w:szCs w:val="22"/>
          <w:u w:val="single"/>
        </w:rPr>
        <w:t xml:space="preserve">Požadavky a pokyny pro řešení střetů zájmů a problémů v území. </w:t>
      </w:r>
    </w:p>
    <w:p w:rsidR="00257224" w:rsidRDefault="00506A96" w:rsidP="00257224">
      <w:pPr>
        <w:numPr>
          <w:ilvl w:val="0"/>
          <w:numId w:val="36"/>
        </w:num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Podmínka pro nově navrženou plochu pro individuální rekreaci Z23: nutno respektovat ochranné pásmo stávajícího vedení VN</w:t>
      </w:r>
      <w:r w:rsidR="00257224">
        <w:rPr>
          <w:bCs/>
          <w:sz w:val="22"/>
          <w:szCs w:val="22"/>
        </w:rPr>
        <w:t xml:space="preserve"> a stávající trasy vodovodu.</w:t>
      </w:r>
    </w:p>
    <w:p w:rsidR="003D4F02" w:rsidRDefault="00257224" w:rsidP="00CD60DD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Podmínka</w:t>
      </w:r>
      <w:proofErr w:type="gramEnd"/>
      <w:r>
        <w:rPr>
          <w:bCs/>
          <w:sz w:val="22"/>
          <w:szCs w:val="22"/>
        </w:rPr>
        <w:t xml:space="preserve"> </w:t>
      </w:r>
      <w:r w:rsidR="00506A96">
        <w:rPr>
          <w:bCs/>
          <w:sz w:val="22"/>
          <w:szCs w:val="22"/>
        </w:rPr>
        <w:t>.</w:t>
      </w:r>
      <w:proofErr w:type="gramStart"/>
      <w:r>
        <w:rPr>
          <w:bCs/>
          <w:sz w:val="22"/>
          <w:szCs w:val="22"/>
        </w:rPr>
        <w:t>pro</w:t>
      </w:r>
      <w:proofErr w:type="gramEnd"/>
      <w:r>
        <w:rPr>
          <w:bCs/>
          <w:sz w:val="22"/>
          <w:szCs w:val="22"/>
        </w:rPr>
        <w:t xml:space="preserve"> nově navrženou plochu bydlení Z24: nutno respektovat nebo přeložit stávající trasu vodovodu. </w:t>
      </w:r>
      <w:r w:rsidR="00506A96">
        <w:rPr>
          <w:bCs/>
          <w:sz w:val="22"/>
          <w:szCs w:val="22"/>
        </w:rPr>
        <w:t xml:space="preserve"> </w:t>
      </w:r>
    </w:p>
    <w:p w:rsidR="00CD60DD" w:rsidRDefault="00CD60DD" w:rsidP="00CD60DD">
      <w:pPr>
        <w:spacing w:before="0"/>
        <w:jc w:val="both"/>
        <w:rPr>
          <w:bCs/>
          <w:sz w:val="22"/>
          <w:szCs w:val="22"/>
        </w:rPr>
      </w:pPr>
    </w:p>
    <w:p w:rsidR="003D4F02" w:rsidRDefault="003D4F02" w:rsidP="003D4F02">
      <w:p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 </w:t>
      </w:r>
      <w:r w:rsidR="003719B8" w:rsidRPr="00341C34">
        <w:rPr>
          <w:bCs/>
          <w:sz w:val="22"/>
          <w:szCs w:val="22"/>
          <w:u w:val="single"/>
        </w:rPr>
        <w:t>Požadavky na vymezení zastavitelných ploch a ploch přestavby s ohledem na obnovu a</w:t>
      </w:r>
      <w:r w:rsidR="00341C34" w:rsidRPr="00341C34">
        <w:rPr>
          <w:bCs/>
          <w:sz w:val="22"/>
          <w:szCs w:val="22"/>
          <w:u w:val="single"/>
        </w:rPr>
        <w:br/>
      </w:r>
      <w:r w:rsidR="00341C34" w:rsidRPr="00341C34">
        <w:rPr>
          <w:bCs/>
          <w:sz w:val="22"/>
          <w:szCs w:val="22"/>
        </w:rPr>
        <w:t xml:space="preserve">      </w:t>
      </w:r>
      <w:r w:rsidR="003719B8" w:rsidRPr="00341C34">
        <w:rPr>
          <w:bCs/>
          <w:sz w:val="22"/>
          <w:szCs w:val="22"/>
          <w:u w:val="single"/>
        </w:rPr>
        <w:t>rozvoj sídelní struktury a polohu obce v rozvojové oblasti nebo rozvojové ose</w:t>
      </w:r>
    </w:p>
    <w:p w:rsidR="00CF2A92" w:rsidRDefault="0000000B" w:rsidP="0000000B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Území obce neleží v rozvojové oblasti ani v rozvojové ose. Požadavky na vymezení nových zastavitelných ploch jsou Změnou </w:t>
      </w:r>
      <w:proofErr w:type="gramStart"/>
      <w:r>
        <w:rPr>
          <w:bCs/>
          <w:sz w:val="22"/>
          <w:szCs w:val="22"/>
        </w:rPr>
        <w:t>č.1 splněny</w:t>
      </w:r>
      <w:proofErr w:type="gramEnd"/>
      <w:r>
        <w:rPr>
          <w:bCs/>
          <w:sz w:val="22"/>
          <w:szCs w:val="22"/>
        </w:rPr>
        <w:t xml:space="preserve">. </w:t>
      </w:r>
    </w:p>
    <w:p w:rsidR="003719B8" w:rsidRDefault="0000000B" w:rsidP="00CF2A92">
      <w:p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3719B8" w:rsidRDefault="003719B8" w:rsidP="003D4F02">
      <w:p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</w:t>
      </w:r>
      <w:r w:rsidR="00DC1864" w:rsidRPr="00341C34">
        <w:rPr>
          <w:bCs/>
          <w:sz w:val="22"/>
          <w:szCs w:val="22"/>
          <w:u w:val="single"/>
        </w:rPr>
        <w:t>Požadavky na vymezení ploch a koridorů, ve kterých bude uloženo prověření změn jejich</w:t>
      </w:r>
      <w:r w:rsidR="00341C34">
        <w:rPr>
          <w:bCs/>
          <w:sz w:val="22"/>
          <w:szCs w:val="22"/>
        </w:rPr>
        <w:br/>
        <w:t xml:space="preserve">      </w:t>
      </w:r>
      <w:r w:rsidR="00DC1864" w:rsidRPr="00341C34">
        <w:rPr>
          <w:bCs/>
          <w:sz w:val="22"/>
          <w:szCs w:val="22"/>
          <w:u w:val="single"/>
        </w:rPr>
        <w:t>využití územní studií</w:t>
      </w:r>
    </w:p>
    <w:p w:rsidR="00CF2A92" w:rsidRDefault="00CF2A92" w:rsidP="00CF2A92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Ve Změně </w:t>
      </w:r>
      <w:proofErr w:type="gramStart"/>
      <w:r>
        <w:rPr>
          <w:bCs/>
          <w:sz w:val="22"/>
          <w:szCs w:val="22"/>
        </w:rPr>
        <w:t>č.1 nejsou</w:t>
      </w:r>
      <w:proofErr w:type="gramEnd"/>
      <w:r>
        <w:rPr>
          <w:bCs/>
          <w:sz w:val="22"/>
          <w:szCs w:val="22"/>
        </w:rPr>
        <w:t xml:space="preserve"> vymezeny plochy a koridory ve kterých by bylo uloženo prověření  změn využití územní studií.</w:t>
      </w:r>
    </w:p>
    <w:p w:rsidR="00341C34" w:rsidRDefault="00CF2A92" w:rsidP="00CF2A92">
      <w:p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DC1864" w:rsidRDefault="00DC1864" w:rsidP="00CF2A92">
      <w:p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341C34">
        <w:rPr>
          <w:bCs/>
          <w:sz w:val="22"/>
          <w:szCs w:val="22"/>
          <w:u w:val="single"/>
        </w:rPr>
        <w:t>Požadavky na vymezení ploch a koridorů, pro které budou podmínky pro rozhodování o</w:t>
      </w:r>
      <w:r w:rsidR="00341C34">
        <w:rPr>
          <w:bCs/>
          <w:sz w:val="22"/>
          <w:szCs w:val="22"/>
        </w:rPr>
        <w:br/>
        <w:t xml:space="preserve">      </w:t>
      </w:r>
      <w:r w:rsidRPr="00341C34">
        <w:rPr>
          <w:bCs/>
          <w:sz w:val="22"/>
          <w:szCs w:val="22"/>
          <w:u w:val="single"/>
        </w:rPr>
        <w:t>změnách jejich využití stanoveny regulačním plánem</w:t>
      </w:r>
    </w:p>
    <w:p w:rsidR="00DC1864" w:rsidRDefault="00CF2A92" w:rsidP="00CF2A92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Tyto plochy a koridory nejsou ve Změně </w:t>
      </w:r>
      <w:proofErr w:type="gramStart"/>
      <w:r>
        <w:rPr>
          <w:bCs/>
          <w:sz w:val="22"/>
          <w:szCs w:val="22"/>
        </w:rPr>
        <w:t>č.1 vymezeny</w:t>
      </w:r>
      <w:proofErr w:type="gramEnd"/>
      <w:r>
        <w:rPr>
          <w:bCs/>
          <w:sz w:val="22"/>
          <w:szCs w:val="22"/>
        </w:rPr>
        <w:t>.</w:t>
      </w:r>
    </w:p>
    <w:p w:rsidR="00CF2A92" w:rsidRDefault="00CF2A92" w:rsidP="00CF2A92">
      <w:pPr>
        <w:spacing w:before="0"/>
        <w:jc w:val="both"/>
        <w:rPr>
          <w:bCs/>
          <w:sz w:val="22"/>
          <w:szCs w:val="22"/>
        </w:rPr>
      </w:pPr>
    </w:p>
    <w:p w:rsidR="00DC1864" w:rsidRDefault="00DC1864" w:rsidP="003D4F02">
      <w:p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13. </w:t>
      </w:r>
      <w:r w:rsidRPr="00341C34">
        <w:rPr>
          <w:bCs/>
          <w:sz w:val="22"/>
          <w:szCs w:val="22"/>
          <w:u w:val="single"/>
        </w:rPr>
        <w:t>Požadavky</w:t>
      </w:r>
      <w:r>
        <w:rPr>
          <w:bCs/>
          <w:sz w:val="22"/>
          <w:szCs w:val="22"/>
        </w:rPr>
        <w:t xml:space="preserve"> </w:t>
      </w:r>
      <w:r w:rsidRPr="00341C34">
        <w:rPr>
          <w:bCs/>
          <w:sz w:val="22"/>
          <w:szCs w:val="22"/>
          <w:u w:val="single"/>
        </w:rPr>
        <w:t>na vyhodnocení vlivů ÚP na udržitelný rozvoj území, pokud dotčený orgán ve</w:t>
      </w:r>
      <w:r w:rsidR="00341C34">
        <w:rPr>
          <w:bCs/>
          <w:sz w:val="22"/>
          <w:szCs w:val="22"/>
        </w:rPr>
        <w:br/>
        <w:t xml:space="preserve">      </w:t>
      </w:r>
      <w:r w:rsidRPr="00341C34">
        <w:rPr>
          <w:bCs/>
          <w:sz w:val="22"/>
          <w:szCs w:val="22"/>
          <w:u w:val="single"/>
        </w:rPr>
        <w:t>svém stanovisku k návrhu zadání uplatnil požadavek na zpracování vlivů na ŽP nebo</w:t>
      </w:r>
      <w:r w:rsidR="00341C34">
        <w:rPr>
          <w:bCs/>
          <w:sz w:val="22"/>
          <w:szCs w:val="22"/>
        </w:rPr>
        <w:br/>
        <w:t xml:space="preserve">      </w:t>
      </w:r>
      <w:r w:rsidRPr="00341C34">
        <w:rPr>
          <w:bCs/>
          <w:sz w:val="22"/>
          <w:szCs w:val="22"/>
          <w:u w:val="single"/>
        </w:rPr>
        <w:t>pokud nevyloučil významný vliv na evropsky významnou lokalitu či ptačí oblast</w:t>
      </w:r>
    </w:p>
    <w:p w:rsidR="00DC1864" w:rsidRDefault="00EA3399" w:rsidP="00EA3399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Tato vyhodnocení nebyla v zadání změny ÚP požadována a nejsou v návrhu změny územního plánu obsažena</w:t>
      </w:r>
      <w:r w:rsidR="00043648">
        <w:rPr>
          <w:bCs/>
          <w:sz w:val="22"/>
          <w:szCs w:val="22"/>
        </w:rPr>
        <w:t>.</w:t>
      </w:r>
    </w:p>
    <w:p w:rsidR="00EA3399" w:rsidRDefault="00EA3399" w:rsidP="00EA3399">
      <w:pPr>
        <w:spacing w:before="0"/>
        <w:jc w:val="both"/>
        <w:rPr>
          <w:bCs/>
          <w:sz w:val="22"/>
          <w:szCs w:val="22"/>
        </w:rPr>
      </w:pPr>
    </w:p>
    <w:p w:rsidR="00DC1864" w:rsidRDefault="00DC1864" w:rsidP="003D4F02">
      <w:p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14. </w:t>
      </w:r>
      <w:r w:rsidRPr="00341C34">
        <w:rPr>
          <w:bCs/>
          <w:sz w:val="22"/>
          <w:szCs w:val="22"/>
          <w:u w:val="single"/>
        </w:rPr>
        <w:t>Případný požadavek na zpracování konceptu, včetně požadavků na zpracování variant</w:t>
      </w:r>
    </w:p>
    <w:p w:rsidR="00341C34" w:rsidRDefault="00B4625D" w:rsidP="00B4625D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Bez požadavku</w:t>
      </w:r>
      <w:r w:rsidR="00077117">
        <w:rPr>
          <w:bCs/>
          <w:sz w:val="22"/>
          <w:szCs w:val="22"/>
        </w:rPr>
        <w:t>.</w:t>
      </w:r>
    </w:p>
    <w:p w:rsidR="00B4625D" w:rsidRDefault="00B4625D" w:rsidP="00B4625D">
      <w:pPr>
        <w:spacing w:before="0"/>
        <w:jc w:val="both"/>
        <w:rPr>
          <w:bCs/>
          <w:sz w:val="22"/>
          <w:szCs w:val="22"/>
        </w:rPr>
      </w:pPr>
    </w:p>
    <w:p w:rsidR="00DC1864" w:rsidRDefault="00341C34" w:rsidP="003D4F02">
      <w:pPr>
        <w:spacing w:before="0" w:after="12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15. </w:t>
      </w:r>
      <w:r w:rsidRPr="00506A96">
        <w:rPr>
          <w:bCs/>
          <w:sz w:val="22"/>
          <w:szCs w:val="22"/>
          <w:u w:val="single"/>
        </w:rPr>
        <w:t>Požadavky na uspořádání obsahu návrhu ÚP a na uspořádání obsahu jejich zdůvodnění</w:t>
      </w:r>
      <w:r>
        <w:rPr>
          <w:bCs/>
          <w:sz w:val="22"/>
          <w:szCs w:val="22"/>
        </w:rPr>
        <w:br/>
        <w:t xml:space="preserve">      </w:t>
      </w:r>
      <w:r w:rsidRPr="00506A96">
        <w:rPr>
          <w:bCs/>
          <w:sz w:val="22"/>
          <w:szCs w:val="22"/>
          <w:u w:val="single"/>
        </w:rPr>
        <w:t>s ohledem na charakter území a problémy k řešení včetně měřítek a počtu vybavení</w:t>
      </w:r>
    </w:p>
    <w:p w:rsidR="00B4625D" w:rsidRDefault="00B4625D" w:rsidP="009B56FB">
      <w:pPr>
        <w:numPr>
          <w:ilvl w:val="0"/>
          <w:numId w:val="36"/>
        </w:numPr>
        <w:spacing w:before="0"/>
        <w:jc w:val="both"/>
        <w:rPr>
          <w:bCs/>
          <w:sz w:val="22"/>
          <w:szCs w:val="22"/>
        </w:rPr>
      </w:pPr>
      <w:r w:rsidRPr="00B4625D">
        <w:rPr>
          <w:bCs/>
          <w:sz w:val="22"/>
          <w:szCs w:val="22"/>
        </w:rPr>
        <w:t>Požadavky jsou respektovány</w:t>
      </w:r>
      <w:r w:rsidR="00077117">
        <w:rPr>
          <w:bCs/>
          <w:sz w:val="22"/>
          <w:szCs w:val="22"/>
        </w:rPr>
        <w:t>.</w:t>
      </w:r>
    </w:p>
    <w:p w:rsidR="009B56FB" w:rsidRDefault="009B56FB" w:rsidP="009B56FB">
      <w:pPr>
        <w:spacing w:before="0"/>
        <w:jc w:val="both"/>
        <w:rPr>
          <w:bCs/>
          <w:sz w:val="22"/>
          <w:szCs w:val="22"/>
        </w:rPr>
      </w:pPr>
    </w:p>
    <w:p w:rsidR="009B56FB" w:rsidRDefault="009B56FB" w:rsidP="009B56FB">
      <w:pPr>
        <w:spacing w:before="0"/>
        <w:jc w:val="both"/>
        <w:rPr>
          <w:bCs/>
          <w:sz w:val="22"/>
          <w:szCs w:val="22"/>
        </w:rPr>
      </w:pPr>
    </w:p>
    <w:p w:rsidR="009B56FB" w:rsidRPr="00B4625D" w:rsidRDefault="009B56FB" w:rsidP="009B56FB">
      <w:pPr>
        <w:spacing w:before="0"/>
        <w:jc w:val="both"/>
        <w:rPr>
          <w:bCs/>
          <w:sz w:val="22"/>
          <w:szCs w:val="22"/>
        </w:rPr>
      </w:pPr>
    </w:p>
    <w:p w:rsidR="00D74FFD" w:rsidRDefault="00860313" w:rsidP="005E1DE5">
      <w:pPr>
        <w:pStyle w:val="Nadpis1"/>
      </w:pPr>
      <w:bookmarkStart w:id="21" w:name="_Toc380398842"/>
      <w:r>
        <w:t xml:space="preserve">C. </w:t>
      </w:r>
      <w:r w:rsidR="00D74FFD">
        <w:t xml:space="preserve">Vyhodnocení </w:t>
      </w:r>
      <w:r>
        <w:t xml:space="preserve">účelného využití zastavěného území a vyhodnocení </w:t>
      </w:r>
      <w:r>
        <w:br/>
        <w:t xml:space="preserve">     potřeby vymezení zastavitelných ploch.</w:t>
      </w:r>
      <w:bookmarkEnd w:id="21"/>
      <w:r>
        <w:t xml:space="preserve"> </w:t>
      </w:r>
    </w:p>
    <w:p w:rsidR="005E1DE5" w:rsidRDefault="005E1DE5" w:rsidP="005E1DE5">
      <w:pPr>
        <w:spacing w:before="0"/>
      </w:pPr>
    </w:p>
    <w:p w:rsidR="005E1DE5" w:rsidRDefault="005E1DE5" w:rsidP="005E1DE5">
      <w:pPr>
        <w:spacing w:before="0"/>
      </w:pPr>
    </w:p>
    <w:p w:rsidR="00D74FFD" w:rsidRPr="005E1DE5" w:rsidRDefault="00860313" w:rsidP="005E1DE5">
      <w:pPr>
        <w:spacing w:before="0"/>
        <w:jc w:val="both"/>
        <w:rPr>
          <w:b/>
          <w:bCs/>
          <w:sz w:val="22"/>
          <w:szCs w:val="22"/>
          <w:u w:val="single"/>
        </w:rPr>
      </w:pPr>
      <w:r w:rsidRPr="005E1DE5">
        <w:rPr>
          <w:b/>
          <w:bCs/>
          <w:sz w:val="22"/>
          <w:szCs w:val="22"/>
          <w:u w:val="single"/>
        </w:rPr>
        <w:t>Vymezení účelného využití zastavěných území</w:t>
      </w:r>
    </w:p>
    <w:p w:rsidR="005E1DE5" w:rsidRPr="00860313" w:rsidRDefault="005E1DE5" w:rsidP="005E1DE5">
      <w:pPr>
        <w:spacing w:before="0"/>
        <w:jc w:val="both"/>
        <w:rPr>
          <w:b/>
          <w:bCs/>
          <w:sz w:val="22"/>
          <w:szCs w:val="22"/>
        </w:rPr>
      </w:pPr>
    </w:p>
    <w:p w:rsidR="000B6548" w:rsidRDefault="001206EE" w:rsidP="00E7179F">
      <w:pPr>
        <w:spacing w:before="0" w:after="120"/>
        <w:jc w:val="both"/>
        <w:rPr>
          <w:bCs/>
          <w:sz w:val="22"/>
          <w:szCs w:val="22"/>
        </w:rPr>
      </w:pPr>
      <w:r w:rsidRPr="000B6548">
        <w:rPr>
          <w:bCs/>
          <w:sz w:val="22"/>
          <w:szCs w:val="22"/>
          <w:u w:val="single"/>
        </w:rPr>
        <w:t>Zastavěné území</w:t>
      </w:r>
      <w:r>
        <w:rPr>
          <w:bCs/>
          <w:sz w:val="22"/>
          <w:szCs w:val="22"/>
        </w:rPr>
        <w:t xml:space="preserve"> původního územního plánu bylo vymezeno k </w:t>
      </w:r>
      <w:proofErr w:type="gramStart"/>
      <w:r>
        <w:rPr>
          <w:bCs/>
          <w:sz w:val="22"/>
          <w:szCs w:val="22"/>
        </w:rPr>
        <w:t>1.8.2007</w:t>
      </w:r>
      <w:proofErr w:type="gramEnd"/>
      <w:r>
        <w:rPr>
          <w:bCs/>
          <w:sz w:val="22"/>
          <w:szCs w:val="22"/>
        </w:rPr>
        <w:t>. Zastavěné území bylo aktualizováno k </w:t>
      </w:r>
      <w:proofErr w:type="gramStart"/>
      <w:r>
        <w:rPr>
          <w:bCs/>
          <w:sz w:val="22"/>
          <w:szCs w:val="22"/>
        </w:rPr>
        <w:t>1.2.2014</w:t>
      </w:r>
      <w:proofErr w:type="gramEnd"/>
      <w:r>
        <w:rPr>
          <w:bCs/>
          <w:sz w:val="22"/>
          <w:szCs w:val="22"/>
        </w:rPr>
        <w:t>. Podkladem aktualizace byla účelová mapa poskytnutá pořizovatelem a její upřesnění bylo provedeno prostřednictvím katastrální mapy zveřejněné na www.cuzk.cz.</w:t>
      </w:r>
      <w:r w:rsidR="005C611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Řešené území má několik zastavěných území, j</w:t>
      </w:r>
      <w:r w:rsidR="005C6114">
        <w:rPr>
          <w:bCs/>
          <w:sz w:val="22"/>
          <w:szCs w:val="22"/>
        </w:rPr>
        <w:t xml:space="preserve">edná se o zastavěné území samotné obce a několik samostatných zastavěných území v západní části katastru u přehrady. </w:t>
      </w:r>
      <w:r>
        <w:rPr>
          <w:bCs/>
          <w:sz w:val="22"/>
          <w:szCs w:val="22"/>
        </w:rPr>
        <w:t>Hranice zastavěných území je vedena převážně po hranicích parcel</w:t>
      </w:r>
      <w:r w:rsidR="000B6548">
        <w:rPr>
          <w:bCs/>
          <w:sz w:val="22"/>
          <w:szCs w:val="22"/>
        </w:rPr>
        <w:t xml:space="preserve">. </w:t>
      </w:r>
    </w:p>
    <w:p w:rsidR="00905069" w:rsidRDefault="00E7179F" w:rsidP="005E1DE5">
      <w:p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 zastavěném území </w:t>
      </w:r>
      <w:r w:rsidR="005C6114">
        <w:rPr>
          <w:bCs/>
          <w:sz w:val="22"/>
          <w:szCs w:val="22"/>
        </w:rPr>
        <w:t xml:space="preserve">obce </w:t>
      </w:r>
      <w:r w:rsidR="00E23687">
        <w:rPr>
          <w:bCs/>
          <w:sz w:val="22"/>
          <w:szCs w:val="22"/>
        </w:rPr>
        <w:t>jsou všechny plochy využity</w:t>
      </w:r>
      <w:r w:rsidR="000B6548">
        <w:rPr>
          <w:bCs/>
          <w:sz w:val="22"/>
          <w:szCs w:val="22"/>
        </w:rPr>
        <w:t>, z</w:t>
      </w:r>
      <w:r w:rsidR="00E236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ploch s rozdílným způsobem využití převládají je</w:t>
      </w:r>
      <w:r w:rsidR="000E4D9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noznačně plochy bydlení. </w:t>
      </w:r>
      <w:r w:rsidR="00E23687">
        <w:rPr>
          <w:bCs/>
          <w:sz w:val="22"/>
          <w:szCs w:val="22"/>
        </w:rPr>
        <w:t>V</w:t>
      </w:r>
      <w:r w:rsidR="005C6114">
        <w:rPr>
          <w:bCs/>
          <w:sz w:val="22"/>
          <w:szCs w:val="22"/>
        </w:rPr>
        <w:t> řešeném území se nenacházejí žádné zanedbané nevyužité plochy.</w:t>
      </w:r>
    </w:p>
    <w:p w:rsidR="00D74FFD" w:rsidRDefault="00D74FFD" w:rsidP="005E1DE5">
      <w:pPr>
        <w:spacing w:before="0"/>
        <w:jc w:val="both"/>
        <w:rPr>
          <w:bCs/>
          <w:sz w:val="22"/>
          <w:szCs w:val="22"/>
        </w:rPr>
      </w:pPr>
    </w:p>
    <w:p w:rsidR="005E1DE5" w:rsidRDefault="005E1DE5" w:rsidP="005E1DE5">
      <w:pPr>
        <w:spacing w:before="0"/>
        <w:jc w:val="both"/>
        <w:rPr>
          <w:bCs/>
          <w:sz w:val="22"/>
          <w:szCs w:val="22"/>
        </w:rPr>
      </w:pPr>
    </w:p>
    <w:p w:rsidR="00905069" w:rsidRPr="005E1DE5" w:rsidRDefault="005071DF" w:rsidP="00905069">
      <w:pPr>
        <w:spacing w:before="0"/>
        <w:jc w:val="both"/>
        <w:rPr>
          <w:b/>
          <w:bCs/>
          <w:sz w:val="22"/>
          <w:szCs w:val="22"/>
          <w:u w:val="single"/>
        </w:rPr>
      </w:pPr>
      <w:r w:rsidRPr="005E1DE5">
        <w:rPr>
          <w:b/>
          <w:bCs/>
          <w:sz w:val="22"/>
          <w:szCs w:val="22"/>
          <w:u w:val="single"/>
        </w:rPr>
        <w:t xml:space="preserve">Vyhodnocení </w:t>
      </w:r>
      <w:r w:rsidR="00905069" w:rsidRPr="005E1DE5">
        <w:rPr>
          <w:b/>
          <w:bCs/>
          <w:sz w:val="22"/>
          <w:szCs w:val="22"/>
          <w:u w:val="single"/>
        </w:rPr>
        <w:t>využití ploch pro bydlení vymezených v platném územním plánu</w:t>
      </w:r>
    </w:p>
    <w:p w:rsidR="000B6548" w:rsidRDefault="000B6548" w:rsidP="00905069">
      <w:pPr>
        <w:spacing w:before="0"/>
        <w:jc w:val="both"/>
        <w:rPr>
          <w:b/>
          <w:bCs/>
          <w:sz w:val="22"/>
          <w:szCs w:val="22"/>
        </w:rPr>
      </w:pPr>
    </w:p>
    <w:p w:rsidR="000B6548" w:rsidRDefault="000B6548" w:rsidP="00C41AAC">
      <w:p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Podrobné vyhodnocení zastavitelných ploch vymezených v </w:t>
      </w:r>
      <w:proofErr w:type="gramStart"/>
      <w:r>
        <w:rPr>
          <w:bCs/>
          <w:sz w:val="22"/>
          <w:szCs w:val="22"/>
        </w:rPr>
        <w:t>ÚP</w:t>
      </w:r>
      <w:proofErr w:type="gramEnd"/>
      <w:r>
        <w:rPr>
          <w:bCs/>
          <w:sz w:val="22"/>
          <w:szCs w:val="22"/>
        </w:rPr>
        <w:t xml:space="preserve"> z roku 2008 je uvedeno ve Zprávě o uplatnění ÚP Vídeň. </w:t>
      </w:r>
    </w:p>
    <w:p w:rsidR="00C41AAC" w:rsidRDefault="00C41AAC" w:rsidP="005E1DE5">
      <w:p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Byla realizovaná výstavba na plochách </w:t>
      </w:r>
      <w:r w:rsidR="00BF290A">
        <w:rPr>
          <w:bCs/>
          <w:sz w:val="22"/>
          <w:szCs w:val="22"/>
        </w:rPr>
        <w:t xml:space="preserve">s </w:t>
      </w:r>
      <w:r>
        <w:rPr>
          <w:bCs/>
          <w:sz w:val="22"/>
          <w:szCs w:val="22"/>
        </w:rPr>
        <w:t xml:space="preserve">funkčním využitím pro bydlení v rodinných domech. Jedná se o plochy </w:t>
      </w:r>
      <w:proofErr w:type="gramStart"/>
      <w:r>
        <w:rPr>
          <w:bCs/>
          <w:sz w:val="22"/>
          <w:szCs w:val="22"/>
        </w:rPr>
        <w:t>označen</w:t>
      </w:r>
      <w:r w:rsidR="00BF290A">
        <w:rPr>
          <w:bCs/>
          <w:sz w:val="22"/>
          <w:szCs w:val="22"/>
        </w:rPr>
        <w:t xml:space="preserve">é </w:t>
      </w:r>
      <w:r>
        <w:rPr>
          <w:bCs/>
          <w:sz w:val="22"/>
          <w:szCs w:val="22"/>
        </w:rPr>
        <w:t>v původním</w:t>
      </w:r>
      <w:proofErr w:type="gramEnd"/>
      <w:r>
        <w:rPr>
          <w:bCs/>
          <w:sz w:val="22"/>
          <w:szCs w:val="22"/>
        </w:rPr>
        <w:t xml:space="preserve"> ÚP </w:t>
      </w:r>
      <w:proofErr w:type="gramStart"/>
      <w:r>
        <w:rPr>
          <w:bCs/>
          <w:sz w:val="22"/>
          <w:szCs w:val="22"/>
        </w:rPr>
        <w:t>jako</w:t>
      </w:r>
      <w:proofErr w:type="gramEnd"/>
      <w:r>
        <w:rPr>
          <w:bCs/>
          <w:sz w:val="22"/>
          <w:szCs w:val="22"/>
        </w:rPr>
        <w:t xml:space="preserve"> zastavitelné </w:t>
      </w:r>
      <w:r w:rsidR="00BF290A">
        <w:rPr>
          <w:bCs/>
          <w:sz w:val="22"/>
          <w:szCs w:val="22"/>
        </w:rPr>
        <w:t xml:space="preserve">a to: </w:t>
      </w:r>
      <w:r w:rsidRPr="00BF290A">
        <w:rPr>
          <w:b/>
          <w:bCs/>
          <w:sz w:val="22"/>
          <w:szCs w:val="22"/>
        </w:rPr>
        <w:t>Z7, Z17, Z18, Z19</w:t>
      </w:r>
      <w:r>
        <w:rPr>
          <w:bCs/>
          <w:sz w:val="22"/>
          <w:szCs w:val="22"/>
        </w:rPr>
        <w:t xml:space="preserve"> a </w:t>
      </w:r>
      <w:r w:rsidR="00BF290A">
        <w:rPr>
          <w:bCs/>
          <w:sz w:val="22"/>
          <w:szCs w:val="22"/>
        </w:rPr>
        <w:t xml:space="preserve">větší </w:t>
      </w:r>
      <w:r>
        <w:rPr>
          <w:bCs/>
          <w:sz w:val="22"/>
          <w:szCs w:val="22"/>
        </w:rPr>
        <w:t xml:space="preserve">část plochy </w:t>
      </w:r>
      <w:r w:rsidRPr="00BF290A">
        <w:rPr>
          <w:b/>
          <w:bCs/>
          <w:sz w:val="22"/>
          <w:szCs w:val="22"/>
        </w:rPr>
        <w:t>Z3.</w:t>
      </w:r>
      <w:r>
        <w:rPr>
          <w:bCs/>
          <w:sz w:val="22"/>
          <w:szCs w:val="22"/>
        </w:rPr>
        <w:t xml:space="preserve">  Tyto plochy jsou již </w:t>
      </w:r>
      <w:proofErr w:type="gramStart"/>
      <w:r>
        <w:rPr>
          <w:bCs/>
          <w:sz w:val="22"/>
          <w:szCs w:val="22"/>
        </w:rPr>
        <w:t>zastavěny a proto</w:t>
      </w:r>
      <w:proofErr w:type="gramEnd"/>
      <w:r>
        <w:rPr>
          <w:bCs/>
          <w:sz w:val="22"/>
          <w:szCs w:val="22"/>
        </w:rPr>
        <w:t xml:space="preserve"> </w:t>
      </w:r>
      <w:r w:rsidRPr="0019214C">
        <w:rPr>
          <w:bCs/>
          <w:sz w:val="22"/>
          <w:szCs w:val="22"/>
          <w:u w:val="single"/>
        </w:rPr>
        <w:t>jsou z návrh</w:t>
      </w:r>
      <w:r w:rsidR="00BF290A" w:rsidRPr="0019214C">
        <w:rPr>
          <w:bCs/>
          <w:sz w:val="22"/>
          <w:szCs w:val="22"/>
          <w:u w:val="single"/>
        </w:rPr>
        <w:t>u</w:t>
      </w:r>
      <w:r w:rsidRPr="0019214C">
        <w:rPr>
          <w:bCs/>
          <w:sz w:val="22"/>
          <w:szCs w:val="22"/>
          <w:u w:val="single"/>
        </w:rPr>
        <w:t xml:space="preserve"> vyřazeny.</w:t>
      </w:r>
      <w:r>
        <w:rPr>
          <w:bCs/>
          <w:sz w:val="22"/>
          <w:szCs w:val="22"/>
        </w:rPr>
        <w:t xml:space="preserve"> </w:t>
      </w:r>
    </w:p>
    <w:p w:rsidR="005E1DE5" w:rsidRDefault="005E1DE5" w:rsidP="005E1DE5">
      <w:pPr>
        <w:spacing w:before="0"/>
        <w:jc w:val="both"/>
        <w:rPr>
          <w:bCs/>
          <w:sz w:val="22"/>
          <w:szCs w:val="22"/>
          <w:u w:val="single"/>
        </w:rPr>
      </w:pPr>
    </w:p>
    <w:p w:rsidR="00BC1A5D" w:rsidRPr="00BC1A5D" w:rsidRDefault="00BC1A5D" w:rsidP="005E1DE5">
      <w:pPr>
        <w:spacing w:before="0" w:after="120"/>
        <w:jc w:val="both"/>
        <w:rPr>
          <w:bCs/>
          <w:sz w:val="22"/>
          <w:szCs w:val="22"/>
          <w:u w:val="single"/>
        </w:rPr>
      </w:pPr>
      <w:proofErr w:type="gramStart"/>
      <w:r w:rsidRPr="00BC1A5D">
        <w:rPr>
          <w:bCs/>
          <w:sz w:val="22"/>
          <w:szCs w:val="22"/>
          <w:u w:val="single"/>
        </w:rPr>
        <w:t>Plochy I.etapy</w:t>
      </w:r>
      <w:proofErr w:type="gramEnd"/>
      <w:r w:rsidRPr="00BC1A5D">
        <w:rPr>
          <w:bCs/>
          <w:sz w:val="22"/>
          <w:szCs w:val="22"/>
          <w:u w:val="single"/>
        </w:rPr>
        <w:t xml:space="preserve"> výstavby:</w:t>
      </w:r>
    </w:p>
    <w:p w:rsidR="00BF290A" w:rsidRDefault="0019214C" w:rsidP="000B6548">
      <w:p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p</w:t>
      </w:r>
      <w:r w:rsidR="00BF290A">
        <w:rPr>
          <w:bCs/>
          <w:sz w:val="22"/>
          <w:szCs w:val="22"/>
        </w:rPr>
        <w:t>loch</w:t>
      </w:r>
      <w:r>
        <w:rPr>
          <w:bCs/>
          <w:sz w:val="22"/>
          <w:szCs w:val="22"/>
        </w:rPr>
        <w:t xml:space="preserve">ách </w:t>
      </w:r>
      <w:r w:rsidR="00BF290A" w:rsidRPr="0019214C">
        <w:rPr>
          <w:b/>
          <w:bCs/>
          <w:sz w:val="22"/>
          <w:szCs w:val="22"/>
        </w:rPr>
        <w:t>Z4 a Z5</w:t>
      </w:r>
      <w:r w:rsidR="00BF29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(oboustranná zástavba) probíhá v současné době výstavb</w:t>
      </w:r>
      <w:r w:rsidR="00441552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rodinnými domky.</w:t>
      </w:r>
      <w:r w:rsidR="00441552">
        <w:rPr>
          <w:bCs/>
          <w:sz w:val="22"/>
          <w:szCs w:val="22"/>
        </w:rPr>
        <w:t xml:space="preserve"> Tyto plochy, i když jsou již v současné době z části zastavěny nelze zařadit do zastavěného území, protože nejsou ještě zapsány v katastru nemovitostí jako zastavěné. </w:t>
      </w:r>
    </w:p>
    <w:p w:rsidR="00302B70" w:rsidRDefault="00302B70" w:rsidP="005E1DE5">
      <w:pPr>
        <w:spacing w:befor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plochách </w:t>
      </w:r>
      <w:r w:rsidR="004C13BA">
        <w:rPr>
          <w:bCs/>
          <w:sz w:val="22"/>
          <w:szCs w:val="22"/>
        </w:rPr>
        <w:t xml:space="preserve">bydlení </w:t>
      </w:r>
      <w:r w:rsidRPr="00302B70">
        <w:rPr>
          <w:b/>
          <w:bCs/>
          <w:sz w:val="22"/>
          <w:szCs w:val="22"/>
        </w:rPr>
        <w:t>Z1A a Z2A</w:t>
      </w:r>
      <w:r>
        <w:rPr>
          <w:bCs/>
          <w:sz w:val="22"/>
          <w:szCs w:val="22"/>
        </w:rPr>
        <w:t xml:space="preserve"> bude vždy postaven 1 RD. Tyto plochy jsou </w:t>
      </w:r>
      <w:r w:rsidR="004C13BA">
        <w:rPr>
          <w:bCs/>
          <w:sz w:val="22"/>
          <w:szCs w:val="22"/>
        </w:rPr>
        <w:t xml:space="preserve">na žádost vlastníků </w:t>
      </w:r>
      <w:r>
        <w:rPr>
          <w:bCs/>
          <w:sz w:val="22"/>
          <w:szCs w:val="22"/>
        </w:rPr>
        <w:t xml:space="preserve">Změnou </w:t>
      </w:r>
      <w:proofErr w:type="gramStart"/>
      <w:r>
        <w:rPr>
          <w:bCs/>
          <w:sz w:val="22"/>
          <w:szCs w:val="22"/>
        </w:rPr>
        <w:t>č.1 převedeny</w:t>
      </w:r>
      <w:proofErr w:type="gramEnd"/>
      <w:r>
        <w:rPr>
          <w:bCs/>
          <w:sz w:val="22"/>
          <w:szCs w:val="22"/>
        </w:rPr>
        <w:t xml:space="preserve"> do I. etapy výstavby. Na ploše </w:t>
      </w:r>
      <w:r w:rsidRPr="00302B70">
        <w:rPr>
          <w:b/>
          <w:bCs/>
          <w:sz w:val="22"/>
          <w:szCs w:val="22"/>
        </w:rPr>
        <w:t xml:space="preserve">Z8 </w:t>
      </w:r>
      <w:r>
        <w:rPr>
          <w:bCs/>
          <w:sz w:val="22"/>
          <w:szCs w:val="22"/>
        </w:rPr>
        <w:t xml:space="preserve">je </w:t>
      </w:r>
      <w:r w:rsidR="00BD4408">
        <w:rPr>
          <w:bCs/>
          <w:sz w:val="22"/>
          <w:szCs w:val="22"/>
        </w:rPr>
        <w:t xml:space="preserve">také </w:t>
      </w:r>
      <w:r>
        <w:rPr>
          <w:bCs/>
          <w:sz w:val="22"/>
          <w:szCs w:val="22"/>
        </w:rPr>
        <w:t>navržen 1 RD.</w:t>
      </w:r>
    </w:p>
    <w:p w:rsidR="00BC1A5D" w:rsidRDefault="00BC1A5D" w:rsidP="005E1DE5">
      <w:pPr>
        <w:spacing w:before="0"/>
        <w:jc w:val="both"/>
        <w:rPr>
          <w:bCs/>
          <w:sz w:val="22"/>
          <w:szCs w:val="22"/>
          <w:u w:val="single"/>
        </w:rPr>
      </w:pPr>
    </w:p>
    <w:p w:rsidR="00077117" w:rsidRDefault="00BD4408" w:rsidP="000B6548">
      <w:pPr>
        <w:spacing w:before="0" w:after="120"/>
        <w:jc w:val="both"/>
        <w:rPr>
          <w:bCs/>
          <w:sz w:val="22"/>
          <w:szCs w:val="22"/>
          <w:u w:val="single"/>
        </w:rPr>
      </w:pPr>
      <w:r w:rsidRPr="00BD4408">
        <w:rPr>
          <w:bCs/>
          <w:sz w:val="22"/>
          <w:szCs w:val="22"/>
          <w:u w:val="single"/>
        </w:rPr>
        <w:t xml:space="preserve">Plochy </w:t>
      </w:r>
      <w:proofErr w:type="gramStart"/>
      <w:r w:rsidRPr="00BD4408">
        <w:rPr>
          <w:bCs/>
          <w:sz w:val="22"/>
          <w:szCs w:val="22"/>
          <w:u w:val="single"/>
        </w:rPr>
        <w:t>II.etapy</w:t>
      </w:r>
      <w:proofErr w:type="gramEnd"/>
      <w:r w:rsidRPr="00BD4408">
        <w:rPr>
          <w:bCs/>
          <w:sz w:val="22"/>
          <w:szCs w:val="22"/>
          <w:u w:val="single"/>
        </w:rPr>
        <w:t xml:space="preserve"> výstavby: </w:t>
      </w:r>
    </w:p>
    <w:p w:rsidR="00BD4408" w:rsidRDefault="00BD4408" w:rsidP="000B6548">
      <w:p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Jedná se o </w:t>
      </w:r>
      <w:r w:rsidRPr="007B1E7C">
        <w:rPr>
          <w:bCs/>
          <w:sz w:val="22"/>
          <w:szCs w:val="22"/>
        </w:rPr>
        <w:t>plochy</w:t>
      </w:r>
      <w:r w:rsidRPr="007B1E7C">
        <w:rPr>
          <w:b/>
          <w:bCs/>
          <w:sz w:val="22"/>
          <w:szCs w:val="22"/>
        </w:rPr>
        <w:t xml:space="preserve"> Z</w:t>
      </w:r>
      <w:r w:rsidRPr="00BC1A5D">
        <w:rPr>
          <w:b/>
          <w:bCs/>
          <w:sz w:val="22"/>
          <w:szCs w:val="22"/>
        </w:rPr>
        <w:t>1 a Z2</w:t>
      </w:r>
      <w:r>
        <w:rPr>
          <w:bCs/>
          <w:sz w:val="22"/>
          <w:szCs w:val="22"/>
        </w:rPr>
        <w:t xml:space="preserve"> „Za novým světem“. Realizace výstavby </w:t>
      </w:r>
      <w:r w:rsidR="00077117">
        <w:rPr>
          <w:bCs/>
          <w:sz w:val="22"/>
          <w:szCs w:val="22"/>
        </w:rPr>
        <w:t xml:space="preserve">RD </w:t>
      </w:r>
      <w:r>
        <w:rPr>
          <w:bCs/>
          <w:sz w:val="22"/>
          <w:szCs w:val="22"/>
        </w:rPr>
        <w:t>na těchto plochách je dána vybudováním obslužné místní komunikace</w:t>
      </w:r>
      <w:r w:rsidR="00077117">
        <w:rPr>
          <w:bCs/>
          <w:sz w:val="22"/>
          <w:szCs w:val="22"/>
        </w:rPr>
        <w:t>. (</w:t>
      </w:r>
      <w:proofErr w:type="gramStart"/>
      <w:r>
        <w:rPr>
          <w:bCs/>
          <w:sz w:val="22"/>
          <w:szCs w:val="22"/>
        </w:rPr>
        <w:t>označen</w:t>
      </w:r>
      <w:r w:rsidR="00077117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v platném</w:t>
      </w:r>
      <w:proofErr w:type="gramEnd"/>
      <w:r>
        <w:rPr>
          <w:bCs/>
          <w:sz w:val="22"/>
          <w:szCs w:val="22"/>
        </w:rPr>
        <w:t xml:space="preserve"> ÚP </w:t>
      </w:r>
      <w:proofErr w:type="gramStart"/>
      <w:r>
        <w:rPr>
          <w:bCs/>
          <w:sz w:val="22"/>
          <w:szCs w:val="22"/>
        </w:rPr>
        <w:t>j</w:t>
      </w:r>
      <w:r w:rsidR="00077117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ko</w:t>
      </w:r>
      <w:proofErr w:type="gramEnd"/>
      <w:r>
        <w:rPr>
          <w:bCs/>
          <w:sz w:val="22"/>
          <w:szCs w:val="22"/>
        </w:rPr>
        <w:t xml:space="preserve"> plocha </w:t>
      </w:r>
      <w:r w:rsidR="00077117">
        <w:rPr>
          <w:bCs/>
          <w:sz w:val="22"/>
          <w:szCs w:val="22"/>
        </w:rPr>
        <w:t xml:space="preserve">dopravní </w:t>
      </w:r>
      <w:r>
        <w:rPr>
          <w:bCs/>
          <w:sz w:val="22"/>
          <w:szCs w:val="22"/>
        </w:rPr>
        <w:t>Z</w:t>
      </w:r>
      <w:r w:rsidR="00077117">
        <w:rPr>
          <w:bCs/>
          <w:sz w:val="22"/>
          <w:szCs w:val="22"/>
        </w:rPr>
        <w:t xml:space="preserve">12.) Dalším </w:t>
      </w:r>
      <w:r w:rsidR="00150709">
        <w:rPr>
          <w:bCs/>
          <w:sz w:val="22"/>
          <w:szCs w:val="22"/>
        </w:rPr>
        <w:t xml:space="preserve">časovým </w:t>
      </w:r>
      <w:r w:rsidR="00077117">
        <w:rPr>
          <w:bCs/>
          <w:sz w:val="22"/>
          <w:szCs w:val="22"/>
        </w:rPr>
        <w:t xml:space="preserve">omezením výstavby na těchto plochách je trasa vodovodu, kterou je nutno přeložit. Toto je </w:t>
      </w:r>
      <w:proofErr w:type="gramStart"/>
      <w:r w:rsidR="00077117">
        <w:rPr>
          <w:bCs/>
          <w:sz w:val="22"/>
          <w:szCs w:val="22"/>
        </w:rPr>
        <w:t>řešeno v</w:t>
      </w:r>
      <w:r w:rsidR="00BC1A5D">
        <w:rPr>
          <w:bCs/>
          <w:sz w:val="22"/>
          <w:szCs w:val="22"/>
        </w:rPr>
        <w:t> platném</w:t>
      </w:r>
      <w:proofErr w:type="gramEnd"/>
      <w:r w:rsidR="00BC1A5D">
        <w:rPr>
          <w:bCs/>
          <w:sz w:val="22"/>
          <w:szCs w:val="22"/>
        </w:rPr>
        <w:t xml:space="preserve"> </w:t>
      </w:r>
      <w:r w:rsidR="00077117">
        <w:rPr>
          <w:bCs/>
          <w:sz w:val="22"/>
          <w:szCs w:val="22"/>
        </w:rPr>
        <w:t xml:space="preserve">ÚP </w:t>
      </w:r>
      <w:proofErr w:type="gramStart"/>
      <w:r w:rsidR="00077117">
        <w:rPr>
          <w:bCs/>
          <w:sz w:val="22"/>
          <w:szCs w:val="22"/>
        </w:rPr>
        <w:t>přeložkou</w:t>
      </w:r>
      <w:proofErr w:type="gramEnd"/>
      <w:r w:rsidR="00077117">
        <w:rPr>
          <w:bCs/>
          <w:sz w:val="22"/>
          <w:szCs w:val="22"/>
        </w:rPr>
        <w:t xml:space="preserve"> </w:t>
      </w:r>
      <w:r w:rsidR="00BC1A5D">
        <w:rPr>
          <w:bCs/>
          <w:sz w:val="22"/>
          <w:szCs w:val="22"/>
        </w:rPr>
        <w:t xml:space="preserve">vodovodu a označením jako veřejně prospěšnou stavbu VT4. </w:t>
      </w:r>
      <w:r w:rsidR="0007711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5E1DE5" w:rsidRDefault="00BC1A5D" w:rsidP="000B6548">
      <w:pPr>
        <w:spacing w:before="0" w:after="120"/>
        <w:jc w:val="both"/>
        <w:rPr>
          <w:bCs/>
          <w:sz w:val="22"/>
          <w:szCs w:val="22"/>
        </w:rPr>
      </w:pPr>
      <w:r w:rsidRPr="007B1E7C">
        <w:rPr>
          <w:bCs/>
          <w:sz w:val="22"/>
          <w:szCs w:val="22"/>
        </w:rPr>
        <w:t>Plocha</w:t>
      </w:r>
      <w:r w:rsidRPr="00BC1A5D">
        <w:rPr>
          <w:b/>
          <w:bCs/>
          <w:sz w:val="22"/>
          <w:szCs w:val="22"/>
        </w:rPr>
        <w:t xml:space="preserve"> Z3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je </w:t>
      </w:r>
      <w:proofErr w:type="gramStart"/>
      <w:r>
        <w:rPr>
          <w:bCs/>
          <w:sz w:val="22"/>
          <w:szCs w:val="22"/>
        </w:rPr>
        <w:t>oproti</w:t>
      </w:r>
      <w:proofErr w:type="gramEnd"/>
      <w:r>
        <w:rPr>
          <w:bCs/>
          <w:sz w:val="22"/>
          <w:szCs w:val="22"/>
        </w:rPr>
        <w:t xml:space="preserve"> původnímu ÚP </w:t>
      </w:r>
      <w:proofErr w:type="gramStart"/>
      <w:r>
        <w:rPr>
          <w:bCs/>
          <w:sz w:val="22"/>
          <w:szCs w:val="22"/>
        </w:rPr>
        <w:t>zmenšena</w:t>
      </w:r>
      <w:proofErr w:type="gramEnd"/>
      <w:r>
        <w:rPr>
          <w:bCs/>
          <w:sz w:val="22"/>
          <w:szCs w:val="22"/>
        </w:rPr>
        <w:t xml:space="preserve">. Plocha </w:t>
      </w:r>
      <w:r w:rsidR="004C13BA">
        <w:rPr>
          <w:bCs/>
          <w:sz w:val="22"/>
          <w:szCs w:val="22"/>
        </w:rPr>
        <w:t xml:space="preserve">je v současnosti ze 2/3 již zastavěna rodinnými domky </w:t>
      </w:r>
      <w:r>
        <w:rPr>
          <w:bCs/>
          <w:sz w:val="22"/>
          <w:szCs w:val="22"/>
        </w:rPr>
        <w:t>a bylo tak aktualizováno zastavěné území</w:t>
      </w:r>
      <w:r w:rsidR="004C13BA">
        <w:rPr>
          <w:bCs/>
          <w:sz w:val="22"/>
          <w:szCs w:val="22"/>
        </w:rPr>
        <w:t xml:space="preserve"> podél hranic takto zastavěných ploch. </w:t>
      </w:r>
      <w:r w:rsidR="008603DA">
        <w:rPr>
          <w:bCs/>
          <w:sz w:val="22"/>
          <w:szCs w:val="22"/>
        </w:rPr>
        <w:t xml:space="preserve">Plocha je navržena včetně obslužné komunikace, kterou je také nutno vybudovat. </w:t>
      </w:r>
    </w:p>
    <w:p w:rsidR="00BD4408" w:rsidRDefault="004C13BA" w:rsidP="005E1DE5">
      <w:pPr>
        <w:spacing w:before="0"/>
        <w:jc w:val="both"/>
        <w:rPr>
          <w:sz w:val="22"/>
          <w:szCs w:val="22"/>
        </w:rPr>
      </w:pPr>
      <w:r w:rsidRPr="007B1E7C">
        <w:rPr>
          <w:bCs/>
          <w:sz w:val="22"/>
          <w:szCs w:val="22"/>
        </w:rPr>
        <w:t>Plocha</w:t>
      </w:r>
      <w:r w:rsidRPr="004C13BA">
        <w:rPr>
          <w:b/>
          <w:bCs/>
          <w:sz w:val="22"/>
          <w:szCs w:val="22"/>
        </w:rPr>
        <w:t xml:space="preserve"> Z22</w:t>
      </w:r>
      <w:r w:rsidR="00BA1309">
        <w:rPr>
          <w:b/>
          <w:bCs/>
          <w:sz w:val="22"/>
          <w:szCs w:val="22"/>
        </w:rPr>
        <w:t xml:space="preserve"> - </w:t>
      </w:r>
      <w:r w:rsidR="00BA1309" w:rsidRPr="00BA1309">
        <w:rPr>
          <w:bCs/>
          <w:sz w:val="22"/>
          <w:szCs w:val="22"/>
        </w:rPr>
        <w:t>p</w:t>
      </w:r>
      <w:r w:rsidRPr="004C13BA">
        <w:rPr>
          <w:sz w:val="22"/>
          <w:szCs w:val="22"/>
        </w:rPr>
        <w:t>ůvodní plocha vymezená v územním plánu</w:t>
      </w:r>
      <w:r w:rsidR="00BA1309">
        <w:rPr>
          <w:sz w:val="22"/>
          <w:szCs w:val="22"/>
        </w:rPr>
        <w:t xml:space="preserve"> jako plocha občanského vybavení </w:t>
      </w:r>
      <w:r w:rsidRPr="004C13BA">
        <w:rPr>
          <w:sz w:val="22"/>
          <w:szCs w:val="22"/>
        </w:rPr>
        <w:t xml:space="preserve"> </w:t>
      </w:r>
      <w:r w:rsidR="00BA1309">
        <w:rPr>
          <w:sz w:val="22"/>
          <w:szCs w:val="22"/>
        </w:rPr>
        <w:t xml:space="preserve">je Změnou </w:t>
      </w:r>
      <w:proofErr w:type="gramStart"/>
      <w:r w:rsidR="00BA1309">
        <w:rPr>
          <w:sz w:val="22"/>
          <w:szCs w:val="22"/>
        </w:rPr>
        <w:t xml:space="preserve">č.1 </w:t>
      </w:r>
      <w:r w:rsidRPr="004C13BA">
        <w:rPr>
          <w:sz w:val="22"/>
          <w:szCs w:val="22"/>
        </w:rPr>
        <w:t>rozdělena</w:t>
      </w:r>
      <w:proofErr w:type="gramEnd"/>
      <w:r w:rsidR="00BA1309">
        <w:rPr>
          <w:sz w:val="22"/>
          <w:szCs w:val="22"/>
        </w:rPr>
        <w:t>. Č</w:t>
      </w:r>
      <w:r w:rsidRPr="004C13BA">
        <w:rPr>
          <w:sz w:val="22"/>
          <w:szCs w:val="22"/>
        </w:rPr>
        <w:t>ást plochy zůstává využita pro občanské vybavení (Z9). V</w:t>
      </w:r>
      <w:r w:rsidR="00A77F13">
        <w:rPr>
          <w:sz w:val="22"/>
          <w:szCs w:val="22"/>
        </w:rPr>
        <w:t xml:space="preserve"> d</w:t>
      </w:r>
      <w:r w:rsidRPr="004C13BA">
        <w:rPr>
          <w:sz w:val="22"/>
          <w:szCs w:val="22"/>
        </w:rPr>
        <w:t>ruhé části plochy je změněno funkční využití plochy z občanského vybavení na plochu bydlení</w:t>
      </w:r>
      <w:r w:rsidR="00BA1309">
        <w:rPr>
          <w:sz w:val="22"/>
          <w:szCs w:val="22"/>
        </w:rPr>
        <w:t>.</w:t>
      </w:r>
      <w:r w:rsidRPr="004C13BA">
        <w:rPr>
          <w:sz w:val="22"/>
          <w:szCs w:val="22"/>
        </w:rPr>
        <w:t xml:space="preserve"> </w:t>
      </w:r>
      <w:r w:rsidR="00BA1309">
        <w:rPr>
          <w:sz w:val="22"/>
          <w:szCs w:val="22"/>
        </w:rPr>
        <w:t>(</w:t>
      </w:r>
      <w:r w:rsidRPr="004C13BA">
        <w:rPr>
          <w:sz w:val="22"/>
          <w:szCs w:val="22"/>
        </w:rPr>
        <w:t>nové označení Z22.</w:t>
      </w:r>
      <w:r w:rsidR="00BA1309">
        <w:rPr>
          <w:sz w:val="22"/>
          <w:szCs w:val="22"/>
        </w:rPr>
        <w:t xml:space="preserve">) </w:t>
      </w:r>
      <w:r w:rsidRPr="004C13BA">
        <w:rPr>
          <w:sz w:val="22"/>
          <w:szCs w:val="22"/>
        </w:rPr>
        <w:t>Plocha je navržena pro zástavbu rodinnými domky jako pokračování již započaté výstavby v lokalitě U lomu.</w:t>
      </w:r>
      <w:r w:rsidR="00BA1309" w:rsidRPr="00BA1309">
        <w:rPr>
          <w:sz w:val="22"/>
          <w:szCs w:val="22"/>
        </w:rPr>
        <w:t xml:space="preserve"> </w:t>
      </w:r>
    </w:p>
    <w:p w:rsidR="005E1DE5" w:rsidRDefault="005E1DE5" w:rsidP="005E1DE5">
      <w:pPr>
        <w:spacing w:before="0"/>
        <w:jc w:val="both"/>
        <w:rPr>
          <w:sz w:val="22"/>
          <w:szCs w:val="22"/>
          <w:u w:val="single"/>
        </w:rPr>
      </w:pPr>
    </w:p>
    <w:p w:rsidR="00BA1309" w:rsidRPr="00BA1309" w:rsidRDefault="00BA1309" w:rsidP="005E1DE5">
      <w:pPr>
        <w:spacing w:before="0" w:after="120"/>
        <w:jc w:val="both"/>
        <w:rPr>
          <w:sz w:val="22"/>
          <w:szCs w:val="22"/>
          <w:u w:val="single"/>
        </w:rPr>
      </w:pPr>
      <w:r w:rsidRPr="00BA1309">
        <w:rPr>
          <w:sz w:val="22"/>
          <w:szCs w:val="22"/>
          <w:u w:val="single"/>
        </w:rPr>
        <w:t>Plochy III. etapy</w:t>
      </w:r>
      <w:r>
        <w:rPr>
          <w:sz w:val="22"/>
          <w:szCs w:val="22"/>
          <w:u w:val="single"/>
        </w:rPr>
        <w:t xml:space="preserve"> výstavby:</w:t>
      </w:r>
    </w:p>
    <w:p w:rsidR="00BA1309" w:rsidRPr="004C13BA" w:rsidRDefault="00BA1309" w:rsidP="005E1DE5">
      <w:pPr>
        <w:spacing w:before="0"/>
        <w:jc w:val="both"/>
        <w:rPr>
          <w:bCs/>
          <w:sz w:val="22"/>
          <w:szCs w:val="22"/>
        </w:rPr>
      </w:pPr>
      <w:r w:rsidRPr="007B1E7C">
        <w:rPr>
          <w:bCs/>
          <w:sz w:val="22"/>
          <w:szCs w:val="22"/>
        </w:rPr>
        <w:t>Plocha</w:t>
      </w:r>
      <w:r w:rsidRPr="005E1DE5">
        <w:rPr>
          <w:b/>
          <w:bCs/>
          <w:sz w:val="22"/>
          <w:szCs w:val="22"/>
        </w:rPr>
        <w:t xml:space="preserve"> Z6</w:t>
      </w:r>
      <w:r>
        <w:rPr>
          <w:bCs/>
          <w:sz w:val="22"/>
          <w:szCs w:val="22"/>
        </w:rPr>
        <w:t xml:space="preserve"> </w:t>
      </w:r>
      <w:r w:rsidR="001366F8">
        <w:rPr>
          <w:bCs/>
          <w:sz w:val="22"/>
          <w:szCs w:val="22"/>
        </w:rPr>
        <w:t xml:space="preserve">– lokalita „U silnice“, výstavba RD bude povolena až po realizaci zástavby ploch v I. a II. etapě.   </w:t>
      </w:r>
    </w:p>
    <w:p w:rsidR="000B6548" w:rsidRDefault="000B6548" w:rsidP="00905069">
      <w:pPr>
        <w:spacing w:before="0"/>
        <w:jc w:val="both"/>
        <w:rPr>
          <w:bCs/>
          <w:sz w:val="22"/>
          <w:szCs w:val="22"/>
        </w:rPr>
      </w:pPr>
    </w:p>
    <w:p w:rsidR="005E1DE5" w:rsidRPr="000B6548" w:rsidRDefault="005E1DE5" w:rsidP="00905069">
      <w:pPr>
        <w:spacing w:before="0"/>
        <w:jc w:val="both"/>
        <w:rPr>
          <w:bCs/>
          <w:sz w:val="22"/>
          <w:szCs w:val="22"/>
        </w:rPr>
      </w:pPr>
    </w:p>
    <w:p w:rsidR="00D74FFD" w:rsidRPr="005E1DE5" w:rsidRDefault="00E72A53" w:rsidP="005E1DE5">
      <w:pPr>
        <w:spacing w:before="0"/>
        <w:jc w:val="both"/>
        <w:rPr>
          <w:b/>
          <w:bCs/>
          <w:sz w:val="22"/>
          <w:szCs w:val="22"/>
          <w:u w:val="single"/>
        </w:rPr>
      </w:pPr>
      <w:r w:rsidRPr="005E1DE5">
        <w:rPr>
          <w:b/>
          <w:bCs/>
          <w:sz w:val="22"/>
          <w:szCs w:val="22"/>
          <w:u w:val="single"/>
        </w:rPr>
        <w:t>Vyhodnocení potřeby vymezení nových zastavitelných ploch</w:t>
      </w:r>
      <w:r w:rsidR="00D158F3">
        <w:rPr>
          <w:b/>
          <w:bCs/>
          <w:sz w:val="22"/>
          <w:szCs w:val="22"/>
          <w:u w:val="single"/>
        </w:rPr>
        <w:t xml:space="preserve"> – odůvodnění </w:t>
      </w:r>
      <w:r w:rsidR="00E21B66">
        <w:rPr>
          <w:b/>
          <w:bCs/>
          <w:sz w:val="22"/>
          <w:szCs w:val="22"/>
          <w:u w:val="single"/>
        </w:rPr>
        <w:t xml:space="preserve"> </w:t>
      </w:r>
      <w:r w:rsidRPr="005E1DE5">
        <w:rPr>
          <w:b/>
          <w:bCs/>
          <w:sz w:val="22"/>
          <w:szCs w:val="22"/>
          <w:u w:val="single"/>
        </w:rPr>
        <w:t xml:space="preserve"> </w:t>
      </w:r>
    </w:p>
    <w:p w:rsidR="005E1DE5" w:rsidRPr="005E1DE5" w:rsidRDefault="005E1DE5" w:rsidP="005E1DE5">
      <w:pPr>
        <w:spacing w:before="0"/>
        <w:jc w:val="both"/>
        <w:rPr>
          <w:b/>
          <w:bCs/>
          <w:sz w:val="22"/>
          <w:szCs w:val="22"/>
        </w:rPr>
      </w:pPr>
    </w:p>
    <w:p w:rsidR="00E21B66" w:rsidRDefault="0019341C" w:rsidP="00E21B66">
      <w:pPr>
        <w:numPr>
          <w:ilvl w:val="0"/>
          <w:numId w:val="45"/>
        </w:num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 obci jsou velmi dobré podmínky pro bydlení, sídlo je dobře dostupné do města Velké Meziříčí, v sídle je občanská vybavenost a technická infrastruktura</w:t>
      </w:r>
      <w:r w:rsidR="00B0356B">
        <w:rPr>
          <w:bCs/>
          <w:sz w:val="22"/>
          <w:szCs w:val="22"/>
        </w:rPr>
        <w:t>.</w:t>
      </w:r>
    </w:p>
    <w:p w:rsidR="00E21B66" w:rsidRDefault="00E21B66" w:rsidP="00E21B66">
      <w:pPr>
        <w:numPr>
          <w:ilvl w:val="0"/>
          <w:numId w:val="45"/>
        </w:num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Vymezení nových zastavitelných ploch lze odůvodnit i vývojem počtu obyvatel, který stále narůstá. </w:t>
      </w:r>
    </w:p>
    <w:tbl>
      <w:tblPr>
        <w:tblStyle w:val="Mkatabulky"/>
        <w:tblW w:w="0" w:type="auto"/>
        <w:tblInd w:w="468" w:type="dxa"/>
        <w:tblLook w:val="01E0"/>
      </w:tblPr>
      <w:tblGrid>
        <w:gridCol w:w="894"/>
        <w:gridCol w:w="1341"/>
        <w:gridCol w:w="1340"/>
        <w:gridCol w:w="1340"/>
        <w:gridCol w:w="1340"/>
        <w:gridCol w:w="1340"/>
        <w:gridCol w:w="1225"/>
      </w:tblGrid>
      <w:tr w:rsidR="00E21B66">
        <w:tc>
          <w:tcPr>
            <w:tcW w:w="894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Rok </w:t>
            </w:r>
          </w:p>
        </w:tc>
        <w:tc>
          <w:tcPr>
            <w:tcW w:w="1341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1971</w:t>
            </w:r>
          </w:p>
        </w:tc>
        <w:tc>
          <w:tcPr>
            <w:tcW w:w="1340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1992</w:t>
            </w:r>
          </w:p>
        </w:tc>
        <w:tc>
          <w:tcPr>
            <w:tcW w:w="1340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340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2006</w:t>
            </w:r>
          </w:p>
        </w:tc>
        <w:tc>
          <w:tcPr>
            <w:tcW w:w="1340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1225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</w:tr>
      <w:tr w:rsidR="00E21B66">
        <w:tc>
          <w:tcPr>
            <w:tcW w:w="894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Vídeň </w:t>
            </w:r>
          </w:p>
        </w:tc>
        <w:tc>
          <w:tcPr>
            <w:tcW w:w="1341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1340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</w:t>
            </w:r>
          </w:p>
        </w:tc>
        <w:tc>
          <w:tcPr>
            <w:tcW w:w="1340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381</w:t>
            </w:r>
          </w:p>
        </w:tc>
        <w:tc>
          <w:tcPr>
            <w:tcW w:w="1340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</w:t>
            </w:r>
          </w:p>
        </w:tc>
        <w:tc>
          <w:tcPr>
            <w:tcW w:w="1340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</w:t>
            </w:r>
          </w:p>
        </w:tc>
        <w:tc>
          <w:tcPr>
            <w:tcW w:w="1225" w:type="dxa"/>
          </w:tcPr>
          <w:p w:rsidR="00E21B66" w:rsidRDefault="00E21B66" w:rsidP="0047071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</w:t>
            </w:r>
          </w:p>
        </w:tc>
      </w:tr>
    </w:tbl>
    <w:p w:rsidR="00E21B66" w:rsidRDefault="00E21B66" w:rsidP="00E21B66">
      <w:pPr>
        <w:spacing w:before="0"/>
        <w:jc w:val="both"/>
        <w:rPr>
          <w:bCs/>
          <w:sz w:val="22"/>
          <w:szCs w:val="22"/>
        </w:rPr>
      </w:pPr>
    </w:p>
    <w:p w:rsidR="00E21B66" w:rsidRDefault="00E21B66" w:rsidP="00E21B66">
      <w:pPr>
        <w:spacing w:before="0" w:after="120"/>
        <w:ind w:firstLine="360"/>
        <w:jc w:val="both"/>
        <w:rPr>
          <w:bCs/>
          <w:sz w:val="22"/>
          <w:szCs w:val="22"/>
        </w:rPr>
      </w:pPr>
      <w:r w:rsidRPr="007B1E7C">
        <w:rPr>
          <w:bCs/>
          <w:sz w:val="22"/>
          <w:szCs w:val="22"/>
        </w:rPr>
        <w:t xml:space="preserve">Z přehledu </w:t>
      </w:r>
      <w:r>
        <w:rPr>
          <w:bCs/>
          <w:sz w:val="22"/>
          <w:szCs w:val="22"/>
        </w:rPr>
        <w:t xml:space="preserve">a prognózy počtu obyvatel </w:t>
      </w:r>
      <w:r w:rsidRPr="007B1E7C">
        <w:rPr>
          <w:bCs/>
          <w:sz w:val="22"/>
          <w:szCs w:val="22"/>
        </w:rPr>
        <w:t>vyplývá, že obec má i v budoucnu velmi</w:t>
      </w:r>
      <w:r w:rsidR="00A77F13">
        <w:rPr>
          <w:bCs/>
          <w:sz w:val="22"/>
          <w:szCs w:val="22"/>
        </w:rPr>
        <w:t xml:space="preserve"> </w:t>
      </w:r>
      <w:r w:rsidRPr="007B1E7C">
        <w:rPr>
          <w:bCs/>
          <w:sz w:val="22"/>
          <w:szCs w:val="22"/>
        </w:rPr>
        <w:t>vysokou</w:t>
      </w:r>
      <w:r w:rsidR="00A77F13">
        <w:rPr>
          <w:bCs/>
          <w:sz w:val="22"/>
          <w:szCs w:val="22"/>
        </w:rPr>
        <w:br/>
        <w:t xml:space="preserve">      </w:t>
      </w:r>
      <w:r w:rsidRPr="007B1E7C">
        <w:rPr>
          <w:bCs/>
          <w:sz w:val="22"/>
          <w:szCs w:val="22"/>
        </w:rPr>
        <w:t xml:space="preserve">perspektivu rozvoje. </w:t>
      </w:r>
    </w:p>
    <w:p w:rsidR="0019341C" w:rsidRDefault="0019341C" w:rsidP="00E21B66">
      <w:pPr>
        <w:numPr>
          <w:ilvl w:val="0"/>
          <w:numId w:val="45"/>
        </w:num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Potřeba vymezení dalších zastavitelných ploch pro bydlení částečně vyplývá z</w:t>
      </w:r>
      <w:r w:rsidR="00E21B66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důsledku již vyčerpání zastavitelných ploch </w:t>
      </w:r>
      <w:r w:rsidR="005D5ADF">
        <w:rPr>
          <w:bCs/>
          <w:sz w:val="22"/>
          <w:szCs w:val="22"/>
        </w:rPr>
        <w:t xml:space="preserve">v obci </w:t>
      </w:r>
      <w:r>
        <w:rPr>
          <w:bCs/>
          <w:sz w:val="22"/>
          <w:szCs w:val="22"/>
        </w:rPr>
        <w:t xml:space="preserve">a částečně z požadavků vlastníků pozemků (ve Změně </w:t>
      </w:r>
      <w:proofErr w:type="gramStart"/>
      <w:r>
        <w:rPr>
          <w:bCs/>
          <w:sz w:val="22"/>
          <w:szCs w:val="22"/>
        </w:rPr>
        <w:t>č.1 ÚP</w:t>
      </w:r>
      <w:proofErr w:type="gramEnd"/>
      <w:r>
        <w:rPr>
          <w:bCs/>
          <w:sz w:val="22"/>
          <w:szCs w:val="22"/>
        </w:rPr>
        <w:t xml:space="preserve"> dvě </w:t>
      </w:r>
      <w:r w:rsidR="005D5ADF">
        <w:rPr>
          <w:bCs/>
          <w:sz w:val="22"/>
          <w:szCs w:val="22"/>
        </w:rPr>
        <w:t xml:space="preserve">nově </w:t>
      </w:r>
      <w:r>
        <w:rPr>
          <w:bCs/>
          <w:sz w:val="22"/>
          <w:szCs w:val="22"/>
        </w:rPr>
        <w:t>navržené plochy pro bydlení označené jako Z22 a Z24)</w:t>
      </w:r>
    </w:p>
    <w:p w:rsidR="005D5ADF" w:rsidRDefault="005D5ADF" w:rsidP="00E21B66">
      <w:pPr>
        <w:numPr>
          <w:ilvl w:val="0"/>
          <w:numId w:val="45"/>
        </w:num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19341C">
        <w:rPr>
          <w:bCs/>
          <w:sz w:val="22"/>
          <w:szCs w:val="22"/>
        </w:rPr>
        <w:t>a uplynulé období od vydání územního plánu došlo k postupnému naplňování zastavitelných ploch</w:t>
      </w:r>
      <w:r>
        <w:rPr>
          <w:bCs/>
          <w:sz w:val="22"/>
          <w:szCs w:val="22"/>
        </w:rPr>
        <w:t xml:space="preserve">. Realizace zástavby byla na plochách Z7, Z17, Z18, Z19 a na větší části plochy Z3. Tyto plochy byly Změnou </w:t>
      </w:r>
      <w:proofErr w:type="gramStart"/>
      <w:r>
        <w:rPr>
          <w:bCs/>
          <w:sz w:val="22"/>
          <w:szCs w:val="22"/>
        </w:rPr>
        <w:t>č.1 z návrhu</w:t>
      </w:r>
      <w:proofErr w:type="gramEnd"/>
      <w:r>
        <w:rPr>
          <w:bCs/>
          <w:sz w:val="22"/>
          <w:szCs w:val="22"/>
        </w:rPr>
        <w:t xml:space="preserve"> územního plánu vyřazeny. </w:t>
      </w:r>
    </w:p>
    <w:p w:rsidR="00E21B66" w:rsidRDefault="005D5ADF" w:rsidP="00E21B66">
      <w:pPr>
        <w:numPr>
          <w:ilvl w:val="0"/>
          <w:numId w:val="45"/>
        </w:num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dalších dvou plochách </w:t>
      </w:r>
      <w:r w:rsidR="00E21B66">
        <w:rPr>
          <w:bCs/>
          <w:sz w:val="22"/>
          <w:szCs w:val="22"/>
        </w:rPr>
        <w:t xml:space="preserve">Z4 a Z5 probíhá v současné době </w:t>
      </w:r>
      <w:r w:rsidR="00D158F3">
        <w:rPr>
          <w:bCs/>
          <w:sz w:val="22"/>
          <w:szCs w:val="22"/>
        </w:rPr>
        <w:t xml:space="preserve">obytná </w:t>
      </w:r>
      <w:r w:rsidR="00E21B66">
        <w:rPr>
          <w:bCs/>
          <w:sz w:val="22"/>
          <w:szCs w:val="22"/>
        </w:rPr>
        <w:t>výstavba v časové posloupnosti</w:t>
      </w:r>
      <w:r w:rsidR="00D158F3">
        <w:rPr>
          <w:bCs/>
          <w:sz w:val="22"/>
          <w:szCs w:val="22"/>
        </w:rPr>
        <w:t xml:space="preserve">, tyto plochy budou zastavěny. </w:t>
      </w:r>
    </w:p>
    <w:p w:rsidR="00E21B66" w:rsidRDefault="00C96846" w:rsidP="00E21B66">
      <w:pPr>
        <w:numPr>
          <w:ilvl w:val="0"/>
          <w:numId w:val="45"/>
        </w:num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Požadavek vlastníků pozemků na výstavbu RD je dán i tím, že na plochách Z1 a Z2 je dočasné o</w:t>
      </w:r>
      <w:r w:rsidR="00D158F3">
        <w:rPr>
          <w:bCs/>
          <w:sz w:val="22"/>
          <w:szCs w:val="22"/>
        </w:rPr>
        <w:t>mezení výstavby</w:t>
      </w:r>
      <w:r>
        <w:rPr>
          <w:bCs/>
          <w:sz w:val="22"/>
          <w:szCs w:val="22"/>
        </w:rPr>
        <w:t>, k</w:t>
      </w:r>
      <w:r w:rsidR="00D158F3">
        <w:rPr>
          <w:bCs/>
          <w:sz w:val="22"/>
          <w:szCs w:val="22"/>
        </w:rPr>
        <w:t>teré je dáno přednostním vybudováním obslužné komunikace a inženýrských sítí a přeložení</w:t>
      </w:r>
      <w:r w:rsidR="00A77F13">
        <w:rPr>
          <w:bCs/>
          <w:sz w:val="22"/>
          <w:szCs w:val="22"/>
        </w:rPr>
        <w:t>m</w:t>
      </w:r>
      <w:r w:rsidR="00D158F3">
        <w:rPr>
          <w:bCs/>
          <w:sz w:val="22"/>
          <w:szCs w:val="22"/>
        </w:rPr>
        <w:t xml:space="preserve"> trasy vodovodu. </w:t>
      </w:r>
    </w:p>
    <w:p w:rsidR="005D5ADF" w:rsidRDefault="00C96846" w:rsidP="00C96846">
      <w:pPr>
        <w:numPr>
          <w:ilvl w:val="0"/>
          <w:numId w:val="45"/>
        </w:numPr>
        <w:spacing w:before="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Požadavek na vymezení dvou nových zastavitelných ploch pro bydlení </w:t>
      </w:r>
      <w:r w:rsidR="006D507E">
        <w:rPr>
          <w:bCs/>
          <w:sz w:val="22"/>
          <w:szCs w:val="22"/>
        </w:rPr>
        <w:t xml:space="preserve">vlastníky pozemků </w:t>
      </w:r>
      <w:r>
        <w:rPr>
          <w:bCs/>
          <w:sz w:val="22"/>
          <w:szCs w:val="22"/>
        </w:rPr>
        <w:t>je akceptovatelný</w:t>
      </w:r>
      <w:r w:rsidR="006D507E">
        <w:rPr>
          <w:bCs/>
          <w:sz w:val="22"/>
          <w:szCs w:val="22"/>
        </w:rPr>
        <w:t xml:space="preserve"> a to </w:t>
      </w:r>
      <w:r w:rsidR="008603DA">
        <w:rPr>
          <w:bCs/>
          <w:sz w:val="22"/>
          <w:szCs w:val="22"/>
        </w:rPr>
        <w:t xml:space="preserve">i </w:t>
      </w:r>
      <w:r w:rsidR="006D507E">
        <w:rPr>
          <w:bCs/>
          <w:sz w:val="22"/>
          <w:szCs w:val="22"/>
        </w:rPr>
        <w:t xml:space="preserve">z důsledků vyčerpání možností </w:t>
      </w:r>
      <w:r w:rsidR="008603DA">
        <w:rPr>
          <w:bCs/>
          <w:sz w:val="22"/>
          <w:szCs w:val="22"/>
        </w:rPr>
        <w:t xml:space="preserve">rychlejší </w:t>
      </w:r>
      <w:r w:rsidR="006D507E">
        <w:rPr>
          <w:bCs/>
          <w:sz w:val="22"/>
          <w:szCs w:val="22"/>
        </w:rPr>
        <w:t>výstavby v</w:t>
      </w:r>
      <w:r w:rsidR="008603DA">
        <w:rPr>
          <w:bCs/>
          <w:sz w:val="22"/>
          <w:szCs w:val="22"/>
        </w:rPr>
        <w:t> obci.</w:t>
      </w:r>
    </w:p>
    <w:p w:rsidR="00E308DD" w:rsidRDefault="00E308DD" w:rsidP="003D6379">
      <w:pPr>
        <w:spacing w:before="0"/>
        <w:jc w:val="both"/>
        <w:rPr>
          <w:b/>
          <w:bCs/>
          <w:sz w:val="22"/>
          <w:szCs w:val="22"/>
          <w:u w:val="single"/>
        </w:rPr>
      </w:pPr>
    </w:p>
    <w:p w:rsidR="00E308DD" w:rsidRDefault="00E308DD" w:rsidP="003D6379">
      <w:pPr>
        <w:spacing w:before="0"/>
        <w:jc w:val="both"/>
        <w:rPr>
          <w:b/>
          <w:bCs/>
          <w:sz w:val="22"/>
          <w:szCs w:val="22"/>
          <w:u w:val="single"/>
        </w:rPr>
      </w:pPr>
    </w:p>
    <w:p w:rsidR="009E5352" w:rsidRPr="00E308DD" w:rsidRDefault="008603DA" w:rsidP="003D6379">
      <w:pPr>
        <w:spacing w:before="0"/>
        <w:jc w:val="both"/>
        <w:rPr>
          <w:b/>
          <w:bCs/>
          <w:sz w:val="22"/>
          <w:szCs w:val="22"/>
          <w:u w:val="single"/>
        </w:rPr>
      </w:pPr>
      <w:r w:rsidRPr="00E308DD">
        <w:rPr>
          <w:b/>
          <w:bCs/>
          <w:sz w:val="22"/>
          <w:szCs w:val="22"/>
          <w:u w:val="single"/>
        </w:rPr>
        <w:t>N</w:t>
      </w:r>
      <w:r w:rsidR="000B2574" w:rsidRPr="00E308DD">
        <w:rPr>
          <w:b/>
          <w:bCs/>
          <w:sz w:val="22"/>
          <w:szCs w:val="22"/>
          <w:u w:val="single"/>
        </w:rPr>
        <w:t xml:space="preserve">ové zastavitelné plochy vymezené ve Změně </w:t>
      </w:r>
      <w:proofErr w:type="gramStart"/>
      <w:r w:rsidR="000B2574" w:rsidRPr="00E308DD">
        <w:rPr>
          <w:b/>
          <w:bCs/>
          <w:sz w:val="22"/>
          <w:szCs w:val="22"/>
          <w:u w:val="single"/>
        </w:rPr>
        <w:t>č.1</w:t>
      </w:r>
      <w:proofErr w:type="gramEnd"/>
      <w:r w:rsidR="000B2574" w:rsidRPr="00E308DD">
        <w:rPr>
          <w:b/>
          <w:bCs/>
          <w:sz w:val="22"/>
          <w:szCs w:val="22"/>
          <w:u w:val="single"/>
        </w:rPr>
        <w:t xml:space="preserve"> </w:t>
      </w:r>
    </w:p>
    <w:p w:rsidR="006667B1" w:rsidRDefault="006667B1" w:rsidP="006667B1">
      <w:pPr>
        <w:spacing w:before="0"/>
        <w:jc w:val="both"/>
        <w:rPr>
          <w:bCs/>
          <w:sz w:val="22"/>
          <w:szCs w:val="22"/>
          <w:u w:val="single"/>
        </w:rPr>
      </w:pPr>
    </w:p>
    <w:p w:rsidR="006D507E" w:rsidRDefault="00660CB3" w:rsidP="00660CB3">
      <w:pPr>
        <w:spacing w:before="0"/>
        <w:jc w:val="both"/>
        <w:rPr>
          <w:sz w:val="22"/>
          <w:szCs w:val="22"/>
        </w:rPr>
      </w:pPr>
      <w:r w:rsidRPr="00660CB3">
        <w:rPr>
          <w:b/>
          <w:sz w:val="22"/>
          <w:szCs w:val="22"/>
        </w:rPr>
        <w:t xml:space="preserve">Plocha </w:t>
      </w:r>
      <w:r w:rsidR="008603DA" w:rsidRPr="00660CB3">
        <w:rPr>
          <w:b/>
          <w:sz w:val="22"/>
          <w:szCs w:val="22"/>
        </w:rPr>
        <w:t>Z21</w:t>
      </w:r>
      <w:r w:rsidR="000C78ED" w:rsidRPr="00660CB3">
        <w:rPr>
          <w:b/>
          <w:sz w:val="22"/>
          <w:szCs w:val="22"/>
        </w:rPr>
        <w:t xml:space="preserve"> </w:t>
      </w:r>
      <w:r w:rsidRPr="00660CB3">
        <w:rPr>
          <w:sz w:val="22"/>
          <w:szCs w:val="22"/>
        </w:rPr>
        <w:t>je</w:t>
      </w:r>
      <w:r w:rsidRPr="00660CB3">
        <w:rPr>
          <w:b/>
          <w:sz w:val="22"/>
          <w:szCs w:val="22"/>
        </w:rPr>
        <w:t xml:space="preserve"> </w:t>
      </w:r>
      <w:r w:rsidRPr="00660CB3">
        <w:rPr>
          <w:sz w:val="22"/>
          <w:szCs w:val="22"/>
        </w:rPr>
        <w:t>n</w:t>
      </w:r>
      <w:r w:rsidR="008603DA" w:rsidRPr="00660CB3">
        <w:rPr>
          <w:sz w:val="22"/>
          <w:szCs w:val="22"/>
        </w:rPr>
        <w:t xml:space="preserve">ově navržená </w:t>
      </w:r>
      <w:r w:rsidR="008603DA" w:rsidRPr="00DF799E">
        <w:rPr>
          <w:sz w:val="22"/>
          <w:szCs w:val="22"/>
          <w:u w:val="single"/>
        </w:rPr>
        <w:t xml:space="preserve">plocha </w:t>
      </w:r>
      <w:r w:rsidRPr="00DF799E">
        <w:rPr>
          <w:sz w:val="22"/>
          <w:szCs w:val="22"/>
          <w:u w:val="single"/>
        </w:rPr>
        <w:t>bydlení</w:t>
      </w:r>
      <w:r>
        <w:rPr>
          <w:sz w:val="22"/>
          <w:szCs w:val="22"/>
        </w:rPr>
        <w:t xml:space="preserve"> </w:t>
      </w:r>
      <w:r w:rsidR="008603DA" w:rsidRPr="00660CB3">
        <w:rPr>
          <w:sz w:val="22"/>
          <w:szCs w:val="22"/>
        </w:rPr>
        <w:t>pro výstavbu rodinnými domky</w:t>
      </w:r>
      <w:r w:rsidRPr="00660CB3">
        <w:rPr>
          <w:sz w:val="22"/>
          <w:szCs w:val="22"/>
        </w:rPr>
        <w:t xml:space="preserve">, </w:t>
      </w:r>
      <w:r w:rsidR="000C78ED" w:rsidRPr="00660CB3">
        <w:rPr>
          <w:sz w:val="22"/>
          <w:szCs w:val="22"/>
        </w:rPr>
        <w:t>navazuje na zastavěn</w:t>
      </w:r>
      <w:r w:rsidRPr="00660CB3">
        <w:rPr>
          <w:sz w:val="22"/>
          <w:szCs w:val="22"/>
        </w:rPr>
        <w:t xml:space="preserve">é </w:t>
      </w:r>
      <w:r w:rsidR="000C78ED" w:rsidRPr="00660CB3">
        <w:rPr>
          <w:sz w:val="22"/>
          <w:szCs w:val="22"/>
        </w:rPr>
        <w:t>území</w:t>
      </w:r>
      <w:r w:rsidR="00A77F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východní části obce směrem k Dobré Vodě. </w:t>
      </w:r>
      <w:r w:rsidR="008603DA" w:rsidRPr="00660CB3">
        <w:rPr>
          <w:sz w:val="22"/>
          <w:szCs w:val="22"/>
        </w:rPr>
        <w:t>Dopravně je pozemek přístupný ze silnice III. třídy. Inženýrské sítě jsou dostupné na</w:t>
      </w:r>
      <w:r w:rsidRPr="00660CB3">
        <w:rPr>
          <w:sz w:val="22"/>
          <w:szCs w:val="22"/>
        </w:rPr>
        <w:t xml:space="preserve"> </w:t>
      </w:r>
      <w:r w:rsidR="008603DA" w:rsidRPr="00660CB3">
        <w:rPr>
          <w:sz w:val="22"/>
          <w:szCs w:val="22"/>
        </w:rPr>
        <w:t>hranici pozemku.</w:t>
      </w:r>
    </w:p>
    <w:p w:rsidR="00660CB3" w:rsidRDefault="00660CB3" w:rsidP="00660CB3">
      <w:pPr>
        <w:spacing w:before="0"/>
        <w:jc w:val="both"/>
        <w:rPr>
          <w:sz w:val="22"/>
          <w:szCs w:val="22"/>
        </w:rPr>
      </w:pPr>
    </w:p>
    <w:p w:rsidR="00660CB3" w:rsidRDefault="00660CB3" w:rsidP="00660CB3">
      <w:pPr>
        <w:spacing w:before="0"/>
        <w:jc w:val="both"/>
        <w:rPr>
          <w:sz w:val="22"/>
          <w:szCs w:val="22"/>
        </w:rPr>
      </w:pPr>
      <w:r w:rsidRPr="00660CB3">
        <w:rPr>
          <w:b/>
          <w:sz w:val="22"/>
          <w:szCs w:val="22"/>
        </w:rPr>
        <w:t xml:space="preserve">Plocha Z24 </w:t>
      </w:r>
      <w:r w:rsidRPr="00D52378">
        <w:rPr>
          <w:sz w:val="22"/>
          <w:szCs w:val="22"/>
        </w:rPr>
        <w:t xml:space="preserve">je nově navržená </w:t>
      </w:r>
      <w:r w:rsidRPr="00DF799E">
        <w:rPr>
          <w:sz w:val="22"/>
          <w:szCs w:val="22"/>
          <w:u w:val="single"/>
        </w:rPr>
        <w:t>plocha</w:t>
      </w:r>
      <w:r w:rsidRPr="00DF799E">
        <w:rPr>
          <w:b/>
          <w:sz w:val="22"/>
          <w:szCs w:val="22"/>
          <w:u w:val="single"/>
        </w:rPr>
        <w:t xml:space="preserve"> </w:t>
      </w:r>
      <w:r w:rsidR="00D52378" w:rsidRPr="00DF799E">
        <w:rPr>
          <w:sz w:val="22"/>
          <w:szCs w:val="22"/>
          <w:u w:val="single"/>
        </w:rPr>
        <w:t>bydlení</w:t>
      </w:r>
      <w:r w:rsidR="00D52378" w:rsidRPr="00D52378">
        <w:rPr>
          <w:sz w:val="22"/>
          <w:szCs w:val="22"/>
        </w:rPr>
        <w:t xml:space="preserve"> </w:t>
      </w:r>
      <w:r w:rsidR="00D52378">
        <w:rPr>
          <w:sz w:val="22"/>
          <w:szCs w:val="22"/>
        </w:rPr>
        <w:t xml:space="preserve">pro výstavbu rodinnými domky. Plocha se nachází v lokalitě „U přehrady“, kde v minulosti byla realizovaná výstavba rodinných domků. Tato plocha navazuje na </w:t>
      </w:r>
      <w:r w:rsidR="00DF799E">
        <w:rPr>
          <w:sz w:val="22"/>
          <w:szCs w:val="22"/>
        </w:rPr>
        <w:t xml:space="preserve">tuto </w:t>
      </w:r>
      <w:r w:rsidR="00D52378">
        <w:rPr>
          <w:sz w:val="22"/>
          <w:szCs w:val="22"/>
        </w:rPr>
        <w:t xml:space="preserve">stávající zástavbu. Podmínkou je respektování stávající trasy vodovodu a vedení VN na hranici pozemku. Dopravně je pozemek přístupný z místní komunikace. </w:t>
      </w:r>
    </w:p>
    <w:p w:rsidR="00DF799E" w:rsidRDefault="00DF799E" w:rsidP="00660CB3">
      <w:pPr>
        <w:spacing w:before="0"/>
        <w:jc w:val="both"/>
        <w:rPr>
          <w:sz w:val="22"/>
          <w:szCs w:val="22"/>
        </w:rPr>
      </w:pPr>
    </w:p>
    <w:p w:rsidR="00DF799E" w:rsidRPr="00D52378" w:rsidRDefault="00DF799E" w:rsidP="00660CB3">
      <w:pPr>
        <w:spacing w:before="0"/>
        <w:jc w:val="both"/>
        <w:rPr>
          <w:sz w:val="22"/>
          <w:szCs w:val="22"/>
        </w:rPr>
      </w:pPr>
      <w:r w:rsidRPr="00DF799E">
        <w:rPr>
          <w:b/>
          <w:sz w:val="22"/>
          <w:szCs w:val="22"/>
        </w:rPr>
        <w:t>Plocha Z23</w:t>
      </w:r>
      <w:r>
        <w:rPr>
          <w:sz w:val="22"/>
          <w:szCs w:val="22"/>
        </w:rPr>
        <w:t xml:space="preserve"> – </w:t>
      </w:r>
      <w:r w:rsidRPr="00DF799E">
        <w:rPr>
          <w:sz w:val="22"/>
          <w:szCs w:val="22"/>
          <w:u w:val="single"/>
        </w:rPr>
        <w:t>plocha rekreace</w:t>
      </w:r>
      <w:r>
        <w:rPr>
          <w:sz w:val="22"/>
          <w:szCs w:val="22"/>
        </w:rPr>
        <w:t xml:space="preserve">. Jedná se plochu zahrady v lokalitě „U přehrady“, kde při splnění a respektování omezujících limitů (ochranné pásmo vedení VN a trasa vodovodu) bude možná výstavba chaty. </w:t>
      </w:r>
    </w:p>
    <w:p w:rsidR="008603DA" w:rsidRDefault="008603DA" w:rsidP="008603DA">
      <w:pPr>
        <w:pStyle w:val="Zkladntext2"/>
        <w:spacing w:before="0"/>
        <w:ind w:left="-288"/>
        <w:rPr>
          <w:szCs w:val="22"/>
        </w:rPr>
      </w:pPr>
    </w:p>
    <w:p w:rsidR="00A54B63" w:rsidRPr="00660CB3" w:rsidRDefault="00A54B63" w:rsidP="008603DA">
      <w:pPr>
        <w:pStyle w:val="Zkladntext2"/>
        <w:spacing w:before="0"/>
        <w:ind w:left="-288"/>
        <w:rPr>
          <w:szCs w:val="22"/>
        </w:rPr>
      </w:pPr>
    </w:p>
    <w:p w:rsidR="00DF799E" w:rsidRPr="00E308DD" w:rsidRDefault="00DF799E" w:rsidP="00E308DD">
      <w:pPr>
        <w:spacing w:before="0"/>
        <w:rPr>
          <w:b/>
          <w:sz w:val="22"/>
          <w:szCs w:val="22"/>
          <w:u w:val="single"/>
        </w:rPr>
      </w:pPr>
      <w:r w:rsidRPr="00E308DD">
        <w:rPr>
          <w:b/>
          <w:sz w:val="22"/>
          <w:szCs w:val="22"/>
          <w:u w:val="single"/>
        </w:rPr>
        <w:t xml:space="preserve">Změna již vymezených ploch v platném územním plánu: </w:t>
      </w:r>
    </w:p>
    <w:p w:rsidR="00DF799E" w:rsidRDefault="00DF799E" w:rsidP="00E308DD">
      <w:pPr>
        <w:spacing w:before="0"/>
        <w:rPr>
          <w:sz w:val="22"/>
          <w:szCs w:val="22"/>
        </w:rPr>
      </w:pPr>
    </w:p>
    <w:p w:rsidR="00E308DD" w:rsidRPr="00E308DD" w:rsidRDefault="00E308DD" w:rsidP="00E308DD">
      <w:pPr>
        <w:spacing w:before="0"/>
        <w:jc w:val="both"/>
        <w:rPr>
          <w:sz w:val="22"/>
          <w:szCs w:val="22"/>
        </w:rPr>
      </w:pPr>
      <w:r w:rsidRPr="00E308DD">
        <w:rPr>
          <w:b/>
          <w:bCs/>
          <w:sz w:val="22"/>
          <w:szCs w:val="22"/>
        </w:rPr>
        <w:t>Plochy Z1A a Z2A</w:t>
      </w:r>
      <w:r w:rsidRPr="00E308DD">
        <w:rPr>
          <w:bCs/>
          <w:sz w:val="22"/>
          <w:szCs w:val="22"/>
        </w:rPr>
        <w:t xml:space="preserve"> jsou v platném územním plánu součástí ploch Z1 a Z2. Změna </w:t>
      </w:r>
      <w:proofErr w:type="gramStart"/>
      <w:r w:rsidRPr="00E308DD">
        <w:rPr>
          <w:bCs/>
          <w:sz w:val="22"/>
          <w:szCs w:val="22"/>
        </w:rPr>
        <w:t>č.1 nemění</w:t>
      </w:r>
      <w:proofErr w:type="gramEnd"/>
      <w:r w:rsidRPr="00E308DD">
        <w:rPr>
          <w:bCs/>
          <w:sz w:val="22"/>
          <w:szCs w:val="22"/>
        </w:rPr>
        <w:t xml:space="preserve"> funkční využití těchto ploch pro bydlení, ani celkovou výměru. Změněno je jen vyčlenění těchto částí z</w:t>
      </w:r>
      <w:r w:rsidR="00DE5161">
        <w:rPr>
          <w:bCs/>
          <w:sz w:val="22"/>
          <w:szCs w:val="22"/>
        </w:rPr>
        <w:t xml:space="preserve"> celkové </w:t>
      </w:r>
      <w:r w:rsidRPr="00E308DD">
        <w:rPr>
          <w:bCs/>
          <w:sz w:val="22"/>
          <w:szCs w:val="22"/>
        </w:rPr>
        <w:t>plochy a t</w:t>
      </w:r>
      <w:r w:rsidR="00A77F13">
        <w:rPr>
          <w:bCs/>
          <w:sz w:val="22"/>
          <w:szCs w:val="22"/>
        </w:rPr>
        <w:t>ím</w:t>
      </w:r>
      <w:r w:rsidRPr="00E308DD">
        <w:rPr>
          <w:bCs/>
          <w:sz w:val="22"/>
          <w:szCs w:val="22"/>
        </w:rPr>
        <w:t xml:space="preserve"> </w:t>
      </w:r>
      <w:r w:rsidR="00A77F13">
        <w:rPr>
          <w:bCs/>
          <w:sz w:val="22"/>
          <w:szCs w:val="22"/>
        </w:rPr>
        <w:t xml:space="preserve">bylo </w:t>
      </w:r>
      <w:r w:rsidRPr="00E308DD">
        <w:rPr>
          <w:bCs/>
          <w:sz w:val="22"/>
          <w:szCs w:val="22"/>
        </w:rPr>
        <w:t>umožn</w:t>
      </w:r>
      <w:r w:rsidR="00A77F13">
        <w:rPr>
          <w:bCs/>
          <w:sz w:val="22"/>
          <w:szCs w:val="22"/>
        </w:rPr>
        <w:t xml:space="preserve">ěno </w:t>
      </w:r>
      <w:r w:rsidRPr="00E308DD">
        <w:rPr>
          <w:bCs/>
          <w:sz w:val="22"/>
          <w:szCs w:val="22"/>
        </w:rPr>
        <w:t>zařa</w:t>
      </w:r>
      <w:r w:rsidR="00A77F13">
        <w:rPr>
          <w:bCs/>
          <w:sz w:val="22"/>
          <w:szCs w:val="22"/>
        </w:rPr>
        <w:t xml:space="preserve">dit </w:t>
      </w:r>
      <w:r w:rsidRPr="00E308DD">
        <w:rPr>
          <w:bCs/>
          <w:sz w:val="22"/>
          <w:szCs w:val="22"/>
        </w:rPr>
        <w:t>t</w:t>
      </w:r>
      <w:r w:rsidR="00A77F13">
        <w:rPr>
          <w:bCs/>
          <w:sz w:val="22"/>
          <w:szCs w:val="22"/>
        </w:rPr>
        <w:t xml:space="preserve">yto části </w:t>
      </w:r>
      <w:r w:rsidRPr="00E308DD">
        <w:rPr>
          <w:bCs/>
          <w:sz w:val="22"/>
          <w:szCs w:val="22"/>
        </w:rPr>
        <w:t>ploch do I. etapy výstavby.</w:t>
      </w:r>
      <w:r w:rsidR="00DE5161" w:rsidRPr="00DE5161">
        <w:rPr>
          <w:bCs/>
          <w:sz w:val="22"/>
          <w:szCs w:val="22"/>
        </w:rPr>
        <w:t xml:space="preserve"> </w:t>
      </w:r>
      <w:r w:rsidR="00DE5161" w:rsidRPr="00E308DD">
        <w:rPr>
          <w:bCs/>
          <w:sz w:val="22"/>
          <w:szCs w:val="22"/>
        </w:rPr>
        <w:t>(jeden + jeden RD)</w:t>
      </w:r>
    </w:p>
    <w:p w:rsidR="00E308DD" w:rsidRPr="00E308DD" w:rsidRDefault="00E308DD" w:rsidP="00E308DD">
      <w:pPr>
        <w:jc w:val="both"/>
        <w:rPr>
          <w:sz w:val="22"/>
          <w:szCs w:val="22"/>
        </w:rPr>
      </w:pPr>
      <w:r w:rsidRPr="00E308DD">
        <w:rPr>
          <w:b/>
          <w:sz w:val="22"/>
          <w:szCs w:val="22"/>
        </w:rPr>
        <w:t>Plocha Z 22</w:t>
      </w:r>
      <w:r w:rsidRPr="00E308DD">
        <w:rPr>
          <w:sz w:val="22"/>
          <w:szCs w:val="22"/>
        </w:rPr>
        <w:t xml:space="preserve"> - </w:t>
      </w:r>
      <w:r w:rsidRPr="00A54B63">
        <w:rPr>
          <w:sz w:val="22"/>
          <w:szCs w:val="22"/>
          <w:u w:val="single"/>
        </w:rPr>
        <w:t>změna ve funkčním využití</w:t>
      </w:r>
      <w:r w:rsidRPr="00E308DD">
        <w:rPr>
          <w:sz w:val="22"/>
          <w:szCs w:val="22"/>
        </w:rPr>
        <w:t xml:space="preserve"> z plochy občanského vybavení na plochu bydlení. Původní plocha vymezená v územním plánu </w:t>
      </w:r>
      <w:r>
        <w:rPr>
          <w:sz w:val="22"/>
          <w:szCs w:val="22"/>
        </w:rPr>
        <w:t xml:space="preserve">pro občanské vybavení </w:t>
      </w:r>
      <w:r w:rsidRPr="00E308DD">
        <w:rPr>
          <w:sz w:val="22"/>
          <w:szCs w:val="22"/>
        </w:rPr>
        <w:t>byla rozdělena, část plochy zůstává využita pro občanské vybavení (Z9). V¨druhé části plochy je změněno funkční využití plochy z občanského vybavení na plochu bydlení, nové označení Z22.</w:t>
      </w:r>
    </w:p>
    <w:p w:rsidR="00E308DD" w:rsidRDefault="00E308DD" w:rsidP="00E308DD">
      <w:pPr>
        <w:jc w:val="both"/>
        <w:rPr>
          <w:sz w:val="22"/>
          <w:szCs w:val="22"/>
        </w:rPr>
      </w:pPr>
      <w:r w:rsidRPr="00E308DD">
        <w:rPr>
          <w:sz w:val="22"/>
          <w:szCs w:val="22"/>
        </w:rPr>
        <w:t xml:space="preserve">Plocha </w:t>
      </w:r>
      <w:r>
        <w:rPr>
          <w:sz w:val="22"/>
          <w:szCs w:val="22"/>
        </w:rPr>
        <w:t xml:space="preserve">Z 22 </w:t>
      </w:r>
      <w:r w:rsidRPr="00E308DD">
        <w:rPr>
          <w:sz w:val="22"/>
          <w:szCs w:val="22"/>
        </w:rPr>
        <w:t xml:space="preserve">je navržena </w:t>
      </w:r>
      <w:r w:rsidRPr="00E308DD">
        <w:rPr>
          <w:sz w:val="22"/>
          <w:szCs w:val="22"/>
          <w:u w:val="single"/>
        </w:rPr>
        <w:t>pro bydlení</w:t>
      </w:r>
      <w:r>
        <w:rPr>
          <w:sz w:val="22"/>
          <w:szCs w:val="22"/>
        </w:rPr>
        <w:t xml:space="preserve"> </w:t>
      </w:r>
      <w:r w:rsidRPr="00E308DD">
        <w:rPr>
          <w:sz w:val="22"/>
          <w:szCs w:val="22"/>
        </w:rPr>
        <w:t>zástavbu rodinnými domky jako pokračování již započaté výstavby v lokalitě U lomu.</w:t>
      </w:r>
    </w:p>
    <w:p w:rsidR="00E308DD" w:rsidRDefault="00E308DD" w:rsidP="00E308DD">
      <w:pPr>
        <w:spacing w:before="0"/>
        <w:jc w:val="both"/>
        <w:rPr>
          <w:sz w:val="22"/>
          <w:szCs w:val="22"/>
        </w:rPr>
      </w:pPr>
    </w:p>
    <w:p w:rsidR="00E308DD" w:rsidRDefault="00E308DD" w:rsidP="00E308DD">
      <w:pPr>
        <w:spacing w:before="0"/>
        <w:jc w:val="both"/>
        <w:rPr>
          <w:sz w:val="22"/>
          <w:szCs w:val="22"/>
        </w:rPr>
      </w:pPr>
    </w:p>
    <w:p w:rsidR="00E308DD" w:rsidRDefault="00E308DD" w:rsidP="00E308DD">
      <w:pPr>
        <w:spacing w:before="0"/>
        <w:jc w:val="both"/>
        <w:rPr>
          <w:sz w:val="22"/>
          <w:szCs w:val="22"/>
        </w:rPr>
      </w:pPr>
    </w:p>
    <w:p w:rsidR="009716C4" w:rsidRPr="000E5BC5" w:rsidRDefault="00860313" w:rsidP="005E1DE5">
      <w:pPr>
        <w:pStyle w:val="Nadpis1"/>
      </w:pPr>
      <w:bookmarkStart w:id="22" w:name="_Toc380398843"/>
      <w:r>
        <w:t>D</w:t>
      </w:r>
      <w:r w:rsidR="0002382F" w:rsidRPr="000E5BC5">
        <w:t xml:space="preserve">. </w:t>
      </w:r>
      <w:r w:rsidR="00771DB1" w:rsidRPr="000E5BC5">
        <w:t xml:space="preserve">Výčet záležitostí nadmístního významu, které nejsou řešeny </w:t>
      </w:r>
      <w:r>
        <w:br/>
        <w:t xml:space="preserve">      </w:t>
      </w:r>
      <w:r w:rsidR="00771DB1" w:rsidRPr="000E5BC5">
        <w:t>v</w:t>
      </w:r>
      <w:r>
        <w:t> </w:t>
      </w:r>
      <w:r w:rsidR="00771DB1" w:rsidRPr="000E5BC5">
        <w:t>zásadách</w:t>
      </w:r>
      <w:r>
        <w:t xml:space="preserve"> </w:t>
      </w:r>
      <w:r w:rsidR="00771DB1" w:rsidRPr="000E5BC5">
        <w:t>územního rozvoje.</w:t>
      </w:r>
      <w:bookmarkEnd w:id="22"/>
      <w:r w:rsidR="00A8339E" w:rsidRPr="000E5BC5">
        <w:t xml:space="preserve"> </w:t>
      </w:r>
    </w:p>
    <w:p w:rsidR="009716C4" w:rsidRDefault="009716C4" w:rsidP="0002382F">
      <w:pPr>
        <w:pStyle w:val="Bntext"/>
        <w:autoSpaceDE w:val="0"/>
        <w:autoSpaceDN w:val="0"/>
        <w:spacing w:before="0" w:line="240" w:lineRule="auto"/>
      </w:pPr>
    </w:p>
    <w:p w:rsidR="00043646" w:rsidRDefault="000E5BC5" w:rsidP="004610FA">
      <w:pPr>
        <w:pStyle w:val="Prosttext"/>
        <w:jc w:val="both"/>
        <w:rPr>
          <w:rFonts w:ascii="Arial" w:hAnsi="Arial"/>
          <w:sz w:val="22"/>
        </w:rPr>
      </w:pPr>
      <w:bookmarkStart w:id="23" w:name="_Toc370142127"/>
      <w:r w:rsidRPr="004610FA">
        <w:rPr>
          <w:rFonts w:ascii="Arial" w:hAnsi="Arial"/>
          <w:sz w:val="22"/>
        </w:rPr>
        <w:t>V řešeném území nejsou vymezeny záležitosti nadmístního významu.</w:t>
      </w:r>
      <w:bookmarkEnd w:id="23"/>
      <w:r w:rsidRPr="004610FA">
        <w:rPr>
          <w:rFonts w:ascii="Arial" w:hAnsi="Arial"/>
          <w:sz w:val="22"/>
        </w:rPr>
        <w:t xml:space="preserve"> </w:t>
      </w:r>
    </w:p>
    <w:p w:rsidR="00E308DD" w:rsidRDefault="00E308DD" w:rsidP="004610FA">
      <w:pPr>
        <w:pStyle w:val="Prosttext"/>
        <w:jc w:val="both"/>
        <w:rPr>
          <w:rFonts w:ascii="Arial" w:hAnsi="Arial"/>
          <w:sz w:val="22"/>
        </w:rPr>
      </w:pPr>
    </w:p>
    <w:p w:rsidR="00E308DD" w:rsidRDefault="00E308DD" w:rsidP="004610FA">
      <w:pPr>
        <w:pStyle w:val="Prosttext"/>
        <w:jc w:val="both"/>
        <w:rPr>
          <w:rFonts w:ascii="Arial" w:hAnsi="Arial"/>
          <w:sz w:val="22"/>
        </w:rPr>
      </w:pPr>
    </w:p>
    <w:p w:rsidR="00E308DD" w:rsidRPr="00A54B63" w:rsidRDefault="00E308DD" w:rsidP="004610FA">
      <w:pPr>
        <w:pStyle w:val="Prosttext"/>
        <w:jc w:val="both"/>
        <w:rPr>
          <w:rFonts w:ascii="Arial" w:hAnsi="Arial"/>
          <w:sz w:val="22"/>
        </w:rPr>
      </w:pPr>
    </w:p>
    <w:p w:rsidR="009716C4" w:rsidRPr="00A54B63" w:rsidRDefault="00860313" w:rsidP="00DE5161">
      <w:pPr>
        <w:pStyle w:val="Nadpis1"/>
      </w:pPr>
      <w:bookmarkStart w:id="24" w:name="_Toc380398844"/>
      <w:r w:rsidRPr="00A54B63">
        <w:t xml:space="preserve">E. </w:t>
      </w:r>
      <w:r w:rsidR="00055213" w:rsidRPr="00A54B63">
        <w:t>V</w:t>
      </w:r>
      <w:r w:rsidR="009716C4" w:rsidRPr="00A54B63">
        <w:t>yhodnocení předpokládaných důsledků navrhovaného řešení</w:t>
      </w:r>
      <w:r w:rsidR="00E53A28" w:rsidRPr="00A54B63">
        <w:br/>
        <w:t xml:space="preserve">      </w:t>
      </w:r>
      <w:r w:rsidR="009716C4" w:rsidRPr="00A54B63">
        <w:t>na</w:t>
      </w:r>
      <w:r w:rsidRPr="00A54B63">
        <w:t xml:space="preserve"> </w:t>
      </w:r>
      <w:r w:rsidR="009716C4" w:rsidRPr="00A54B63">
        <w:t xml:space="preserve">zemědělský půdní fond a na pozemky určené k plnění funkci </w:t>
      </w:r>
      <w:r w:rsidR="00E53A28" w:rsidRPr="00A54B63">
        <w:br/>
        <w:t xml:space="preserve">      </w:t>
      </w:r>
      <w:r w:rsidR="009716C4" w:rsidRPr="00A54B63">
        <w:t>lesa</w:t>
      </w:r>
      <w:bookmarkEnd w:id="24"/>
    </w:p>
    <w:p w:rsidR="00055213" w:rsidRPr="00A54B63" w:rsidRDefault="00055213" w:rsidP="00DE5161">
      <w:pPr>
        <w:spacing w:before="0"/>
        <w:ind w:right="-1"/>
        <w:jc w:val="both"/>
        <w:rPr>
          <w:rFonts w:cs="Arial"/>
          <w:bCs/>
          <w:sz w:val="22"/>
          <w:szCs w:val="22"/>
          <w:u w:val="single"/>
        </w:rPr>
      </w:pPr>
    </w:p>
    <w:p w:rsidR="005A4064" w:rsidRDefault="005A4064" w:rsidP="00DE5161">
      <w:pPr>
        <w:spacing w:before="0"/>
        <w:jc w:val="both"/>
        <w:rPr>
          <w:rFonts w:cs="Arial"/>
          <w:bCs/>
          <w:sz w:val="22"/>
          <w:szCs w:val="22"/>
        </w:rPr>
      </w:pPr>
      <w:r w:rsidRPr="00C9365C">
        <w:rPr>
          <w:rFonts w:cs="Arial"/>
          <w:bCs/>
          <w:sz w:val="22"/>
          <w:szCs w:val="22"/>
          <w:u w:val="single"/>
        </w:rPr>
        <w:t>Vyhodnocení účelného využití</w:t>
      </w:r>
      <w:r>
        <w:rPr>
          <w:rFonts w:cs="Arial"/>
          <w:bCs/>
          <w:sz w:val="22"/>
          <w:szCs w:val="22"/>
        </w:rPr>
        <w:t xml:space="preserve"> zastavěného území a zastavitelných ploch je vyhodnoceno v samostatné kapitole C) odůvodnění Změny </w:t>
      </w:r>
      <w:proofErr w:type="gramStart"/>
      <w:r>
        <w:rPr>
          <w:rFonts w:cs="Arial"/>
          <w:bCs/>
          <w:sz w:val="22"/>
          <w:szCs w:val="22"/>
        </w:rPr>
        <w:t>č.1 ÚP</w:t>
      </w:r>
      <w:proofErr w:type="gramEnd"/>
      <w:r>
        <w:rPr>
          <w:rFonts w:cs="Arial"/>
          <w:bCs/>
          <w:sz w:val="22"/>
          <w:szCs w:val="22"/>
        </w:rPr>
        <w:t xml:space="preserve"> Vídeň. </w:t>
      </w:r>
    </w:p>
    <w:p w:rsidR="005A4064" w:rsidRPr="00DE5161" w:rsidRDefault="005A4064" w:rsidP="00383521">
      <w:pPr>
        <w:spacing w:before="0"/>
        <w:jc w:val="both"/>
        <w:rPr>
          <w:rFonts w:cs="Arial"/>
          <w:sz w:val="22"/>
          <w:szCs w:val="22"/>
        </w:rPr>
      </w:pPr>
    </w:p>
    <w:p w:rsidR="005A4064" w:rsidRPr="005A4064" w:rsidRDefault="00FD5B6D" w:rsidP="005A4064">
      <w:pPr>
        <w:jc w:val="both"/>
      </w:pPr>
      <w:r w:rsidRPr="005A4064">
        <w:rPr>
          <w:rFonts w:cs="Arial"/>
          <w:sz w:val="22"/>
          <w:szCs w:val="22"/>
        </w:rPr>
        <w:t>Zastavěné území bylo aktualizováno k </w:t>
      </w:r>
      <w:proofErr w:type="gramStart"/>
      <w:r w:rsidRPr="005A4064">
        <w:rPr>
          <w:rFonts w:cs="Arial"/>
          <w:sz w:val="22"/>
          <w:szCs w:val="22"/>
        </w:rPr>
        <w:t>1.</w:t>
      </w:r>
      <w:r w:rsidR="005A4064" w:rsidRPr="005A4064">
        <w:rPr>
          <w:rFonts w:cs="Arial"/>
          <w:sz w:val="22"/>
          <w:szCs w:val="22"/>
        </w:rPr>
        <w:t>2</w:t>
      </w:r>
      <w:r w:rsidRPr="005A4064">
        <w:rPr>
          <w:rFonts w:cs="Arial"/>
          <w:sz w:val="22"/>
          <w:szCs w:val="22"/>
        </w:rPr>
        <w:t>.201</w:t>
      </w:r>
      <w:r w:rsidR="005A4064" w:rsidRPr="005A4064">
        <w:rPr>
          <w:rFonts w:cs="Arial"/>
          <w:sz w:val="22"/>
          <w:szCs w:val="22"/>
        </w:rPr>
        <w:t>4</w:t>
      </w:r>
      <w:proofErr w:type="gramEnd"/>
      <w:r w:rsidRPr="005A4064">
        <w:rPr>
          <w:rFonts w:cs="Arial"/>
          <w:sz w:val="22"/>
          <w:szCs w:val="22"/>
        </w:rPr>
        <w:t>. Jako podklad pro aktualizaci zastavěného území byla použita</w:t>
      </w:r>
      <w:r w:rsidR="00DF67F2" w:rsidRPr="005A4064">
        <w:rPr>
          <w:rFonts w:cs="Arial"/>
          <w:sz w:val="22"/>
          <w:szCs w:val="22"/>
        </w:rPr>
        <w:t xml:space="preserve"> </w:t>
      </w:r>
      <w:r w:rsidR="00133EA3" w:rsidRPr="005A4064">
        <w:rPr>
          <w:rFonts w:cs="Arial"/>
          <w:sz w:val="22"/>
          <w:szCs w:val="22"/>
        </w:rPr>
        <w:t>účelová katastrální mapa poskytnutá pořizovatelem. Hranice zastavěných území je vedena po hranicích parcel.</w:t>
      </w:r>
      <w:r w:rsidR="005A4064" w:rsidRPr="005A4064">
        <w:rPr>
          <w:rFonts w:cs="Arial"/>
          <w:sz w:val="22"/>
          <w:szCs w:val="22"/>
        </w:rPr>
        <w:t xml:space="preserve"> Plochy, které </w:t>
      </w:r>
      <w:proofErr w:type="gramStart"/>
      <w:r w:rsidR="005A4064" w:rsidRPr="005A4064">
        <w:rPr>
          <w:rFonts w:cs="Arial"/>
          <w:sz w:val="22"/>
          <w:szCs w:val="22"/>
        </w:rPr>
        <w:t>jsou</w:t>
      </w:r>
      <w:proofErr w:type="gramEnd"/>
      <w:r w:rsidR="005A4064" w:rsidRPr="005A4064">
        <w:rPr>
          <w:rFonts w:cs="Arial"/>
          <w:sz w:val="22"/>
          <w:szCs w:val="22"/>
        </w:rPr>
        <w:t xml:space="preserve"> již zastavěny </w:t>
      </w:r>
      <w:proofErr w:type="gramStart"/>
      <w:r w:rsidR="005A4064" w:rsidRPr="005A4064">
        <w:rPr>
          <w:rFonts w:cs="Arial"/>
          <w:sz w:val="22"/>
          <w:szCs w:val="22"/>
        </w:rPr>
        <w:t>byly</w:t>
      </w:r>
      <w:proofErr w:type="gramEnd"/>
      <w:r w:rsidR="005A4064" w:rsidRPr="005A4064">
        <w:rPr>
          <w:rFonts w:cs="Arial"/>
          <w:sz w:val="22"/>
          <w:szCs w:val="22"/>
        </w:rPr>
        <w:t xml:space="preserve"> z návrhu ÚP vypuštěny. Jedná se o plochy </w:t>
      </w:r>
      <w:r w:rsidR="005A4064" w:rsidRPr="005A4064">
        <w:rPr>
          <w:sz w:val="22"/>
          <w:szCs w:val="22"/>
        </w:rPr>
        <w:t>Z7, Z17, Z18, Z19</w:t>
      </w:r>
      <w:r w:rsidR="005A4064" w:rsidRPr="005A4064">
        <w:t xml:space="preserve"> </w:t>
      </w:r>
      <w:r w:rsidR="005A4064" w:rsidRPr="005A4064">
        <w:rPr>
          <w:sz w:val="22"/>
          <w:szCs w:val="22"/>
        </w:rPr>
        <w:t xml:space="preserve">a větší část plochy </w:t>
      </w:r>
      <w:proofErr w:type="gramStart"/>
      <w:r w:rsidR="005A4064" w:rsidRPr="005A4064">
        <w:rPr>
          <w:sz w:val="22"/>
          <w:szCs w:val="22"/>
        </w:rPr>
        <w:t>Z3..</w:t>
      </w:r>
      <w:proofErr w:type="gramEnd"/>
      <w:r w:rsidR="005A4064" w:rsidRPr="005A4064">
        <w:t xml:space="preserve">  </w:t>
      </w:r>
    </w:p>
    <w:p w:rsidR="005A4064" w:rsidRPr="005A4064" w:rsidRDefault="005A4064" w:rsidP="005A4064">
      <w:pPr>
        <w:jc w:val="both"/>
        <w:rPr>
          <w:sz w:val="22"/>
          <w:szCs w:val="22"/>
        </w:rPr>
      </w:pPr>
      <w:r w:rsidRPr="005A4064">
        <w:rPr>
          <w:rFonts w:cs="Arial"/>
          <w:sz w:val="22"/>
          <w:szCs w:val="22"/>
        </w:rPr>
        <w:t xml:space="preserve">Byla </w:t>
      </w:r>
      <w:r w:rsidRPr="005A4064">
        <w:rPr>
          <w:sz w:val="22"/>
          <w:szCs w:val="22"/>
        </w:rPr>
        <w:t xml:space="preserve">provedena kontrola tříd ochrany BPEJ na území obce dle vyhl. č.48/2011 </w:t>
      </w:r>
      <w:proofErr w:type="gramStart"/>
      <w:r w:rsidRPr="005A4064">
        <w:rPr>
          <w:sz w:val="22"/>
          <w:szCs w:val="22"/>
        </w:rPr>
        <w:t>Sb</w:t>
      </w:r>
      <w:r w:rsidR="00A77F13">
        <w:rPr>
          <w:sz w:val="22"/>
          <w:szCs w:val="22"/>
        </w:rPr>
        <w:t>..</w:t>
      </w:r>
      <w:proofErr w:type="gramEnd"/>
      <w:r w:rsidRPr="005A4064">
        <w:rPr>
          <w:sz w:val="22"/>
          <w:szCs w:val="22"/>
        </w:rPr>
        <w:t xml:space="preserve"> </w:t>
      </w:r>
      <w:r w:rsidR="00A77F13">
        <w:rPr>
          <w:sz w:val="22"/>
          <w:szCs w:val="22"/>
        </w:rPr>
        <w:t>V</w:t>
      </w:r>
      <w:r w:rsidRPr="005A4064">
        <w:rPr>
          <w:sz w:val="22"/>
          <w:szCs w:val="22"/>
        </w:rPr>
        <w:t> řešeném území nebyla nutná oprava tříd BPEJ.</w:t>
      </w:r>
    </w:p>
    <w:p w:rsidR="006F6B4F" w:rsidRDefault="006F6B4F" w:rsidP="00836A11">
      <w:pPr>
        <w:spacing w:before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Zábor ZPF - </w:t>
      </w:r>
      <w:r w:rsidR="00383521">
        <w:rPr>
          <w:rFonts w:cs="Arial"/>
          <w:b/>
          <w:bCs/>
          <w:sz w:val="22"/>
          <w:szCs w:val="22"/>
        </w:rPr>
        <w:t>Z</w:t>
      </w:r>
      <w:r w:rsidR="00043646">
        <w:rPr>
          <w:rFonts w:cs="Arial"/>
          <w:b/>
          <w:bCs/>
          <w:sz w:val="22"/>
          <w:szCs w:val="22"/>
        </w:rPr>
        <w:t>astavitelné plochy</w:t>
      </w:r>
      <w:r w:rsidR="0029201F">
        <w:rPr>
          <w:rFonts w:cs="Arial"/>
          <w:b/>
          <w:bCs/>
          <w:sz w:val="22"/>
          <w:szCs w:val="22"/>
        </w:rPr>
        <w:t xml:space="preserve"> </w:t>
      </w:r>
      <w:r w:rsidR="00383521">
        <w:rPr>
          <w:rFonts w:cs="Arial"/>
          <w:b/>
          <w:bCs/>
          <w:sz w:val="22"/>
          <w:szCs w:val="22"/>
        </w:rPr>
        <w:t xml:space="preserve">nově navržené ve Změně </w:t>
      </w:r>
      <w:proofErr w:type="gramStart"/>
      <w:r w:rsidR="00383521">
        <w:rPr>
          <w:rFonts w:cs="Arial"/>
          <w:b/>
          <w:bCs/>
          <w:sz w:val="22"/>
          <w:szCs w:val="22"/>
        </w:rPr>
        <w:t>č.1</w:t>
      </w:r>
      <w:proofErr w:type="gramEnd"/>
    </w:p>
    <w:p w:rsidR="00DE5161" w:rsidRDefault="00DE5161" w:rsidP="005C506A">
      <w:pPr>
        <w:jc w:val="both"/>
        <w:rPr>
          <w:rFonts w:cs="Arial"/>
          <w:sz w:val="22"/>
          <w:szCs w:val="22"/>
        </w:rPr>
      </w:pPr>
    </w:p>
    <w:p w:rsidR="00CE284B" w:rsidRDefault="005C506A" w:rsidP="005C506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Změnou </w:t>
      </w:r>
      <w:proofErr w:type="gramStart"/>
      <w:r>
        <w:rPr>
          <w:rFonts w:cs="Arial"/>
          <w:sz w:val="22"/>
          <w:szCs w:val="22"/>
        </w:rPr>
        <w:t>č.1 nedojde</w:t>
      </w:r>
      <w:proofErr w:type="gramEnd"/>
      <w:r>
        <w:rPr>
          <w:rFonts w:cs="Arial"/>
          <w:sz w:val="22"/>
          <w:szCs w:val="22"/>
        </w:rPr>
        <w:t xml:space="preserve"> k velkému nár</w:t>
      </w:r>
      <w:r w:rsidR="00637925">
        <w:rPr>
          <w:rFonts w:cs="Arial"/>
          <w:sz w:val="22"/>
          <w:szCs w:val="22"/>
        </w:rPr>
        <w:t>ů</w:t>
      </w:r>
      <w:r>
        <w:rPr>
          <w:rFonts w:cs="Arial"/>
          <w:sz w:val="22"/>
          <w:szCs w:val="22"/>
        </w:rPr>
        <w:t xml:space="preserve">stu zabíraných ploch, </w:t>
      </w:r>
      <w:r w:rsidRPr="00DF67F2">
        <w:rPr>
          <w:rFonts w:cs="Arial"/>
          <w:sz w:val="22"/>
          <w:szCs w:val="22"/>
        </w:rPr>
        <w:t xml:space="preserve">bude provedeno odnětí nezbytně nutné plochy zemědělské půdy mimo zastavěné území obce pro umístění </w:t>
      </w:r>
      <w:r w:rsidRPr="00133EA3">
        <w:rPr>
          <w:rFonts w:cs="Arial"/>
          <w:bCs/>
          <w:sz w:val="22"/>
          <w:szCs w:val="22"/>
        </w:rPr>
        <w:t xml:space="preserve">staveb </w:t>
      </w:r>
      <w:r>
        <w:rPr>
          <w:rFonts w:cs="Arial"/>
          <w:bCs/>
          <w:sz w:val="22"/>
          <w:szCs w:val="22"/>
        </w:rPr>
        <w:t>pro bydlení a i</w:t>
      </w:r>
      <w:r w:rsidR="00637925">
        <w:rPr>
          <w:rFonts w:cs="Arial"/>
          <w:bCs/>
          <w:sz w:val="22"/>
          <w:szCs w:val="22"/>
        </w:rPr>
        <w:t>n</w:t>
      </w:r>
      <w:r>
        <w:rPr>
          <w:rFonts w:cs="Arial"/>
          <w:bCs/>
          <w:sz w:val="22"/>
          <w:szCs w:val="22"/>
        </w:rPr>
        <w:t>dividuální rekreaci.</w:t>
      </w:r>
    </w:p>
    <w:p w:rsidR="006F6B4F" w:rsidRDefault="006F6B4F" w:rsidP="00836A11">
      <w:pPr>
        <w:spacing w:before="0"/>
        <w:jc w:val="both"/>
        <w:rPr>
          <w:rFonts w:cs="Arial"/>
          <w:b/>
          <w:bCs/>
          <w:sz w:val="22"/>
          <w:szCs w:val="22"/>
        </w:rPr>
      </w:pPr>
    </w:p>
    <w:p w:rsidR="00B17693" w:rsidRDefault="00B17693" w:rsidP="00B17693">
      <w:pPr>
        <w:spacing w:before="0" w:after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Katastrální území Vídeň </w:t>
      </w:r>
    </w:p>
    <w:tbl>
      <w:tblPr>
        <w:tblStyle w:val="Mkatabulky"/>
        <w:tblW w:w="0" w:type="auto"/>
        <w:tblLayout w:type="fixed"/>
        <w:tblLook w:val="01E0"/>
      </w:tblPr>
      <w:tblGrid>
        <w:gridCol w:w="736"/>
        <w:gridCol w:w="1438"/>
        <w:gridCol w:w="989"/>
        <w:gridCol w:w="1012"/>
        <w:gridCol w:w="1079"/>
        <w:gridCol w:w="704"/>
        <w:gridCol w:w="1350"/>
        <w:gridCol w:w="1980"/>
      </w:tblGrid>
      <w:tr w:rsidR="00390B6A">
        <w:tc>
          <w:tcPr>
            <w:tcW w:w="736" w:type="dxa"/>
          </w:tcPr>
          <w:p w:rsidR="00B17693" w:rsidRPr="002D4A34" w:rsidRDefault="00B17693" w:rsidP="005E5C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D4A34">
              <w:rPr>
                <w:rFonts w:cs="Arial"/>
                <w:b/>
                <w:sz w:val="18"/>
                <w:szCs w:val="18"/>
              </w:rPr>
              <w:br w:type="page"/>
            </w:r>
            <w:r w:rsidRPr="002D4A34">
              <w:rPr>
                <w:rFonts w:cs="Arial"/>
                <w:b/>
                <w:sz w:val="18"/>
                <w:szCs w:val="18"/>
              </w:rPr>
              <w:br w:type="page"/>
            </w:r>
            <w:r w:rsidRPr="002D4A34">
              <w:rPr>
                <w:rFonts w:cs="Arial"/>
                <w:b/>
                <w:sz w:val="18"/>
                <w:szCs w:val="18"/>
              </w:rPr>
              <w:br w:type="page"/>
            </w:r>
          </w:p>
          <w:p w:rsidR="00B17693" w:rsidRPr="002D4A34" w:rsidRDefault="00B17693" w:rsidP="005E5C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D4A34">
              <w:rPr>
                <w:rFonts w:cs="Arial"/>
                <w:b/>
                <w:sz w:val="18"/>
                <w:szCs w:val="18"/>
              </w:rPr>
              <w:t>Lok.</w:t>
            </w:r>
          </w:p>
        </w:tc>
        <w:tc>
          <w:tcPr>
            <w:tcW w:w="1438" w:type="dxa"/>
          </w:tcPr>
          <w:p w:rsidR="00B17693" w:rsidRPr="002D4A34" w:rsidRDefault="00B17693" w:rsidP="005E5C04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17693" w:rsidRPr="002D4A34" w:rsidRDefault="00B17693" w:rsidP="005E5C04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Funkční využití </w:t>
            </w:r>
          </w:p>
        </w:tc>
        <w:tc>
          <w:tcPr>
            <w:tcW w:w="989" w:type="dxa"/>
          </w:tcPr>
          <w:p w:rsidR="00B17693" w:rsidRDefault="00B17693" w:rsidP="005E5C04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17693" w:rsidRPr="002D4A34" w:rsidRDefault="00AD7B27" w:rsidP="005E5C04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</w:t>
            </w:r>
            <w:r w:rsidR="00B17693" w:rsidRPr="002D4A34">
              <w:rPr>
                <w:rFonts w:cs="Arial"/>
                <w:b/>
                <w:sz w:val="18"/>
                <w:szCs w:val="18"/>
              </w:rPr>
              <w:t xml:space="preserve">ýměra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celkem </w:t>
            </w:r>
            <w:r w:rsidR="00B17693" w:rsidRPr="002D4A34">
              <w:rPr>
                <w:rFonts w:cs="Arial"/>
                <w:b/>
                <w:sz w:val="18"/>
                <w:szCs w:val="18"/>
              </w:rPr>
              <w:t xml:space="preserve">(ha)  </w:t>
            </w:r>
          </w:p>
        </w:tc>
        <w:tc>
          <w:tcPr>
            <w:tcW w:w="1012" w:type="dxa"/>
          </w:tcPr>
          <w:p w:rsidR="00B17693" w:rsidRDefault="00B17693" w:rsidP="005E5C04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17693" w:rsidRDefault="00B17693" w:rsidP="005E5C04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 w:rsidRPr="002D4A34">
              <w:rPr>
                <w:rFonts w:cs="Arial"/>
                <w:b/>
                <w:sz w:val="18"/>
                <w:szCs w:val="18"/>
              </w:rPr>
              <w:t>Kultura</w:t>
            </w:r>
          </w:p>
          <w:p w:rsidR="00B17693" w:rsidRPr="002D4A34" w:rsidRDefault="00B17693" w:rsidP="005E5C04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ZPF</w:t>
            </w:r>
          </w:p>
          <w:p w:rsidR="00B17693" w:rsidRPr="002D4A34" w:rsidRDefault="00B17693" w:rsidP="005E5C0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9" w:type="dxa"/>
          </w:tcPr>
          <w:p w:rsidR="00B17693" w:rsidRDefault="00B17693" w:rsidP="005E5C04">
            <w:pPr>
              <w:pStyle w:val="Nadpis3"/>
              <w:spacing w:before="120" w:after="0"/>
              <w:ind w:firstLine="0"/>
              <w:outlineLvl w:val="2"/>
              <w:rPr>
                <w:caps w:val="0"/>
                <w:sz w:val="18"/>
                <w:szCs w:val="18"/>
                <w:u w:val="none"/>
              </w:rPr>
            </w:pPr>
          </w:p>
          <w:p w:rsidR="00B17693" w:rsidRPr="002D4A34" w:rsidRDefault="00B17693" w:rsidP="005E5C04">
            <w:pPr>
              <w:pStyle w:val="Nadpis3"/>
              <w:spacing w:before="120" w:after="0"/>
              <w:ind w:firstLine="0"/>
              <w:outlineLvl w:val="2"/>
              <w:rPr>
                <w:caps w:val="0"/>
                <w:sz w:val="18"/>
                <w:szCs w:val="18"/>
                <w:u w:val="none"/>
              </w:rPr>
            </w:pPr>
            <w:r w:rsidRPr="002D4A34">
              <w:rPr>
                <w:caps w:val="0"/>
                <w:sz w:val="18"/>
                <w:szCs w:val="18"/>
                <w:u w:val="none"/>
              </w:rPr>
              <w:t>BPEJ</w:t>
            </w:r>
          </w:p>
        </w:tc>
        <w:tc>
          <w:tcPr>
            <w:tcW w:w="704" w:type="dxa"/>
          </w:tcPr>
          <w:p w:rsidR="00B17693" w:rsidRPr="002D4A34" w:rsidRDefault="00B17693" w:rsidP="005E5C0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17693" w:rsidRPr="002D4A34" w:rsidRDefault="00B17693" w:rsidP="005E5C04">
            <w:pPr>
              <w:rPr>
                <w:rFonts w:cs="Arial"/>
                <w:b/>
                <w:sz w:val="18"/>
                <w:szCs w:val="18"/>
              </w:rPr>
            </w:pPr>
            <w:r w:rsidRPr="002D4A34">
              <w:rPr>
                <w:rFonts w:cs="Arial"/>
                <w:b/>
                <w:sz w:val="18"/>
                <w:szCs w:val="18"/>
              </w:rPr>
              <w:t>Třída</w:t>
            </w:r>
          </w:p>
          <w:p w:rsidR="00B17693" w:rsidRPr="002D4A34" w:rsidRDefault="00B17693" w:rsidP="005E5C0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17693" w:rsidRPr="002D4A34" w:rsidRDefault="00B17693" w:rsidP="005E5C0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17693" w:rsidRPr="002D4A34" w:rsidRDefault="00B17693" w:rsidP="005E5C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D4A34">
              <w:rPr>
                <w:rFonts w:cs="Arial"/>
                <w:b/>
                <w:sz w:val="18"/>
                <w:szCs w:val="18"/>
              </w:rPr>
              <w:t xml:space="preserve">Umístění </w:t>
            </w:r>
          </w:p>
        </w:tc>
        <w:tc>
          <w:tcPr>
            <w:tcW w:w="1980" w:type="dxa"/>
          </w:tcPr>
          <w:p w:rsidR="00B17693" w:rsidRPr="002D4A34" w:rsidRDefault="00B17693" w:rsidP="005E5C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D4A34">
              <w:rPr>
                <w:rFonts w:cs="Arial"/>
                <w:b/>
                <w:sz w:val="18"/>
                <w:szCs w:val="18"/>
              </w:rPr>
              <w:br w:type="page"/>
            </w:r>
            <w:r w:rsidRPr="002D4A34">
              <w:rPr>
                <w:rFonts w:cs="Arial"/>
                <w:b/>
                <w:sz w:val="18"/>
                <w:szCs w:val="18"/>
              </w:rPr>
              <w:br w:type="page"/>
            </w:r>
            <w:r w:rsidRPr="002D4A34">
              <w:rPr>
                <w:rFonts w:cs="Arial"/>
                <w:b/>
                <w:sz w:val="18"/>
                <w:szCs w:val="18"/>
              </w:rPr>
              <w:br w:type="page"/>
            </w:r>
          </w:p>
          <w:p w:rsidR="00B17693" w:rsidRPr="002D4A34" w:rsidRDefault="00390B6A" w:rsidP="005E5C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Poznámka </w:t>
            </w:r>
          </w:p>
        </w:tc>
      </w:tr>
      <w:tr w:rsidR="00390B6A">
        <w:tc>
          <w:tcPr>
            <w:tcW w:w="736" w:type="dxa"/>
          </w:tcPr>
          <w:p w:rsidR="00B17693" w:rsidRPr="002D4A34" w:rsidRDefault="00B17693" w:rsidP="005E5C0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4A34">
              <w:rPr>
                <w:rFonts w:cs="Arial"/>
                <w:b/>
                <w:bCs/>
                <w:sz w:val="22"/>
                <w:szCs w:val="22"/>
              </w:rPr>
              <w:t>Z</w:t>
            </w: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38" w:type="dxa"/>
          </w:tcPr>
          <w:p w:rsidR="00B17693" w:rsidRPr="002D4A34" w:rsidRDefault="00390B6A" w:rsidP="005E5C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Bydlení </w:t>
            </w:r>
          </w:p>
        </w:tc>
        <w:tc>
          <w:tcPr>
            <w:tcW w:w="989" w:type="dxa"/>
          </w:tcPr>
          <w:p w:rsidR="00B17693" w:rsidRPr="00997F3B" w:rsidRDefault="00B17693" w:rsidP="005E5C04">
            <w:pPr>
              <w:jc w:val="center"/>
              <w:rPr>
                <w:rFonts w:cs="Arial"/>
                <w:sz w:val="22"/>
                <w:szCs w:val="22"/>
              </w:rPr>
            </w:pPr>
            <w:r w:rsidRPr="00997F3B">
              <w:rPr>
                <w:rFonts w:cs="Arial"/>
                <w:sz w:val="22"/>
                <w:szCs w:val="22"/>
              </w:rPr>
              <w:t>0,</w:t>
            </w:r>
            <w:r w:rsidR="00997F3B" w:rsidRPr="00997F3B">
              <w:rPr>
                <w:rFonts w:cs="Arial"/>
                <w:sz w:val="22"/>
                <w:szCs w:val="22"/>
              </w:rPr>
              <w:t>1850</w:t>
            </w:r>
          </w:p>
        </w:tc>
        <w:tc>
          <w:tcPr>
            <w:tcW w:w="1012" w:type="dxa"/>
          </w:tcPr>
          <w:p w:rsidR="00B17693" w:rsidRPr="002D4A34" w:rsidRDefault="00B17693" w:rsidP="005E5C04">
            <w:pPr>
              <w:jc w:val="center"/>
              <w:rPr>
                <w:rFonts w:cs="Arial"/>
                <w:sz w:val="22"/>
                <w:szCs w:val="22"/>
              </w:rPr>
            </w:pPr>
            <w:r w:rsidRPr="002D4A34">
              <w:rPr>
                <w:rFonts w:cs="Arial"/>
                <w:sz w:val="22"/>
                <w:szCs w:val="22"/>
              </w:rPr>
              <w:t>orná</w:t>
            </w:r>
          </w:p>
        </w:tc>
        <w:tc>
          <w:tcPr>
            <w:tcW w:w="1079" w:type="dxa"/>
          </w:tcPr>
          <w:p w:rsidR="00B17693" w:rsidRPr="002D4A34" w:rsidRDefault="00B17693" w:rsidP="005E5C04">
            <w:pPr>
              <w:jc w:val="center"/>
              <w:rPr>
                <w:rFonts w:cs="Arial"/>
                <w:sz w:val="22"/>
                <w:szCs w:val="22"/>
              </w:rPr>
            </w:pPr>
            <w:r w:rsidRPr="002D4A34">
              <w:rPr>
                <w:rFonts w:cs="Arial"/>
                <w:sz w:val="22"/>
                <w:szCs w:val="22"/>
              </w:rPr>
              <w:t>7.29.</w:t>
            </w: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04" w:type="dxa"/>
          </w:tcPr>
          <w:p w:rsidR="00B17693" w:rsidRPr="002D4A34" w:rsidRDefault="00B17693" w:rsidP="005E5C04">
            <w:pPr>
              <w:jc w:val="center"/>
              <w:rPr>
                <w:rFonts w:cs="Arial"/>
                <w:sz w:val="22"/>
                <w:szCs w:val="22"/>
              </w:rPr>
            </w:pPr>
            <w:r w:rsidRPr="002D4A34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1350" w:type="dxa"/>
          </w:tcPr>
          <w:p w:rsidR="00B17693" w:rsidRPr="005C506A" w:rsidRDefault="00B17693" w:rsidP="005E5C04">
            <w:pPr>
              <w:jc w:val="center"/>
              <w:rPr>
                <w:rFonts w:cs="Arial"/>
                <w:sz w:val="20"/>
              </w:rPr>
            </w:pPr>
            <w:r w:rsidRPr="005C506A">
              <w:rPr>
                <w:rFonts w:cs="Arial"/>
                <w:sz w:val="20"/>
              </w:rPr>
              <w:t xml:space="preserve">Mimo </w:t>
            </w:r>
            <w:proofErr w:type="gramStart"/>
            <w:r w:rsidRPr="005C506A">
              <w:rPr>
                <w:rFonts w:cs="Arial"/>
                <w:sz w:val="20"/>
              </w:rPr>
              <w:t>zasta</w:t>
            </w:r>
            <w:r w:rsidR="00B25F14">
              <w:rPr>
                <w:rFonts w:cs="Arial"/>
                <w:sz w:val="20"/>
              </w:rPr>
              <w:t xml:space="preserve">věné </w:t>
            </w:r>
            <w:r w:rsidRPr="005C506A">
              <w:rPr>
                <w:rFonts w:cs="Arial"/>
                <w:sz w:val="20"/>
              </w:rPr>
              <w:t xml:space="preserve"> území</w:t>
            </w:r>
            <w:proofErr w:type="gramEnd"/>
            <w:r w:rsidRPr="005C506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17693" w:rsidRPr="002D4A34" w:rsidRDefault="00B17693" w:rsidP="005E5C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90B6A">
        <w:tc>
          <w:tcPr>
            <w:tcW w:w="736" w:type="dxa"/>
          </w:tcPr>
          <w:p w:rsidR="00B17693" w:rsidRDefault="00B17693" w:rsidP="00390B6A">
            <w:pPr>
              <w:spacing w:befor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17693" w:rsidRPr="002D4A34" w:rsidRDefault="00B17693" w:rsidP="00390B6A">
            <w:pPr>
              <w:spacing w:befor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Z24</w:t>
            </w:r>
          </w:p>
        </w:tc>
        <w:tc>
          <w:tcPr>
            <w:tcW w:w="1438" w:type="dxa"/>
          </w:tcPr>
          <w:p w:rsidR="00390B6A" w:rsidRDefault="00390B6A" w:rsidP="00390B6A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  <w:p w:rsidR="00B17693" w:rsidRDefault="00390B6A" w:rsidP="00390B6A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Bydlení </w:t>
            </w:r>
          </w:p>
        </w:tc>
        <w:tc>
          <w:tcPr>
            <w:tcW w:w="989" w:type="dxa"/>
          </w:tcPr>
          <w:p w:rsidR="00B17693" w:rsidRDefault="00B17693" w:rsidP="005E5C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0,0600</w:t>
            </w:r>
          </w:p>
          <w:p w:rsidR="00B17693" w:rsidRDefault="00B17693" w:rsidP="005E5C04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0,3340</w:t>
            </w:r>
          </w:p>
          <w:p w:rsidR="00B17693" w:rsidRPr="002D4A34" w:rsidRDefault="00B17693" w:rsidP="005E5C04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0,0240</w:t>
            </w:r>
          </w:p>
        </w:tc>
        <w:tc>
          <w:tcPr>
            <w:tcW w:w="1012" w:type="dxa"/>
          </w:tcPr>
          <w:p w:rsidR="00B17693" w:rsidRDefault="00B17693" w:rsidP="005E5C04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  <w:p w:rsidR="00B17693" w:rsidRPr="002D4A34" w:rsidRDefault="00B17693" w:rsidP="005E5C04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TTP</w:t>
            </w:r>
          </w:p>
        </w:tc>
        <w:tc>
          <w:tcPr>
            <w:tcW w:w="1079" w:type="dxa"/>
          </w:tcPr>
          <w:p w:rsidR="00B17693" w:rsidRDefault="00B17693" w:rsidP="005E5C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7.29.44</w:t>
            </w:r>
          </w:p>
          <w:p w:rsidR="00B17693" w:rsidRDefault="00B17693" w:rsidP="005E5C04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7.29.11</w:t>
            </w:r>
          </w:p>
          <w:p w:rsidR="00B17693" w:rsidRPr="002D4A34" w:rsidRDefault="00B17693" w:rsidP="005E5C04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7.68.11</w:t>
            </w:r>
          </w:p>
        </w:tc>
        <w:tc>
          <w:tcPr>
            <w:tcW w:w="704" w:type="dxa"/>
          </w:tcPr>
          <w:p w:rsidR="00B17693" w:rsidRDefault="00B17693" w:rsidP="005E5C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V.</w:t>
            </w:r>
          </w:p>
          <w:p w:rsidR="00B17693" w:rsidRDefault="00B17693" w:rsidP="005E5C04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I.</w:t>
            </w:r>
          </w:p>
          <w:p w:rsidR="00B17693" w:rsidRPr="002D4A34" w:rsidRDefault="00B17693" w:rsidP="005E5C04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V.</w:t>
            </w:r>
          </w:p>
        </w:tc>
        <w:tc>
          <w:tcPr>
            <w:tcW w:w="1350" w:type="dxa"/>
          </w:tcPr>
          <w:p w:rsidR="00B17693" w:rsidRPr="005C506A" w:rsidRDefault="00B17693" w:rsidP="005E5C04">
            <w:pPr>
              <w:jc w:val="center"/>
              <w:rPr>
                <w:rFonts w:cs="Arial"/>
                <w:sz w:val="20"/>
              </w:rPr>
            </w:pPr>
            <w:r w:rsidRPr="005C506A">
              <w:rPr>
                <w:rFonts w:cs="Arial"/>
                <w:sz w:val="20"/>
              </w:rPr>
              <w:t>Mimo zastav</w:t>
            </w:r>
            <w:r w:rsidR="00B25F14">
              <w:rPr>
                <w:rFonts w:cs="Arial"/>
                <w:sz w:val="20"/>
              </w:rPr>
              <w:t>ěné</w:t>
            </w:r>
            <w:r w:rsidRPr="005C506A">
              <w:rPr>
                <w:rFonts w:cs="Arial"/>
                <w:sz w:val="20"/>
              </w:rPr>
              <w:t xml:space="preserve"> území </w:t>
            </w:r>
          </w:p>
        </w:tc>
        <w:tc>
          <w:tcPr>
            <w:tcW w:w="1980" w:type="dxa"/>
          </w:tcPr>
          <w:p w:rsidR="00B17693" w:rsidRDefault="00B17693" w:rsidP="005E5C0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B17693" w:rsidRPr="002D4A34" w:rsidRDefault="00B17693" w:rsidP="005E5C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90B6A">
        <w:tc>
          <w:tcPr>
            <w:tcW w:w="9288" w:type="dxa"/>
            <w:gridSpan w:val="8"/>
          </w:tcPr>
          <w:p w:rsidR="00390B6A" w:rsidRDefault="00390B6A" w:rsidP="00DE5161">
            <w:pPr>
              <w:spacing w:before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90B6A">
        <w:tc>
          <w:tcPr>
            <w:tcW w:w="736" w:type="dxa"/>
          </w:tcPr>
          <w:p w:rsidR="00B25F14" w:rsidRDefault="00B25F14" w:rsidP="00390B6A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17693" w:rsidRPr="00390B6A" w:rsidRDefault="00390B6A" w:rsidP="00390B6A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0B6A">
              <w:rPr>
                <w:rFonts w:cs="Arial"/>
                <w:b/>
                <w:bCs/>
                <w:sz w:val="22"/>
                <w:szCs w:val="22"/>
              </w:rPr>
              <w:t>Z23</w:t>
            </w:r>
          </w:p>
        </w:tc>
        <w:tc>
          <w:tcPr>
            <w:tcW w:w="1438" w:type="dxa"/>
          </w:tcPr>
          <w:p w:rsidR="00B25F14" w:rsidRDefault="00B25F14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7693" w:rsidRPr="00390B6A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390B6A">
              <w:rPr>
                <w:rFonts w:cs="Arial"/>
                <w:bCs/>
                <w:sz w:val="22"/>
                <w:szCs w:val="22"/>
              </w:rPr>
              <w:t>Rekreace</w:t>
            </w:r>
          </w:p>
        </w:tc>
        <w:tc>
          <w:tcPr>
            <w:tcW w:w="989" w:type="dxa"/>
          </w:tcPr>
          <w:p w:rsidR="00B25F14" w:rsidRDefault="00B25F14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7693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390B6A">
              <w:rPr>
                <w:rFonts w:cs="Arial"/>
                <w:bCs/>
                <w:sz w:val="22"/>
                <w:szCs w:val="22"/>
              </w:rPr>
              <w:t>0,4645</w:t>
            </w:r>
          </w:p>
          <w:p w:rsidR="00B25F14" w:rsidRPr="00B25F14" w:rsidRDefault="00B25F14" w:rsidP="00390B6A">
            <w:pPr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B25F14">
              <w:rPr>
                <w:rFonts w:cs="Arial"/>
                <w:bCs/>
                <w:sz w:val="18"/>
                <w:szCs w:val="18"/>
              </w:rPr>
              <w:t>Celá p</w:t>
            </w:r>
            <w:r>
              <w:rPr>
                <w:rFonts w:cs="Arial"/>
                <w:bCs/>
                <w:sz w:val="18"/>
                <w:szCs w:val="18"/>
              </w:rPr>
              <w:t>arcela)</w:t>
            </w:r>
          </w:p>
        </w:tc>
        <w:tc>
          <w:tcPr>
            <w:tcW w:w="1012" w:type="dxa"/>
          </w:tcPr>
          <w:p w:rsidR="00B25F14" w:rsidRDefault="00B25F14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7693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zahrada</w:t>
            </w:r>
          </w:p>
          <w:p w:rsidR="00B25F14" w:rsidRPr="00390B6A" w:rsidRDefault="00B25F14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B25F14" w:rsidRDefault="00B25F14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7693" w:rsidRPr="00390B6A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7.29.11</w:t>
            </w:r>
          </w:p>
        </w:tc>
        <w:tc>
          <w:tcPr>
            <w:tcW w:w="704" w:type="dxa"/>
          </w:tcPr>
          <w:p w:rsidR="00B25F14" w:rsidRDefault="00B25F14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7693" w:rsidRPr="00390B6A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I.</w:t>
            </w:r>
          </w:p>
        </w:tc>
        <w:tc>
          <w:tcPr>
            <w:tcW w:w="1350" w:type="dxa"/>
          </w:tcPr>
          <w:p w:rsidR="00B25F14" w:rsidRDefault="00B25F14" w:rsidP="00390B6A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B17693" w:rsidRPr="00390B6A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C506A">
              <w:rPr>
                <w:rFonts w:cs="Arial"/>
                <w:sz w:val="20"/>
              </w:rPr>
              <w:t xml:space="preserve">Mimo </w:t>
            </w:r>
            <w:proofErr w:type="gramStart"/>
            <w:r w:rsidRPr="005C506A">
              <w:rPr>
                <w:rFonts w:cs="Arial"/>
                <w:sz w:val="20"/>
              </w:rPr>
              <w:t>zasta</w:t>
            </w:r>
            <w:r w:rsidR="00B25F14">
              <w:rPr>
                <w:rFonts w:cs="Arial"/>
                <w:sz w:val="20"/>
              </w:rPr>
              <w:t xml:space="preserve">věné </w:t>
            </w:r>
            <w:r w:rsidRPr="005C506A">
              <w:rPr>
                <w:rFonts w:cs="Arial"/>
                <w:sz w:val="20"/>
              </w:rPr>
              <w:t xml:space="preserve"> území</w:t>
            </w:r>
            <w:proofErr w:type="gramEnd"/>
          </w:p>
        </w:tc>
        <w:tc>
          <w:tcPr>
            <w:tcW w:w="1980" w:type="dxa"/>
          </w:tcPr>
          <w:p w:rsidR="00B17693" w:rsidRPr="00390B6A" w:rsidRDefault="00390B6A" w:rsidP="00B25F14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390B6A">
              <w:rPr>
                <w:rFonts w:cs="Arial"/>
                <w:bCs/>
                <w:sz w:val="18"/>
                <w:szCs w:val="18"/>
              </w:rPr>
              <w:t>Pozemek je limitovaný ochranným pásmem VN, zastavěn bude jen chatou, ostatní plocha zůstane zahrada.</w:t>
            </w:r>
          </w:p>
        </w:tc>
      </w:tr>
      <w:tr w:rsidR="00390B6A">
        <w:tc>
          <w:tcPr>
            <w:tcW w:w="9288" w:type="dxa"/>
            <w:gridSpan w:val="8"/>
          </w:tcPr>
          <w:p w:rsidR="00390B6A" w:rsidRDefault="00390B6A" w:rsidP="00DE5161">
            <w:pPr>
              <w:spacing w:befor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90B6A" w:rsidRPr="00B25F14">
        <w:tc>
          <w:tcPr>
            <w:tcW w:w="736" w:type="dxa"/>
          </w:tcPr>
          <w:p w:rsidR="00B25F14" w:rsidRDefault="00B25F14" w:rsidP="00B25F14">
            <w:pPr>
              <w:spacing w:before="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17693" w:rsidRDefault="00390B6A" w:rsidP="00B25F14">
            <w:pPr>
              <w:spacing w:before="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0B6A">
              <w:rPr>
                <w:rFonts w:cs="Arial"/>
                <w:b/>
                <w:bCs/>
                <w:sz w:val="22"/>
                <w:szCs w:val="22"/>
              </w:rPr>
              <w:t>Z2A</w:t>
            </w:r>
          </w:p>
          <w:p w:rsidR="00B25F14" w:rsidRPr="00B25F14" w:rsidRDefault="00B25F14" w:rsidP="00B25F14">
            <w:pPr>
              <w:spacing w:before="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B25F14">
              <w:rPr>
                <w:rFonts w:cs="Arial"/>
                <w:bCs/>
                <w:sz w:val="18"/>
                <w:szCs w:val="18"/>
              </w:rPr>
              <w:t>část</w:t>
            </w:r>
            <w:r>
              <w:rPr>
                <w:rFonts w:cs="Arial"/>
                <w:bCs/>
                <w:sz w:val="18"/>
                <w:szCs w:val="18"/>
              </w:rPr>
              <w:t xml:space="preserve">) </w:t>
            </w:r>
          </w:p>
          <w:p w:rsidR="00B25F14" w:rsidRPr="00390B6A" w:rsidRDefault="00B25F14" w:rsidP="00390B6A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</w:tcPr>
          <w:p w:rsidR="00B25F14" w:rsidRDefault="00B25F14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7693" w:rsidRPr="00390B6A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390B6A">
              <w:rPr>
                <w:rFonts w:cs="Arial"/>
                <w:bCs/>
                <w:sz w:val="22"/>
                <w:szCs w:val="22"/>
              </w:rPr>
              <w:t>Bydlení</w:t>
            </w:r>
          </w:p>
        </w:tc>
        <w:tc>
          <w:tcPr>
            <w:tcW w:w="989" w:type="dxa"/>
          </w:tcPr>
          <w:p w:rsidR="00B25F14" w:rsidRDefault="00B25F14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7693" w:rsidRPr="00390B6A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0,0350</w:t>
            </w:r>
          </w:p>
        </w:tc>
        <w:tc>
          <w:tcPr>
            <w:tcW w:w="1012" w:type="dxa"/>
          </w:tcPr>
          <w:p w:rsidR="00AD7B27" w:rsidRDefault="00AD7B27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7693" w:rsidRPr="00390B6A" w:rsidRDefault="00AD7B27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390B6A">
              <w:rPr>
                <w:rFonts w:cs="Arial"/>
                <w:bCs/>
                <w:sz w:val="22"/>
                <w:szCs w:val="22"/>
              </w:rPr>
              <w:t xml:space="preserve">rná </w:t>
            </w:r>
          </w:p>
        </w:tc>
        <w:tc>
          <w:tcPr>
            <w:tcW w:w="1079" w:type="dxa"/>
          </w:tcPr>
          <w:p w:rsidR="00AD7B27" w:rsidRDefault="00AD7B27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7693" w:rsidRPr="00390B6A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7.29.11</w:t>
            </w:r>
          </w:p>
        </w:tc>
        <w:tc>
          <w:tcPr>
            <w:tcW w:w="704" w:type="dxa"/>
          </w:tcPr>
          <w:p w:rsidR="00AD7B27" w:rsidRDefault="00AD7B27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7693" w:rsidRPr="00390B6A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I.</w:t>
            </w:r>
          </w:p>
        </w:tc>
        <w:tc>
          <w:tcPr>
            <w:tcW w:w="1350" w:type="dxa"/>
          </w:tcPr>
          <w:p w:rsidR="00AD7B27" w:rsidRDefault="00AD7B27" w:rsidP="00390B6A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B17693" w:rsidRPr="00390B6A" w:rsidRDefault="00390B6A" w:rsidP="00390B6A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C506A">
              <w:rPr>
                <w:rFonts w:cs="Arial"/>
                <w:sz w:val="20"/>
              </w:rPr>
              <w:t>Mimo zastav</w:t>
            </w:r>
            <w:r w:rsidR="00B25F14">
              <w:rPr>
                <w:rFonts w:cs="Arial"/>
                <w:sz w:val="20"/>
              </w:rPr>
              <w:t>ěné</w:t>
            </w:r>
            <w:r w:rsidRPr="005C506A">
              <w:rPr>
                <w:rFonts w:cs="Arial"/>
                <w:sz w:val="20"/>
              </w:rPr>
              <w:t xml:space="preserve"> území</w:t>
            </w:r>
          </w:p>
        </w:tc>
        <w:tc>
          <w:tcPr>
            <w:tcW w:w="1980" w:type="dxa"/>
          </w:tcPr>
          <w:p w:rsidR="00B17693" w:rsidRPr="00B25F14" w:rsidRDefault="00B25F14" w:rsidP="00B25F14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B25F14">
              <w:rPr>
                <w:rFonts w:cs="Arial"/>
                <w:bCs/>
                <w:sz w:val="18"/>
                <w:szCs w:val="18"/>
              </w:rPr>
              <w:t xml:space="preserve">Rozšíření stávající plochy dle skutečné velikosti pozemku </w:t>
            </w:r>
            <w:r>
              <w:rPr>
                <w:rFonts w:cs="Arial"/>
                <w:bCs/>
                <w:sz w:val="18"/>
                <w:szCs w:val="18"/>
              </w:rPr>
              <w:t xml:space="preserve">podle </w:t>
            </w:r>
            <w:r w:rsidRPr="00B25F14">
              <w:rPr>
                <w:rFonts w:cs="Arial"/>
                <w:bCs/>
                <w:sz w:val="18"/>
                <w:szCs w:val="18"/>
              </w:rPr>
              <w:t xml:space="preserve">aktualizované </w:t>
            </w:r>
            <w:r>
              <w:rPr>
                <w:rFonts w:cs="Arial"/>
                <w:bCs/>
                <w:sz w:val="18"/>
                <w:szCs w:val="18"/>
              </w:rPr>
              <w:t xml:space="preserve">katastrální </w:t>
            </w:r>
            <w:r w:rsidRPr="00B25F14">
              <w:rPr>
                <w:rFonts w:cs="Arial"/>
                <w:bCs/>
                <w:sz w:val="18"/>
                <w:szCs w:val="18"/>
              </w:rPr>
              <w:t>mapy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  <w:r w:rsidRPr="00B25F14">
              <w:rPr>
                <w:rFonts w:cs="Arial"/>
                <w:bCs/>
                <w:sz w:val="18"/>
                <w:szCs w:val="18"/>
              </w:rPr>
              <w:t xml:space="preserve"> Jedná se o </w:t>
            </w:r>
            <w:smartTag w:uri="urn:schemas-microsoft-com:office:smarttags" w:element="metricconverter">
              <w:smartTagPr>
                <w:attr w:name="ProductID" w:val="350 m2"/>
              </w:smartTagPr>
              <w:r w:rsidRPr="00B25F14">
                <w:rPr>
                  <w:rFonts w:cs="Arial"/>
                  <w:bCs/>
                  <w:sz w:val="18"/>
                  <w:szCs w:val="18"/>
                </w:rPr>
                <w:t>350 m2</w:t>
              </w:r>
            </w:smartTag>
            <w:r w:rsidRPr="00B25F14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B17693" w:rsidRDefault="00B17693" w:rsidP="00B17693">
      <w:pPr>
        <w:spacing w:before="0" w:after="120"/>
        <w:jc w:val="both"/>
        <w:rPr>
          <w:rFonts w:cs="Arial"/>
          <w:b/>
          <w:bCs/>
          <w:sz w:val="22"/>
          <w:szCs w:val="22"/>
        </w:rPr>
      </w:pPr>
    </w:p>
    <w:p w:rsidR="00DE5161" w:rsidRDefault="00DE5161" w:rsidP="00B17693">
      <w:pPr>
        <w:spacing w:before="0" w:after="120"/>
        <w:jc w:val="both"/>
        <w:rPr>
          <w:rFonts w:cs="Arial"/>
          <w:b/>
          <w:bCs/>
          <w:sz w:val="22"/>
          <w:szCs w:val="22"/>
        </w:rPr>
      </w:pPr>
    </w:p>
    <w:p w:rsidR="002D4A34" w:rsidRDefault="0027116E" w:rsidP="004C6F7A">
      <w:pPr>
        <w:spacing w:before="0" w:after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Odůvodnění: </w:t>
      </w:r>
    </w:p>
    <w:p w:rsidR="002D4A34" w:rsidRPr="004C6F7A" w:rsidRDefault="004C6F7A" w:rsidP="00836A11">
      <w:pPr>
        <w:spacing w:before="0"/>
        <w:jc w:val="both"/>
        <w:rPr>
          <w:rFonts w:cs="Arial"/>
          <w:bCs/>
          <w:sz w:val="22"/>
          <w:szCs w:val="22"/>
        </w:rPr>
      </w:pPr>
      <w:r w:rsidRPr="004C6F7A">
        <w:rPr>
          <w:rFonts w:cs="Arial"/>
          <w:bCs/>
          <w:sz w:val="22"/>
          <w:szCs w:val="22"/>
        </w:rPr>
        <w:t xml:space="preserve">Plochy pro bydlení </w:t>
      </w:r>
      <w:r>
        <w:rPr>
          <w:rFonts w:cs="Arial"/>
          <w:bCs/>
          <w:sz w:val="22"/>
          <w:szCs w:val="22"/>
        </w:rPr>
        <w:t xml:space="preserve">potřebuje obec </w:t>
      </w:r>
      <w:r w:rsidRPr="00A510CB">
        <w:rPr>
          <w:rFonts w:cs="Arial"/>
          <w:bCs/>
          <w:sz w:val="22"/>
          <w:szCs w:val="22"/>
          <w:u w:val="single"/>
        </w:rPr>
        <w:t>pro stabilizaci obyvatel</w:t>
      </w:r>
      <w:r w:rsidRPr="00A510CB">
        <w:rPr>
          <w:rFonts w:cs="Arial"/>
          <w:bCs/>
          <w:sz w:val="22"/>
          <w:szCs w:val="22"/>
        </w:rPr>
        <w:t xml:space="preserve"> v místě bydliště</w:t>
      </w:r>
      <w:r>
        <w:rPr>
          <w:rFonts w:cs="Arial"/>
          <w:bCs/>
          <w:sz w:val="22"/>
          <w:szCs w:val="22"/>
        </w:rPr>
        <w:t xml:space="preserve"> a vytvoření přízdnivých podmínek pro jejich nár</w:t>
      </w:r>
      <w:r w:rsidR="00637925">
        <w:rPr>
          <w:rFonts w:cs="Arial"/>
          <w:bCs/>
          <w:sz w:val="22"/>
          <w:szCs w:val="22"/>
        </w:rPr>
        <w:t>ů</w:t>
      </w:r>
      <w:r>
        <w:rPr>
          <w:rFonts w:cs="Arial"/>
          <w:bCs/>
          <w:sz w:val="22"/>
          <w:szCs w:val="22"/>
        </w:rPr>
        <w:t xml:space="preserve">st. (viz. </w:t>
      </w:r>
      <w:proofErr w:type="gramStart"/>
      <w:r>
        <w:rPr>
          <w:rFonts w:cs="Arial"/>
          <w:bCs/>
          <w:sz w:val="22"/>
          <w:szCs w:val="22"/>
        </w:rPr>
        <w:t>tabulka</w:t>
      </w:r>
      <w:proofErr w:type="gramEnd"/>
      <w:r>
        <w:rPr>
          <w:rFonts w:cs="Arial"/>
          <w:bCs/>
          <w:sz w:val="22"/>
          <w:szCs w:val="22"/>
        </w:rPr>
        <w:t xml:space="preserve"> v kapitole C. Prognóza počtu obyvatel.) </w:t>
      </w:r>
    </w:p>
    <w:p w:rsidR="004C6F7A" w:rsidRPr="00997F3B" w:rsidRDefault="004C6F7A" w:rsidP="00836A11">
      <w:pPr>
        <w:spacing w:before="0"/>
        <w:jc w:val="both"/>
        <w:rPr>
          <w:rFonts w:cs="Arial"/>
          <w:b/>
          <w:bCs/>
          <w:sz w:val="22"/>
          <w:szCs w:val="22"/>
        </w:rPr>
      </w:pPr>
    </w:p>
    <w:p w:rsidR="002D4A34" w:rsidRPr="00997F3B" w:rsidRDefault="00E217A8" w:rsidP="00836A11">
      <w:pPr>
        <w:spacing w:before="0"/>
        <w:jc w:val="both"/>
        <w:rPr>
          <w:rFonts w:cs="Arial"/>
          <w:b/>
          <w:bCs/>
          <w:sz w:val="22"/>
          <w:szCs w:val="22"/>
        </w:rPr>
      </w:pPr>
      <w:r w:rsidRPr="00997F3B">
        <w:rPr>
          <w:rFonts w:cs="Arial"/>
          <w:b/>
          <w:bCs/>
          <w:sz w:val="22"/>
          <w:szCs w:val="22"/>
        </w:rPr>
        <w:t>Plocha Z21</w:t>
      </w:r>
    </w:p>
    <w:p w:rsidR="00CE284B" w:rsidRPr="00997F3B" w:rsidRDefault="009D2FB6" w:rsidP="00CE284B">
      <w:pPr>
        <w:spacing w:before="0" w:after="120"/>
        <w:jc w:val="both"/>
        <w:rPr>
          <w:bCs/>
          <w:sz w:val="22"/>
          <w:szCs w:val="22"/>
        </w:rPr>
      </w:pPr>
      <w:r w:rsidRPr="00997F3B">
        <w:rPr>
          <w:rFonts w:cs="Arial"/>
          <w:bCs/>
          <w:sz w:val="22"/>
          <w:szCs w:val="22"/>
        </w:rPr>
        <w:t xml:space="preserve">Nová zastavitelná plocha pro bydlení je vymezena na základě schváleného zadání změny územního plánu, požadavek byl zařazen na žádost vlastníka pozemku. Vymezením nové plochy lze odůvodnit </w:t>
      </w:r>
      <w:r w:rsidR="00CE284B" w:rsidRPr="00997F3B">
        <w:rPr>
          <w:rFonts w:cs="Arial"/>
          <w:bCs/>
          <w:sz w:val="22"/>
          <w:szCs w:val="22"/>
        </w:rPr>
        <w:t xml:space="preserve">již využitím zastavitelných ploch vymezených v platném územním plánu (plochy </w:t>
      </w:r>
      <w:r w:rsidR="00CE284B" w:rsidRPr="00997F3B">
        <w:rPr>
          <w:bCs/>
          <w:sz w:val="22"/>
          <w:szCs w:val="22"/>
        </w:rPr>
        <w:t xml:space="preserve">Z7, Z17, Z18, Z19, větší části plochy Z3) a postupným naplňováním další výstavby </w:t>
      </w:r>
      <w:r w:rsidR="002A04AC" w:rsidRPr="00997F3B">
        <w:rPr>
          <w:bCs/>
          <w:sz w:val="22"/>
          <w:szCs w:val="22"/>
        </w:rPr>
        <w:t xml:space="preserve">v obci </w:t>
      </w:r>
      <w:r w:rsidR="00CE284B" w:rsidRPr="00997F3B">
        <w:rPr>
          <w:bCs/>
          <w:sz w:val="22"/>
          <w:szCs w:val="22"/>
        </w:rPr>
        <w:t xml:space="preserve">na plochách Z4 a Z5. </w:t>
      </w:r>
      <w:r w:rsidR="00B17BE1" w:rsidRPr="00997F3B">
        <w:rPr>
          <w:bCs/>
          <w:sz w:val="22"/>
          <w:szCs w:val="22"/>
        </w:rPr>
        <w:t>Navržená p</w:t>
      </w:r>
      <w:r w:rsidR="008A55F8" w:rsidRPr="00997F3B">
        <w:rPr>
          <w:bCs/>
          <w:sz w:val="22"/>
          <w:szCs w:val="22"/>
        </w:rPr>
        <w:t xml:space="preserve">locha Z21 je zařazena do II. etapy výstavby v obci. </w:t>
      </w:r>
      <w:r w:rsidR="00CE284B" w:rsidRPr="00997F3B">
        <w:rPr>
          <w:bCs/>
          <w:sz w:val="22"/>
          <w:szCs w:val="22"/>
        </w:rPr>
        <w:t xml:space="preserve">  </w:t>
      </w:r>
    </w:p>
    <w:p w:rsidR="00E217A8" w:rsidRPr="00997F3B" w:rsidRDefault="00E217A8" w:rsidP="000E2951">
      <w:pPr>
        <w:spacing w:before="0" w:after="120"/>
        <w:jc w:val="both"/>
        <w:rPr>
          <w:rFonts w:cs="Arial"/>
          <w:bCs/>
          <w:sz w:val="22"/>
          <w:szCs w:val="22"/>
        </w:rPr>
      </w:pPr>
      <w:r w:rsidRPr="00997F3B">
        <w:rPr>
          <w:rFonts w:cs="Arial"/>
          <w:bCs/>
          <w:sz w:val="22"/>
          <w:szCs w:val="22"/>
        </w:rPr>
        <w:t>Plocha navazuje na zastavěné území</w:t>
      </w:r>
      <w:r w:rsidR="002A04AC" w:rsidRPr="00997F3B">
        <w:rPr>
          <w:rFonts w:cs="Arial"/>
          <w:bCs/>
          <w:sz w:val="22"/>
          <w:szCs w:val="22"/>
        </w:rPr>
        <w:t xml:space="preserve">, bude tvořit jeden celek se stávajícími plochami pro bydlení se společnou koncepcí zástavby v dané lokalitě. </w:t>
      </w:r>
      <w:r w:rsidRPr="00997F3B">
        <w:rPr>
          <w:rFonts w:cs="Arial"/>
          <w:bCs/>
          <w:sz w:val="22"/>
          <w:szCs w:val="22"/>
        </w:rPr>
        <w:t xml:space="preserve">Výhodou </w:t>
      </w:r>
      <w:r w:rsidR="00346364" w:rsidRPr="00997F3B">
        <w:rPr>
          <w:rFonts w:cs="Arial"/>
          <w:bCs/>
          <w:sz w:val="22"/>
          <w:szCs w:val="22"/>
        </w:rPr>
        <w:t xml:space="preserve">uvažované výstavby rodiných domků je dopravní napojení na stávající silnici III. třídy a dostupnost všech inženýrských sítí. </w:t>
      </w:r>
      <w:r w:rsidRPr="00997F3B">
        <w:rPr>
          <w:rFonts w:cs="Arial"/>
          <w:bCs/>
          <w:sz w:val="22"/>
          <w:szCs w:val="22"/>
        </w:rPr>
        <w:t xml:space="preserve"> </w:t>
      </w:r>
    </w:p>
    <w:p w:rsidR="00DE5161" w:rsidRPr="00997F3B" w:rsidRDefault="00DE5161" w:rsidP="00836A11">
      <w:pPr>
        <w:spacing w:before="0"/>
        <w:jc w:val="both"/>
        <w:rPr>
          <w:rFonts w:cs="Arial"/>
          <w:b/>
          <w:bCs/>
          <w:sz w:val="22"/>
          <w:szCs w:val="22"/>
        </w:rPr>
      </w:pPr>
    </w:p>
    <w:p w:rsidR="00DE5161" w:rsidRPr="00997F3B" w:rsidRDefault="00DE5161" w:rsidP="00836A11">
      <w:pPr>
        <w:spacing w:before="0"/>
        <w:jc w:val="both"/>
        <w:rPr>
          <w:rFonts w:cs="Arial"/>
          <w:b/>
          <w:bCs/>
          <w:sz w:val="22"/>
          <w:szCs w:val="22"/>
        </w:rPr>
      </w:pPr>
    </w:p>
    <w:p w:rsidR="0027116E" w:rsidRDefault="0027116E" w:rsidP="00836A11">
      <w:pPr>
        <w:spacing w:before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Plocha Z24</w:t>
      </w:r>
    </w:p>
    <w:p w:rsidR="00B17BE1" w:rsidRDefault="008A55F8" w:rsidP="00B17BE1">
      <w:pPr>
        <w:spacing w:before="0" w:after="6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Nová zastavitelná plocha pro bydlení je vymezena na základě schváleného zadání změny územního plánu, požadavek byl zařazen na žádost vlastníka pozemku</w:t>
      </w:r>
      <w:r w:rsidR="00140CF8">
        <w:rPr>
          <w:rFonts w:cs="Arial"/>
          <w:bCs/>
          <w:sz w:val="22"/>
          <w:szCs w:val="22"/>
        </w:rPr>
        <w:t xml:space="preserve"> k řešení bytové situace cestou výstavby RD.</w:t>
      </w:r>
    </w:p>
    <w:p w:rsidR="00B17BE1" w:rsidRDefault="008A55F8" w:rsidP="00B17BE1">
      <w:pPr>
        <w:spacing w:before="0" w:after="60"/>
        <w:jc w:val="both"/>
        <w:rPr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Vymezením nové plochy lze odůvodnit již využitím zastavitelných ploch vymezených v platném územním plánu (plochy </w:t>
      </w:r>
      <w:r>
        <w:rPr>
          <w:bCs/>
          <w:sz w:val="22"/>
          <w:szCs w:val="22"/>
        </w:rPr>
        <w:t xml:space="preserve">Z7, Z17, Z18, Z19, větší části plochy Z3) a postupným naplňováním další výstavby v obci na plochách Z4 a Z5. </w:t>
      </w:r>
      <w:r w:rsidR="00140CF8">
        <w:rPr>
          <w:bCs/>
          <w:sz w:val="22"/>
          <w:szCs w:val="22"/>
        </w:rPr>
        <w:t>Odůvodnění</w:t>
      </w:r>
      <w:r w:rsidR="00B17BE1">
        <w:rPr>
          <w:bCs/>
          <w:sz w:val="22"/>
          <w:szCs w:val="22"/>
        </w:rPr>
        <w:t>m</w:t>
      </w:r>
      <w:r w:rsidR="00140CF8">
        <w:rPr>
          <w:bCs/>
          <w:sz w:val="22"/>
          <w:szCs w:val="22"/>
        </w:rPr>
        <w:t xml:space="preserve"> je i to, že na plochách označených v platném územním plánu Z1 a Z2 bude výstavba časově omezená z důvodu přednostního vybudování obslužné místní komunikace </w:t>
      </w:r>
      <w:r w:rsidR="00161538">
        <w:rPr>
          <w:bCs/>
          <w:sz w:val="22"/>
          <w:szCs w:val="22"/>
        </w:rPr>
        <w:t xml:space="preserve">v těchto lokalitách </w:t>
      </w:r>
      <w:r w:rsidR="00140CF8">
        <w:rPr>
          <w:bCs/>
          <w:sz w:val="22"/>
          <w:szCs w:val="22"/>
        </w:rPr>
        <w:t xml:space="preserve">a také </w:t>
      </w:r>
      <w:r w:rsidR="00B17BE1">
        <w:rPr>
          <w:bCs/>
          <w:sz w:val="22"/>
          <w:szCs w:val="22"/>
        </w:rPr>
        <w:t>přeložením trasy vodovodu.</w:t>
      </w:r>
    </w:p>
    <w:p w:rsidR="00DB6429" w:rsidRDefault="00B17BE1" w:rsidP="00DB6429">
      <w:pPr>
        <w:spacing w:before="0"/>
        <w:jc w:val="both"/>
        <w:rPr>
          <w:bCs/>
          <w:sz w:val="22"/>
          <w:szCs w:val="22"/>
        </w:rPr>
      </w:pPr>
      <w:r w:rsidRPr="00B17BE1">
        <w:rPr>
          <w:rFonts w:cs="Arial"/>
          <w:bCs/>
          <w:sz w:val="22"/>
          <w:szCs w:val="22"/>
        </w:rPr>
        <w:t>N</w:t>
      </w:r>
      <w:r>
        <w:rPr>
          <w:rFonts w:cs="Arial"/>
          <w:bCs/>
          <w:sz w:val="22"/>
          <w:szCs w:val="22"/>
        </w:rPr>
        <w:t>ově vymezená plocha se nachází v lokalitě „U přehrady“</w:t>
      </w:r>
      <w:r>
        <w:rPr>
          <w:sz w:val="22"/>
          <w:szCs w:val="22"/>
        </w:rPr>
        <w:t>, kde v minulosti byla realizovaná výstavba rodinných domků</w:t>
      </w:r>
      <w:r w:rsidR="00A57D8B">
        <w:rPr>
          <w:sz w:val="22"/>
          <w:szCs w:val="22"/>
        </w:rPr>
        <w:t xml:space="preserve">. (několik zastavěných území). </w:t>
      </w:r>
      <w:r>
        <w:rPr>
          <w:sz w:val="22"/>
          <w:szCs w:val="22"/>
        </w:rPr>
        <w:t xml:space="preserve">Tato </w:t>
      </w:r>
      <w:r w:rsidR="00A57D8B">
        <w:rPr>
          <w:sz w:val="22"/>
          <w:szCs w:val="22"/>
        </w:rPr>
        <w:t xml:space="preserve">nová </w:t>
      </w:r>
      <w:r>
        <w:rPr>
          <w:sz w:val="22"/>
          <w:szCs w:val="22"/>
        </w:rPr>
        <w:t>plocha navazuje na tuto stávající zástavbu</w:t>
      </w:r>
      <w:r w:rsidR="00E86BF9">
        <w:rPr>
          <w:sz w:val="22"/>
          <w:szCs w:val="22"/>
        </w:rPr>
        <w:t xml:space="preserve"> </w:t>
      </w:r>
      <w:r w:rsidR="00A57D8B">
        <w:rPr>
          <w:sz w:val="22"/>
          <w:szCs w:val="22"/>
        </w:rPr>
        <w:t xml:space="preserve">a bude s ní tvořit jeden celek. Plocha je vymezena podél silnice k přehradě a </w:t>
      </w:r>
      <w:r w:rsidR="00E86BF9">
        <w:rPr>
          <w:sz w:val="22"/>
          <w:szCs w:val="22"/>
        </w:rPr>
        <w:t xml:space="preserve">do hloubky </w:t>
      </w:r>
      <w:r w:rsidR="00A57D8B">
        <w:rPr>
          <w:sz w:val="22"/>
          <w:szCs w:val="22"/>
        </w:rPr>
        <w:t xml:space="preserve">až k ochrannému pásmu stávajícího vedení VN. </w:t>
      </w:r>
      <w:r>
        <w:rPr>
          <w:sz w:val="22"/>
          <w:szCs w:val="22"/>
        </w:rPr>
        <w:t>Podmínkou je respektování stávající trasy vodovodu</w:t>
      </w:r>
      <w:r w:rsidR="00161538">
        <w:rPr>
          <w:sz w:val="22"/>
          <w:szCs w:val="22"/>
        </w:rPr>
        <w:t xml:space="preserve"> na této ploše. </w:t>
      </w:r>
      <w:r w:rsidR="00161538">
        <w:rPr>
          <w:bCs/>
          <w:sz w:val="22"/>
          <w:szCs w:val="22"/>
        </w:rPr>
        <w:t xml:space="preserve">Navržená plocha Z24 je zařazena do </w:t>
      </w:r>
      <w:r w:rsidR="00E86BF9">
        <w:rPr>
          <w:bCs/>
          <w:sz w:val="22"/>
          <w:szCs w:val="22"/>
        </w:rPr>
        <w:br/>
      </w:r>
      <w:r w:rsidR="00161538">
        <w:rPr>
          <w:bCs/>
          <w:sz w:val="22"/>
          <w:szCs w:val="22"/>
        </w:rPr>
        <w:t>II. etapy výstavby</w:t>
      </w:r>
      <w:r w:rsidR="00DB6429">
        <w:rPr>
          <w:bCs/>
          <w:sz w:val="22"/>
          <w:szCs w:val="22"/>
        </w:rPr>
        <w:t>.</w:t>
      </w:r>
    </w:p>
    <w:p w:rsidR="00DB6429" w:rsidRDefault="00DB6429" w:rsidP="00DB6429">
      <w:pPr>
        <w:spacing w:before="0"/>
        <w:jc w:val="both"/>
        <w:rPr>
          <w:rFonts w:cs="Arial"/>
          <w:b/>
          <w:bCs/>
          <w:sz w:val="22"/>
          <w:szCs w:val="22"/>
        </w:rPr>
      </w:pPr>
    </w:p>
    <w:p w:rsidR="00346364" w:rsidRDefault="00346364" w:rsidP="00DB6429">
      <w:pPr>
        <w:spacing w:before="0"/>
        <w:jc w:val="both"/>
        <w:rPr>
          <w:rFonts w:cs="Arial"/>
          <w:b/>
          <w:bCs/>
          <w:sz w:val="22"/>
          <w:szCs w:val="22"/>
        </w:rPr>
      </w:pPr>
      <w:r w:rsidRPr="00346364">
        <w:rPr>
          <w:rFonts w:cs="Arial"/>
          <w:b/>
          <w:bCs/>
          <w:sz w:val="22"/>
          <w:szCs w:val="22"/>
        </w:rPr>
        <w:t>Plocha Z23</w:t>
      </w:r>
    </w:p>
    <w:p w:rsidR="008B73A3" w:rsidRDefault="00346364" w:rsidP="00836A11">
      <w:pPr>
        <w:spacing w:before="0"/>
        <w:jc w:val="both"/>
        <w:rPr>
          <w:rFonts w:cs="Arial"/>
          <w:bCs/>
          <w:sz w:val="22"/>
          <w:szCs w:val="22"/>
        </w:rPr>
      </w:pPr>
      <w:r w:rsidRPr="00346364">
        <w:rPr>
          <w:rFonts w:cs="Arial"/>
          <w:bCs/>
          <w:sz w:val="22"/>
          <w:szCs w:val="22"/>
        </w:rPr>
        <w:t>P</w:t>
      </w:r>
      <w:r>
        <w:rPr>
          <w:rFonts w:cs="Arial"/>
          <w:bCs/>
          <w:sz w:val="22"/>
          <w:szCs w:val="22"/>
        </w:rPr>
        <w:t>locha určená pro individuální rekreaci</w:t>
      </w:r>
      <w:r w:rsidR="00A510CB">
        <w:rPr>
          <w:rFonts w:cs="Arial"/>
          <w:bCs/>
          <w:sz w:val="22"/>
          <w:szCs w:val="22"/>
        </w:rPr>
        <w:t xml:space="preserve"> byla zařazena na žádost vlastníka pozemku o postavení rekreační chaty na pozemku zahrady. </w:t>
      </w:r>
      <w:r>
        <w:rPr>
          <w:rFonts w:cs="Arial"/>
          <w:bCs/>
          <w:sz w:val="22"/>
          <w:szCs w:val="22"/>
        </w:rPr>
        <w:t>Plocha navazuje na zast</w:t>
      </w:r>
      <w:r w:rsidR="00637925">
        <w:rPr>
          <w:rFonts w:cs="Arial"/>
          <w:bCs/>
          <w:sz w:val="22"/>
          <w:szCs w:val="22"/>
        </w:rPr>
        <w:t>a</w:t>
      </w:r>
      <w:r>
        <w:rPr>
          <w:rFonts w:cs="Arial"/>
          <w:bCs/>
          <w:sz w:val="22"/>
          <w:szCs w:val="22"/>
        </w:rPr>
        <w:t xml:space="preserve">věná území v lokalitě </w:t>
      </w:r>
      <w:r w:rsidR="00A510CB">
        <w:rPr>
          <w:rFonts w:cs="Arial"/>
          <w:bCs/>
          <w:sz w:val="22"/>
          <w:szCs w:val="22"/>
        </w:rPr>
        <w:t>„U přehrady“ Pozemek je limitován stávající</w:t>
      </w:r>
      <w:r w:rsidR="008B73A3">
        <w:rPr>
          <w:rFonts w:cs="Arial"/>
          <w:bCs/>
          <w:sz w:val="22"/>
          <w:szCs w:val="22"/>
        </w:rPr>
        <w:t xml:space="preserve">m </w:t>
      </w:r>
      <w:r w:rsidR="00A510CB">
        <w:rPr>
          <w:rFonts w:cs="Arial"/>
          <w:bCs/>
          <w:sz w:val="22"/>
          <w:szCs w:val="22"/>
        </w:rPr>
        <w:t>vedení</w:t>
      </w:r>
      <w:r w:rsidR="008B73A3">
        <w:rPr>
          <w:rFonts w:cs="Arial"/>
          <w:bCs/>
          <w:sz w:val="22"/>
          <w:szCs w:val="22"/>
        </w:rPr>
        <w:t xml:space="preserve">m </w:t>
      </w:r>
      <w:r w:rsidR="00A510CB">
        <w:rPr>
          <w:rFonts w:cs="Arial"/>
          <w:bCs/>
          <w:sz w:val="22"/>
          <w:szCs w:val="22"/>
        </w:rPr>
        <w:t xml:space="preserve">VN </w:t>
      </w:r>
      <w:r w:rsidR="008B73A3">
        <w:rPr>
          <w:rFonts w:cs="Arial"/>
          <w:bCs/>
          <w:sz w:val="22"/>
          <w:szCs w:val="22"/>
        </w:rPr>
        <w:t xml:space="preserve">a jeho ochranným pásmem </w:t>
      </w:r>
      <w:r w:rsidR="00A510CB">
        <w:rPr>
          <w:rFonts w:cs="Arial"/>
          <w:bCs/>
          <w:sz w:val="22"/>
          <w:szCs w:val="22"/>
        </w:rPr>
        <w:t xml:space="preserve">a trasou vodovodu. Podmínkou </w:t>
      </w:r>
      <w:r w:rsidR="008B73A3">
        <w:rPr>
          <w:rFonts w:cs="Arial"/>
          <w:bCs/>
          <w:sz w:val="22"/>
          <w:szCs w:val="22"/>
        </w:rPr>
        <w:t xml:space="preserve">stavby chaty </w:t>
      </w:r>
      <w:r w:rsidR="00A510CB">
        <w:rPr>
          <w:rFonts w:cs="Arial"/>
          <w:bCs/>
          <w:sz w:val="22"/>
          <w:szCs w:val="22"/>
        </w:rPr>
        <w:t xml:space="preserve">je respektování těchto omezujících limitů. </w:t>
      </w:r>
      <w:r w:rsidR="008B73A3">
        <w:rPr>
          <w:rFonts w:cs="Arial"/>
          <w:bCs/>
          <w:sz w:val="22"/>
          <w:szCs w:val="22"/>
        </w:rPr>
        <w:t xml:space="preserve">Na pozemku by byla postavena jen chata, zbývající plocha zůstane zahrada.  </w:t>
      </w:r>
      <w:r w:rsidR="00A510CB">
        <w:rPr>
          <w:rFonts w:cs="Arial"/>
          <w:bCs/>
          <w:sz w:val="22"/>
          <w:szCs w:val="22"/>
        </w:rPr>
        <w:t xml:space="preserve"> </w:t>
      </w:r>
    </w:p>
    <w:p w:rsidR="008B73A3" w:rsidRDefault="008B73A3" w:rsidP="00836A11">
      <w:pPr>
        <w:spacing w:before="0"/>
        <w:jc w:val="both"/>
        <w:rPr>
          <w:rFonts w:cs="Arial"/>
          <w:bCs/>
          <w:sz w:val="22"/>
          <w:szCs w:val="22"/>
        </w:rPr>
      </w:pPr>
    </w:p>
    <w:p w:rsidR="00383521" w:rsidRPr="00C9365C" w:rsidRDefault="00C9365C" w:rsidP="00836A11">
      <w:pPr>
        <w:spacing w:before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Část plochy Z2A </w:t>
      </w:r>
      <w:r w:rsidRPr="00C9365C">
        <w:rPr>
          <w:rFonts w:cs="Arial"/>
          <w:b/>
          <w:bCs/>
          <w:sz w:val="22"/>
          <w:szCs w:val="22"/>
        </w:rPr>
        <w:t xml:space="preserve"> </w:t>
      </w:r>
    </w:p>
    <w:p w:rsidR="00383521" w:rsidRPr="00C9365C" w:rsidRDefault="00C9365C" w:rsidP="00836A11">
      <w:pPr>
        <w:spacing w:before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Plocha </w:t>
      </w:r>
      <w:proofErr w:type="gramStart"/>
      <w:r>
        <w:rPr>
          <w:rFonts w:cs="Arial"/>
          <w:bCs/>
          <w:sz w:val="22"/>
          <w:szCs w:val="22"/>
        </w:rPr>
        <w:t>navržená v platném</w:t>
      </w:r>
      <w:proofErr w:type="gramEnd"/>
      <w:r>
        <w:rPr>
          <w:rFonts w:cs="Arial"/>
          <w:bCs/>
          <w:sz w:val="22"/>
          <w:szCs w:val="22"/>
        </w:rPr>
        <w:t xml:space="preserve"> ÚP </w:t>
      </w:r>
      <w:proofErr w:type="gramStart"/>
      <w:r>
        <w:rPr>
          <w:rFonts w:cs="Arial"/>
          <w:bCs/>
          <w:sz w:val="22"/>
          <w:szCs w:val="22"/>
        </w:rPr>
        <w:t>byla</w:t>
      </w:r>
      <w:proofErr w:type="gramEnd"/>
      <w:r>
        <w:rPr>
          <w:rFonts w:cs="Arial"/>
          <w:bCs/>
          <w:sz w:val="22"/>
          <w:szCs w:val="22"/>
        </w:rPr>
        <w:t xml:space="preserve"> rozšířena o </w:t>
      </w:r>
      <w:smartTag w:uri="urn:schemas-microsoft-com:office:smarttags" w:element="metricconverter">
        <w:smartTagPr>
          <w:attr w:name="ProductID" w:val="350 m2"/>
        </w:smartTagPr>
        <w:r>
          <w:rPr>
            <w:rFonts w:cs="Arial"/>
            <w:bCs/>
            <w:sz w:val="22"/>
            <w:szCs w:val="22"/>
          </w:rPr>
          <w:t>350 m</w:t>
        </w:r>
        <w:r w:rsidRPr="00C9365C">
          <w:rPr>
            <w:rFonts w:cs="Arial"/>
            <w:bCs/>
            <w:sz w:val="22"/>
            <w:szCs w:val="22"/>
            <w:vertAlign w:val="subscript"/>
          </w:rPr>
          <w:t>2</w:t>
        </w:r>
      </w:smartTag>
      <w:r>
        <w:rPr>
          <w:rFonts w:cs="Arial"/>
          <w:bCs/>
          <w:sz w:val="22"/>
          <w:szCs w:val="22"/>
        </w:rPr>
        <w:t xml:space="preserve"> dle aktualizované katastrální mapy. </w:t>
      </w:r>
    </w:p>
    <w:p w:rsidR="00383521" w:rsidRDefault="00383521" w:rsidP="00836A11">
      <w:pPr>
        <w:spacing w:before="0"/>
        <w:jc w:val="both"/>
        <w:rPr>
          <w:rFonts w:cs="Arial"/>
          <w:b/>
          <w:bCs/>
          <w:caps/>
          <w:sz w:val="22"/>
          <w:szCs w:val="22"/>
        </w:rPr>
      </w:pPr>
    </w:p>
    <w:p w:rsidR="00383521" w:rsidRPr="00161538" w:rsidRDefault="00161538" w:rsidP="00836A11">
      <w:pPr>
        <w:spacing w:before="0"/>
        <w:jc w:val="both"/>
        <w:rPr>
          <w:rFonts w:cs="Arial"/>
          <w:bCs/>
          <w:sz w:val="22"/>
          <w:szCs w:val="22"/>
        </w:rPr>
      </w:pPr>
      <w:r w:rsidRPr="00161538">
        <w:rPr>
          <w:rFonts w:cs="Arial"/>
          <w:bCs/>
          <w:sz w:val="22"/>
          <w:szCs w:val="22"/>
        </w:rPr>
        <w:t xml:space="preserve">Na všech plochách navrhovaných k zástavbě Změnou </w:t>
      </w:r>
      <w:proofErr w:type="gramStart"/>
      <w:r w:rsidRPr="00161538">
        <w:rPr>
          <w:rFonts w:cs="Arial"/>
          <w:bCs/>
          <w:sz w:val="22"/>
          <w:szCs w:val="22"/>
        </w:rPr>
        <w:t>č.1 Ú</w:t>
      </w:r>
      <w:r w:rsidR="00DB6429">
        <w:rPr>
          <w:rFonts w:cs="Arial"/>
          <w:bCs/>
          <w:sz w:val="22"/>
          <w:szCs w:val="22"/>
        </w:rPr>
        <w:t>P</w:t>
      </w:r>
      <w:proofErr w:type="gramEnd"/>
      <w:r w:rsidRPr="00161538">
        <w:rPr>
          <w:rFonts w:cs="Arial"/>
          <w:bCs/>
          <w:sz w:val="22"/>
          <w:szCs w:val="22"/>
        </w:rPr>
        <w:t xml:space="preserve"> </w:t>
      </w:r>
      <w:r w:rsidR="008B73A3">
        <w:rPr>
          <w:rFonts w:cs="Arial"/>
          <w:bCs/>
          <w:sz w:val="22"/>
          <w:szCs w:val="22"/>
        </w:rPr>
        <w:t xml:space="preserve">nebyly provedeny investice do půdy (meliorace) a plochy nemají vliv na erozní ohrožení ani narušení sítě zemědělských účelových komunikací. </w:t>
      </w:r>
    </w:p>
    <w:sectPr w:rsidR="00383521" w:rsidRPr="00161538" w:rsidSect="0002245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170" w:left="1701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CA" w:rsidRDefault="00EE11CA">
      <w:r>
        <w:separator/>
      </w:r>
    </w:p>
  </w:endnote>
  <w:endnote w:type="continuationSeparator" w:id="0">
    <w:p w:rsidR="00EE11CA" w:rsidRDefault="00EE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71" w:rsidRDefault="006009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0971" w:rsidRDefault="006009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71" w:rsidRDefault="00600971">
    <w:pPr>
      <w:pStyle w:val="Zpat"/>
      <w:framePr w:wrap="around" w:vAnchor="text" w:hAnchor="margin" w:xAlign="center" w:y="1"/>
      <w:rPr>
        <w:rStyle w:val="slostrnky"/>
      </w:rPr>
    </w:pPr>
  </w:p>
  <w:p w:rsidR="00600971" w:rsidRDefault="006009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CA" w:rsidRDefault="00EE11CA">
      <w:r>
        <w:separator/>
      </w:r>
    </w:p>
  </w:footnote>
  <w:footnote w:type="continuationSeparator" w:id="0">
    <w:p w:rsidR="00EE11CA" w:rsidRDefault="00EE1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71" w:rsidRDefault="0060097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0971" w:rsidRDefault="00600971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71" w:rsidRDefault="0060097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085B">
      <w:rPr>
        <w:rStyle w:val="slostrnky"/>
        <w:noProof/>
      </w:rPr>
      <w:t>12</w:t>
    </w:r>
    <w:r>
      <w:rPr>
        <w:rStyle w:val="slostrnky"/>
      </w:rPr>
      <w:fldChar w:fldCharType="end"/>
    </w:r>
  </w:p>
  <w:p w:rsidR="00600971" w:rsidRDefault="00600971">
    <w:pPr>
      <w:pStyle w:val="Zhlav"/>
      <w:framePr w:wrap="around" w:vAnchor="text" w:hAnchor="margin" w:xAlign="right" w:y="1"/>
      <w:rPr>
        <w:rStyle w:val="slostrnky"/>
      </w:rPr>
    </w:pPr>
  </w:p>
  <w:p w:rsidR="00600971" w:rsidRDefault="00600971">
    <w:pPr>
      <w:pStyle w:val="Zhlav"/>
      <w:framePr w:wrap="around" w:vAnchor="text" w:hAnchor="margin" w:xAlign="right" w:y="1"/>
      <w:ind w:right="360"/>
      <w:rPr>
        <w:rStyle w:val="slostrnky"/>
      </w:rPr>
    </w:pPr>
  </w:p>
  <w:p w:rsidR="00600971" w:rsidRDefault="00600971">
    <w:pPr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CAF"/>
    <w:multiLevelType w:val="hybridMultilevel"/>
    <w:tmpl w:val="E74870F6"/>
    <w:lvl w:ilvl="0" w:tplc="1FDC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1FDC96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E110A"/>
    <w:multiLevelType w:val="hybridMultilevel"/>
    <w:tmpl w:val="2D78C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C21FB"/>
    <w:multiLevelType w:val="hybridMultilevel"/>
    <w:tmpl w:val="5AC23992"/>
    <w:lvl w:ilvl="0" w:tplc="0318E9C2">
      <w:start w:val="1"/>
      <w:numFmt w:val="bullet"/>
      <w:pStyle w:val="Odsazentex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B4C9B"/>
    <w:multiLevelType w:val="hybridMultilevel"/>
    <w:tmpl w:val="1F80ED96"/>
    <w:lvl w:ilvl="0" w:tplc="1FDC96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FDC96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A26CFB"/>
    <w:multiLevelType w:val="multilevel"/>
    <w:tmpl w:val="5C660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4E56210"/>
    <w:multiLevelType w:val="hybridMultilevel"/>
    <w:tmpl w:val="984E54A2"/>
    <w:lvl w:ilvl="0" w:tplc="9AE0FA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6EF3FD7"/>
    <w:multiLevelType w:val="hybridMultilevel"/>
    <w:tmpl w:val="76A2A956"/>
    <w:lvl w:ilvl="0" w:tplc="9AE0FA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FA7323"/>
    <w:multiLevelType w:val="hybridMultilevel"/>
    <w:tmpl w:val="9FB43668"/>
    <w:lvl w:ilvl="0" w:tplc="1FDC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C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902BD"/>
    <w:multiLevelType w:val="hybridMultilevel"/>
    <w:tmpl w:val="6CEC0BAA"/>
    <w:lvl w:ilvl="0" w:tplc="D0B2E06C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0E3BA8"/>
    <w:multiLevelType w:val="hybridMultilevel"/>
    <w:tmpl w:val="ABC88354"/>
    <w:lvl w:ilvl="0" w:tplc="1FDC96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FC5874"/>
    <w:multiLevelType w:val="hybridMultilevel"/>
    <w:tmpl w:val="21EA7D04"/>
    <w:lvl w:ilvl="0" w:tplc="1FDC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C3203D"/>
    <w:multiLevelType w:val="hybridMultilevel"/>
    <w:tmpl w:val="F112E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7B8"/>
    <w:multiLevelType w:val="hybridMultilevel"/>
    <w:tmpl w:val="1E3ADFDA"/>
    <w:lvl w:ilvl="0" w:tplc="ADC4B8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A677E"/>
    <w:multiLevelType w:val="multilevel"/>
    <w:tmpl w:val="EDDA4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3E0446"/>
    <w:multiLevelType w:val="hybridMultilevel"/>
    <w:tmpl w:val="AF4A432C"/>
    <w:lvl w:ilvl="0" w:tplc="4C3C25D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1FDC9648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30031646"/>
    <w:multiLevelType w:val="hybridMultilevel"/>
    <w:tmpl w:val="9C76D638"/>
    <w:lvl w:ilvl="0" w:tplc="9A8A4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20C47"/>
    <w:multiLevelType w:val="hybridMultilevel"/>
    <w:tmpl w:val="5D74B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7F1640"/>
    <w:multiLevelType w:val="multilevel"/>
    <w:tmpl w:val="5D74B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FE0730"/>
    <w:multiLevelType w:val="hybridMultilevel"/>
    <w:tmpl w:val="EDDA4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907B24"/>
    <w:multiLevelType w:val="multilevel"/>
    <w:tmpl w:val="D3700D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4767D"/>
    <w:multiLevelType w:val="hybridMultilevel"/>
    <w:tmpl w:val="F6E69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43651"/>
    <w:multiLevelType w:val="hybridMultilevel"/>
    <w:tmpl w:val="5FAA8DE8"/>
    <w:lvl w:ilvl="0" w:tplc="1FDC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00612"/>
    <w:multiLevelType w:val="hybridMultilevel"/>
    <w:tmpl w:val="0D94390E"/>
    <w:lvl w:ilvl="0" w:tplc="9AE0FA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91836"/>
    <w:multiLevelType w:val="hybridMultilevel"/>
    <w:tmpl w:val="F5B26A00"/>
    <w:lvl w:ilvl="0" w:tplc="1FDC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23765"/>
    <w:multiLevelType w:val="hybridMultilevel"/>
    <w:tmpl w:val="D6DC729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64A9C"/>
    <w:multiLevelType w:val="hybridMultilevel"/>
    <w:tmpl w:val="F758B43C"/>
    <w:lvl w:ilvl="0" w:tplc="9AE0FA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9AE0FA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2E73171"/>
    <w:multiLevelType w:val="hybridMultilevel"/>
    <w:tmpl w:val="F3989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40068"/>
    <w:multiLevelType w:val="hybridMultilevel"/>
    <w:tmpl w:val="B980FAEE"/>
    <w:lvl w:ilvl="0" w:tplc="1FDC96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4A5E76"/>
    <w:multiLevelType w:val="hybridMultilevel"/>
    <w:tmpl w:val="1A66F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F0FC2"/>
    <w:multiLevelType w:val="hybridMultilevel"/>
    <w:tmpl w:val="5C185904"/>
    <w:lvl w:ilvl="0" w:tplc="1FDC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454769"/>
    <w:multiLevelType w:val="hybridMultilevel"/>
    <w:tmpl w:val="8E667A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F6424E"/>
    <w:multiLevelType w:val="hybridMultilevel"/>
    <w:tmpl w:val="F6B65D42"/>
    <w:lvl w:ilvl="0" w:tplc="1FDC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FE692E"/>
    <w:multiLevelType w:val="hybridMultilevel"/>
    <w:tmpl w:val="B79A3F30"/>
    <w:lvl w:ilvl="0" w:tplc="B4187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AB451F8"/>
    <w:multiLevelType w:val="hybridMultilevel"/>
    <w:tmpl w:val="C6484B86"/>
    <w:lvl w:ilvl="0" w:tplc="0D1C3EC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cs="Wingdings" w:hint="default"/>
      </w:rPr>
    </w:lvl>
  </w:abstractNum>
  <w:abstractNum w:abstractNumId="34">
    <w:nsid w:val="6C65252D"/>
    <w:multiLevelType w:val="multilevel"/>
    <w:tmpl w:val="9FB436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F11C0"/>
    <w:multiLevelType w:val="hybridMultilevel"/>
    <w:tmpl w:val="31500F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36865"/>
    <w:multiLevelType w:val="hybridMultilevel"/>
    <w:tmpl w:val="0F8823DC"/>
    <w:lvl w:ilvl="0" w:tplc="0A28D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A07E6"/>
    <w:multiLevelType w:val="hybridMultilevel"/>
    <w:tmpl w:val="555066C0"/>
    <w:lvl w:ilvl="0" w:tplc="1FDC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0627F"/>
    <w:multiLevelType w:val="hybridMultilevel"/>
    <w:tmpl w:val="D3700DC6"/>
    <w:lvl w:ilvl="0" w:tplc="1FDC9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12469D"/>
    <w:multiLevelType w:val="hybridMultilevel"/>
    <w:tmpl w:val="6A8CE1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B606804"/>
    <w:multiLevelType w:val="hybridMultilevel"/>
    <w:tmpl w:val="38441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7D642899"/>
    <w:multiLevelType w:val="hybridMultilevel"/>
    <w:tmpl w:val="EFA29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A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3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7"/>
  </w:num>
  <w:num w:numId="9">
    <w:abstractNumId w:val="21"/>
  </w:num>
  <w:num w:numId="10">
    <w:abstractNumId w:val="14"/>
  </w:num>
  <w:num w:numId="11">
    <w:abstractNumId w:val="0"/>
  </w:num>
  <w:num w:numId="12">
    <w:abstractNumId w:val="36"/>
  </w:num>
  <w:num w:numId="13">
    <w:abstractNumId w:val="2"/>
  </w:num>
  <w:num w:numId="14">
    <w:abstractNumId w:val="31"/>
  </w:num>
  <w:num w:numId="15">
    <w:abstractNumId w:val="1"/>
  </w:num>
  <w:num w:numId="16">
    <w:abstractNumId w:val="26"/>
  </w:num>
  <w:num w:numId="17">
    <w:abstractNumId w:val="15"/>
  </w:num>
  <w:num w:numId="18">
    <w:abstractNumId w:val="40"/>
  </w:num>
  <w:num w:numId="19">
    <w:abstractNumId w:val="33"/>
  </w:num>
  <w:num w:numId="2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1"/>
  </w:num>
  <w:num w:numId="25">
    <w:abstractNumId w:val="38"/>
  </w:num>
  <w:num w:numId="26">
    <w:abstractNumId w:val="19"/>
  </w:num>
  <w:num w:numId="27">
    <w:abstractNumId w:val="30"/>
  </w:num>
  <w:num w:numId="28">
    <w:abstractNumId w:val="18"/>
  </w:num>
  <w:num w:numId="29">
    <w:abstractNumId w:val="41"/>
  </w:num>
  <w:num w:numId="30">
    <w:abstractNumId w:val="23"/>
  </w:num>
  <w:num w:numId="31">
    <w:abstractNumId w:val="10"/>
  </w:num>
  <w:num w:numId="32">
    <w:abstractNumId w:val="27"/>
  </w:num>
  <w:num w:numId="33">
    <w:abstractNumId w:val="3"/>
  </w:num>
  <w:num w:numId="34">
    <w:abstractNumId w:val="9"/>
  </w:num>
  <w:num w:numId="35">
    <w:abstractNumId w:val="28"/>
  </w:num>
  <w:num w:numId="36">
    <w:abstractNumId w:val="7"/>
  </w:num>
  <w:num w:numId="37">
    <w:abstractNumId w:val="29"/>
  </w:num>
  <w:num w:numId="38">
    <w:abstractNumId w:val="34"/>
  </w:num>
  <w:num w:numId="39">
    <w:abstractNumId w:val="25"/>
  </w:num>
  <w:num w:numId="40">
    <w:abstractNumId w:val="12"/>
  </w:num>
  <w:num w:numId="41">
    <w:abstractNumId w:val="4"/>
  </w:num>
  <w:num w:numId="42">
    <w:abstractNumId w:val="5"/>
  </w:num>
  <w:num w:numId="43">
    <w:abstractNumId w:val="13"/>
  </w:num>
  <w:num w:numId="44">
    <w:abstractNumId w:val="6"/>
  </w:num>
  <w:num w:numId="45">
    <w:abstractNumId w:val="16"/>
  </w:num>
  <w:num w:numId="46">
    <w:abstractNumId w:val="17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activeWritingStyle w:appName="MSWord" w:lang="en-US" w:vendorID="64" w:dllVersion="131078" w:nlCheck="1" w:checkStyle="1"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342"/>
    <w:rsid w:val="0000000B"/>
    <w:rsid w:val="0000083C"/>
    <w:rsid w:val="00004BD7"/>
    <w:rsid w:val="00007939"/>
    <w:rsid w:val="00012567"/>
    <w:rsid w:val="000144AE"/>
    <w:rsid w:val="00014875"/>
    <w:rsid w:val="000166CE"/>
    <w:rsid w:val="000169EF"/>
    <w:rsid w:val="00016A89"/>
    <w:rsid w:val="00021EC8"/>
    <w:rsid w:val="00022454"/>
    <w:rsid w:val="0002382F"/>
    <w:rsid w:val="0002693C"/>
    <w:rsid w:val="00043646"/>
    <w:rsid w:val="00043648"/>
    <w:rsid w:val="00043A9A"/>
    <w:rsid w:val="00043CFF"/>
    <w:rsid w:val="00046197"/>
    <w:rsid w:val="00047832"/>
    <w:rsid w:val="00054064"/>
    <w:rsid w:val="00055213"/>
    <w:rsid w:val="00060226"/>
    <w:rsid w:val="00063882"/>
    <w:rsid w:val="000651F9"/>
    <w:rsid w:val="000662E1"/>
    <w:rsid w:val="00074AD8"/>
    <w:rsid w:val="000765AB"/>
    <w:rsid w:val="00077117"/>
    <w:rsid w:val="000844B2"/>
    <w:rsid w:val="00085906"/>
    <w:rsid w:val="00085EA0"/>
    <w:rsid w:val="00087579"/>
    <w:rsid w:val="00090D2C"/>
    <w:rsid w:val="00091A99"/>
    <w:rsid w:val="00094984"/>
    <w:rsid w:val="00094AC5"/>
    <w:rsid w:val="00097CAC"/>
    <w:rsid w:val="000A17B4"/>
    <w:rsid w:val="000A3AC8"/>
    <w:rsid w:val="000A3B6D"/>
    <w:rsid w:val="000A408C"/>
    <w:rsid w:val="000A4174"/>
    <w:rsid w:val="000A6CBD"/>
    <w:rsid w:val="000B2574"/>
    <w:rsid w:val="000B441D"/>
    <w:rsid w:val="000B466F"/>
    <w:rsid w:val="000B6548"/>
    <w:rsid w:val="000B6803"/>
    <w:rsid w:val="000C1414"/>
    <w:rsid w:val="000C1E9B"/>
    <w:rsid w:val="000C22A9"/>
    <w:rsid w:val="000C3841"/>
    <w:rsid w:val="000C78ED"/>
    <w:rsid w:val="000D0894"/>
    <w:rsid w:val="000D3FFB"/>
    <w:rsid w:val="000D5AD2"/>
    <w:rsid w:val="000D5F8B"/>
    <w:rsid w:val="000D605C"/>
    <w:rsid w:val="000D7263"/>
    <w:rsid w:val="000D7673"/>
    <w:rsid w:val="000E0E53"/>
    <w:rsid w:val="000E1520"/>
    <w:rsid w:val="000E2951"/>
    <w:rsid w:val="000E326D"/>
    <w:rsid w:val="000E4D96"/>
    <w:rsid w:val="000E5BC5"/>
    <w:rsid w:val="000F38F9"/>
    <w:rsid w:val="000F3DFA"/>
    <w:rsid w:val="000F631A"/>
    <w:rsid w:val="001012F8"/>
    <w:rsid w:val="00104487"/>
    <w:rsid w:val="00110053"/>
    <w:rsid w:val="00112E7C"/>
    <w:rsid w:val="00113060"/>
    <w:rsid w:val="001154A2"/>
    <w:rsid w:val="00117E5F"/>
    <w:rsid w:val="001206C6"/>
    <w:rsid w:val="001206EE"/>
    <w:rsid w:val="001208E7"/>
    <w:rsid w:val="00120FDF"/>
    <w:rsid w:val="00121D70"/>
    <w:rsid w:val="001245EA"/>
    <w:rsid w:val="001277D3"/>
    <w:rsid w:val="00131566"/>
    <w:rsid w:val="00132433"/>
    <w:rsid w:val="00132F8D"/>
    <w:rsid w:val="00133EA3"/>
    <w:rsid w:val="00135418"/>
    <w:rsid w:val="001366F8"/>
    <w:rsid w:val="00140CF8"/>
    <w:rsid w:val="00141AFE"/>
    <w:rsid w:val="00144A46"/>
    <w:rsid w:val="001504B3"/>
    <w:rsid w:val="00150709"/>
    <w:rsid w:val="001516A8"/>
    <w:rsid w:val="00152B1B"/>
    <w:rsid w:val="0015445D"/>
    <w:rsid w:val="00161538"/>
    <w:rsid w:val="00161D49"/>
    <w:rsid w:val="00171F9C"/>
    <w:rsid w:val="00172E23"/>
    <w:rsid w:val="0017669C"/>
    <w:rsid w:val="00191FFE"/>
    <w:rsid w:val="0019214C"/>
    <w:rsid w:val="001932A0"/>
    <w:rsid w:val="0019341C"/>
    <w:rsid w:val="001964D5"/>
    <w:rsid w:val="00196548"/>
    <w:rsid w:val="0019753F"/>
    <w:rsid w:val="00197A50"/>
    <w:rsid w:val="00197D7A"/>
    <w:rsid w:val="001A04D5"/>
    <w:rsid w:val="001A28DD"/>
    <w:rsid w:val="001A44B3"/>
    <w:rsid w:val="001B1ED4"/>
    <w:rsid w:val="001B2794"/>
    <w:rsid w:val="001B46C1"/>
    <w:rsid w:val="001B58E5"/>
    <w:rsid w:val="001B660E"/>
    <w:rsid w:val="001C0392"/>
    <w:rsid w:val="001C2430"/>
    <w:rsid w:val="001C775F"/>
    <w:rsid w:val="001E24DE"/>
    <w:rsid w:val="001E2559"/>
    <w:rsid w:val="001F0AA2"/>
    <w:rsid w:val="001F2A95"/>
    <w:rsid w:val="001F2B12"/>
    <w:rsid w:val="001F2C41"/>
    <w:rsid w:val="001F3CAF"/>
    <w:rsid w:val="001F7D60"/>
    <w:rsid w:val="002054D7"/>
    <w:rsid w:val="00211524"/>
    <w:rsid w:val="00211A3D"/>
    <w:rsid w:val="00213B62"/>
    <w:rsid w:val="00215735"/>
    <w:rsid w:val="00215C1F"/>
    <w:rsid w:val="002161BD"/>
    <w:rsid w:val="00223E33"/>
    <w:rsid w:val="002328F8"/>
    <w:rsid w:val="00237C5D"/>
    <w:rsid w:val="00240DF7"/>
    <w:rsid w:val="00243279"/>
    <w:rsid w:val="00246E07"/>
    <w:rsid w:val="00251E40"/>
    <w:rsid w:val="002542CE"/>
    <w:rsid w:val="00254DE4"/>
    <w:rsid w:val="00256DE1"/>
    <w:rsid w:val="00257224"/>
    <w:rsid w:val="0026348D"/>
    <w:rsid w:val="00265368"/>
    <w:rsid w:val="00265BE3"/>
    <w:rsid w:val="0026690A"/>
    <w:rsid w:val="0027116E"/>
    <w:rsid w:val="00271511"/>
    <w:rsid w:val="0027254E"/>
    <w:rsid w:val="002728FC"/>
    <w:rsid w:val="0027433F"/>
    <w:rsid w:val="00274B09"/>
    <w:rsid w:val="00275E70"/>
    <w:rsid w:val="00283E40"/>
    <w:rsid w:val="00283EBA"/>
    <w:rsid w:val="00285751"/>
    <w:rsid w:val="00285B14"/>
    <w:rsid w:val="00287B87"/>
    <w:rsid w:val="00290AD2"/>
    <w:rsid w:val="0029201F"/>
    <w:rsid w:val="00294A6C"/>
    <w:rsid w:val="00297E1D"/>
    <w:rsid w:val="002A04AC"/>
    <w:rsid w:val="002A08AE"/>
    <w:rsid w:val="002A2D3C"/>
    <w:rsid w:val="002B106A"/>
    <w:rsid w:val="002B208D"/>
    <w:rsid w:val="002B2A1D"/>
    <w:rsid w:val="002B377B"/>
    <w:rsid w:val="002C0820"/>
    <w:rsid w:val="002C0CA7"/>
    <w:rsid w:val="002C24EC"/>
    <w:rsid w:val="002C448B"/>
    <w:rsid w:val="002C655C"/>
    <w:rsid w:val="002D1011"/>
    <w:rsid w:val="002D11D1"/>
    <w:rsid w:val="002D1B3F"/>
    <w:rsid w:val="002D2810"/>
    <w:rsid w:val="002D49B7"/>
    <w:rsid w:val="002D4A34"/>
    <w:rsid w:val="002D63D7"/>
    <w:rsid w:val="002D6C25"/>
    <w:rsid w:val="002E5DBC"/>
    <w:rsid w:val="002E7FDD"/>
    <w:rsid w:val="002F03D1"/>
    <w:rsid w:val="002F546F"/>
    <w:rsid w:val="002F55F6"/>
    <w:rsid w:val="002F562D"/>
    <w:rsid w:val="00300D68"/>
    <w:rsid w:val="00301C17"/>
    <w:rsid w:val="003021B0"/>
    <w:rsid w:val="003024A5"/>
    <w:rsid w:val="00302B70"/>
    <w:rsid w:val="00302D65"/>
    <w:rsid w:val="00306F0A"/>
    <w:rsid w:val="00310CE3"/>
    <w:rsid w:val="003114D4"/>
    <w:rsid w:val="00311AEA"/>
    <w:rsid w:val="00311B3C"/>
    <w:rsid w:val="0031343A"/>
    <w:rsid w:val="00314DBB"/>
    <w:rsid w:val="00316454"/>
    <w:rsid w:val="003206AD"/>
    <w:rsid w:val="00323936"/>
    <w:rsid w:val="00323C54"/>
    <w:rsid w:val="00327027"/>
    <w:rsid w:val="003326BB"/>
    <w:rsid w:val="00334344"/>
    <w:rsid w:val="0034032A"/>
    <w:rsid w:val="003407F5"/>
    <w:rsid w:val="003409C7"/>
    <w:rsid w:val="00341C34"/>
    <w:rsid w:val="00342DDD"/>
    <w:rsid w:val="00345C46"/>
    <w:rsid w:val="00346364"/>
    <w:rsid w:val="003463A8"/>
    <w:rsid w:val="00347A2B"/>
    <w:rsid w:val="003537D1"/>
    <w:rsid w:val="00355C68"/>
    <w:rsid w:val="003568BB"/>
    <w:rsid w:val="00363248"/>
    <w:rsid w:val="00370342"/>
    <w:rsid w:val="003719B8"/>
    <w:rsid w:val="00372D9D"/>
    <w:rsid w:val="0037358D"/>
    <w:rsid w:val="003804F1"/>
    <w:rsid w:val="00383521"/>
    <w:rsid w:val="00390B6A"/>
    <w:rsid w:val="0039150E"/>
    <w:rsid w:val="00393213"/>
    <w:rsid w:val="00394C0D"/>
    <w:rsid w:val="0039614B"/>
    <w:rsid w:val="003974A0"/>
    <w:rsid w:val="003A0FB0"/>
    <w:rsid w:val="003A0FEB"/>
    <w:rsid w:val="003A66AB"/>
    <w:rsid w:val="003B0A75"/>
    <w:rsid w:val="003B136C"/>
    <w:rsid w:val="003B2906"/>
    <w:rsid w:val="003B29AE"/>
    <w:rsid w:val="003B3173"/>
    <w:rsid w:val="003C412D"/>
    <w:rsid w:val="003C5580"/>
    <w:rsid w:val="003C76B7"/>
    <w:rsid w:val="003D06CE"/>
    <w:rsid w:val="003D4B9D"/>
    <w:rsid w:val="003D4F02"/>
    <w:rsid w:val="003D4F26"/>
    <w:rsid w:val="003D6379"/>
    <w:rsid w:val="003D6FD8"/>
    <w:rsid w:val="003E6FDC"/>
    <w:rsid w:val="003F2112"/>
    <w:rsid w:val="003F24DF"/>
    <w:rsid w:val="003F2CA7"/>
    <w:rsid w:val="003F601E"/>
    <w:rsid w:val="004051FC"/>
    <w:rsid w:val="00406173"/>
    <w:rsid w:val="00410F5A"/>
    <w:rsid w:val="00411C5B"/>
    <w:rsid w:val="00412F14"/>
    <w:rsid w:val="00416D8F"/>
    <w:rsid w:val="00421341"/>
    <w:rsid w:val="00421401"/>
    <w:rsid w:val="004236B8"/>
    <w:rsid w:val="0042699A"/>
    <w:rsid w:val="00426FF0"/>
    <w:rsid w:val="00430A01"/>
    <w:rsid w:val="004344AB"/>
    <w:rsid w:val="00434C87"/>
    <w:rsid w:val="00436C33"/>
    <w:rsid w:val="00436F47"/>
    <w:rsid w:val="00441552"/>
    <w:rsid w:val="00443730"/>
    <w:rsid w:val="00444D96"/>
    <w:rsid w:val="004531E5"/>
    <w:rsid w:val="00454D72"/>
    <w:rsid w:val="00454FF7"/>
    <w:rsid w:val="00455EEC"/>
    <w:rsid w:val="004610F4"/>
    <w:rsid w:val="004610FA"/>
    <w:rsid w:val="004625AA"/>
    <w:rsid w:val="00464B74"/>
    <w:rsid w:val="00465E7C"/>
    <w:rsid w:val="004660CA"/>
    <w:rsid w:val="00470719"/>
    <w:rsid w:val="00476251"/>
    <w:rsid w:val="00476861"/>
    <w:rsid w:val="004833AD"/>
    <w:rsid w:val="00492FF1"/>
    <w:rsid w:val="00493646"/>
    <w:rsid w:val="00493726"/>
    <w:rsid w:val="004A01A2"/>
    <w:rsid w:val="004A0A6D"/>
    <w:rsid w:val="004A4AB8"/>
    <w:rsid w:val="004B1CCB"/>
    <w:rsid w:val="004B39EF"/>
    <w:rsid w:val="004C13BA"/>
    <w:rsid w:val="004C3AF6"/>
    <w:rsid w:val="004C3B8F"/>
    <w:rsid w:val="004C6F7A"/>
    <w:rsid w:val="004D70A4"/>
    <w:rsid w:val="004E78A3"/>
    <w:rsid w:val="004F141B"/>
    <w:rsid w:val="004F5034"/>
    <w:rsid w:val="004F52D7"/>
    <w:rsid w:val="004F7680"/>
    <w:rsid w:val="00502887"/>
    <w:rsid w:val="00504B01"/>
    <w:rsid w:val="00506A96"/>
    <w:rsid w:val="005071DF"/>
    <w:rsid w:val="00507A3B"/>
    <w:rsid w:val="00507ADD"/>
    <w:rsid w:val="00511C02"/>
    <w:rsid w:val="00514655"/>
    <w:rsid w:val="0051502C"/>
    <w:rsid w:val="0052481A"/>
    <w:rsid w:val="00524C0A"/>
    <w:rsid w:val="00525B25"/>
    <w:rsid w:val="00527D7B"/>
    <w:rsid w:val="00527EB3"/>
    <w:rsid w:val="00530562"/>
    <w:rsid w:val="005347F8"/>
    <w:rsid w:val="00534EBA"/>
    <w:rsid w:val="00540C51"/>
    <w:rsid w:val="00541B29"/>
    <w:rsid w:val="00542A0A"/>
    <w:rsid w:val="00545144"/>
    <w:rsid w:val="005519AC"/>
    <w:rsid w:val="005550FA"/>
    <w:rsid w:val="005553B4"/>
    <w:rsid w:val="00555E9A"/>
    <w:rsid w:val="00556002"/>
    <w:rsid w:val="00557656"/>
    <w:rsid w:val="00562D22"/>
    <w:rsid w:val="0056439C"/>
    <w:rsid w:val="00567AD4"/>
    <w:rsid w:val="005714D6"/>
    <w:rsid w:val="00580A37"/>
    <w:rsid w:val="00592EDA"/>
    <w:rsid w:val="00594128"/>
    <w:rsid w:val="005A316F"/>
    <w:rsid w:val="005A4064"/>
    <w:rsid w:val="005A69F8"/>
    <w:rsid w:val="005B164A"/>
    <w:rsid w:val="005B5762"/>
    <w:rsid w:val="005C2315"/>
    <w:rsid w:val="005C4A57"/>
    <w:rsid w:val="005C506A"/>
    <w:rsid w:val="005C547B"/>
    <w:rsid w:val="005C6114"/>
    <w:rsid w:val="005C75F5"/>
    <w:rsid w:val="005C79C9"/>
    <w:rsid w:val="005D0F1E"/>
    <w:rsid w:val="005D3D33"/>
    <w:rsid w:val="005D454D"/>
    <w:rsid w:val="005D5ADF"/>
    <w:rsid w:val="005E1DE5"/>
    <w:rsid w:val="005E32D8"/>
    <w:rsid w:val="005E37D0"/>
    <w:rsid w:val="005E3B5A"/>
    <w:rsid w:val="005E4D73"/>
    <w:rsid w:val="005E5C04"/>
    <w:rsid w:val="005F0246"/>
    <w:rsid w:val="005F2BEA"/>
    <w:rsid w:val="005F503D"/>
    <w:rsid w:val="005F579C"/>
    <w:rsid w:val="005F6E2D"/>
    <w:rsid w:val="00600971"/>
    <w:rsid w:val="00610478"/>
    <w:rsid w:val="00615AF1"/>
    <w:rsid w:val="00615E9E"/>
    <w:rsid w:val="00615ECB"/>
    <w:rsid w:val="00617181"/>
    <w:rsid w:val="0062061E"/>
    <w:rsid w:val="00621E8B"/>
    <w:rsid w:val="00622222"/>
    <w:rsid w:val="00623812"/>
    <w:rsid w:val="00623CF0"/>
    <w:rsid w:val="00624E2A"/>
    <w:rsid w:val="00626F43"/>
    <w:rsid w:val="00627ED6"/>
    <w:rsid w:val="006302FA"/>
    <w:rsid w:val="0063082D"/>
    <w:rsid w:val="00635B7F"/>
    <w:rsid w:val="00636B69"/>
    <w:rsid w:val="00637925"/>
    <w:rsid w:val="00643BBE"/>
    <w:rsid w:val="0064681A"/>
    <w:rsid w:val="00646FF7"/>
    <w:rsid w:val="006478B0"/>
    <w:rsid w:val="0065168B"/>
    <w:rsid w:val="0065661A"/>
    <w:rsid w:val="0065665C"/>
    <w:rsid w:val="00660CB3"/>
    <w:rsid w:val="0066113C"/>
    <w:rsid w:val="006667B1"/>
    <w:rsid w:val="0067088D"/>
    <w:rsid w:val="006739AC"/>
    <w:rsid w:val="006744E5"/>
    <w:rsid w:val="00674BFD"/>
    <w:rsid w:val="00675141"/>
    <w:rsid w:val="00677392"/>
    <w:rsid w:val="00680776"/>
    <w:rsid w:val="006852D9"/>
    <w:rsid w:val="00686CEF"/>
    <w:rsid w:val="00691756"/>
    <w:rsid w:val="006922E6"/>
    <w:rsid w:val="00694DC1"/>
    <w:rsid w:val="006A0075"/>
    <w:rsid w:val="006A069E"/>
    <w:rsid w:val="006A2F53"/>
    <w:rsid w:val="006A3106"/>
    <w:rsid w:val="006A3960"/>
    <w:rsid w:val="006A4067"/>
    <w:rsid w:val="006A50C8"/>
    <w:rsid w:val="006A6252"/>
    <w:rsid w:val="006B5CDE"/>
    <w:rsid w:val="006B6D6C"/>
    <w:rsid w:val="006C0757"/>
    <w:rsid w:val="006C3A5B"/>
    <w:rsid w:val="006C56A5"/>
    <w:rsid w:val="006C6E5C"/>
    <w:rsid w:val="006C7024"/>
    <w:rsid w:val="006C7086"/>
    <w:rsid w:val="006C7F7D"/>
    <w:rsid w:val="006D3056"/>
    <w:rsid w:val="006D507E"/>
    <w:rsid w:val="006E0344"/>
    <w:rsid w:val="006E1D05"/>
    <w:rsid w:val="006E5D40"/>
    <w:rsid w:val="006E6E27"/>
    <w:rsid w:val="006F0210"/>
    <w:rsid w:val="006F3B4C"/>
    <w:rsid w:val="006F6B4F"/>
    <w:rsid w:val="006F7D5E"/>
    <w:rsid w:val="00700B4B"/>
    <w:rsid w:val="00700CEB"/>
    <w:rsid w:val="007032A3"/>
    <w:rsid w:val="0070347A"/>
    <w:rsid w:val="00706D6E"/>
    <w:rsid w:val="00714270"/>
    <w:rsid w:val="007158E6"/>
    <w:rsid w:val="00722F75"/>
    <w:rsid w:val="00724869"/>
    <w:rsid w:val="007304B0"/>
    <w:rsid w:val="0073097A"/>
    <w:rsid w:val="00730DB4"/>
    <w:rsid w:val="007360B5"/>
    <w:rsid w:val="00740D34"/>
    <w:rsid w:val="0074250D"/>
    <w:rsid w:val="00745748"/>
    <w:rsid w:val="00746CD5"/>
    <w:rsid w:val="00747E4A"/>
    <w:rsid w:val="0075076C"/>
    <w:rsid w:val="007507FE"/>
    <w:rsid w:val="00751461"/>
    <w:rsid w:val="007527FF"/>
    <w:rsid w:val="00752A7D"/>
    <w:rsid w:val="00755288"/>
    <w:rsid w:val="007565AC"/>
    <w:rsid w:val="00760113"/>
    <w:rsid w:val="00762C80"/>
    <w:rsid w:val="007650E6"/>
    <w:rsid w:val="00770345"/>
    <w:rsid w:val="00771DB1"/>
    <w:rsid w:val="00773E02"/>
    <w:rsid w:val="007740CB"/>
    <w:rsid w:val="00774A23"/>
    <w:rsid w:val="007765E0"/>
    <w:rsid w:val="00793613"/>
    <w:rsid w:val="00794C24"/>
    <w:rsid w:val="00795B0A"/>
    <w:rsid w:val="00797ADC"/>
    <w:rsid w:val="00797CFC"/>
    <w:rsid w:val="007A2EEA"/>
    <w:rsid w:val="007A333E"/>
    <w:rsid w:val="007A4F63"/>
    <w:rsid w:val="007A6AF1"/>
    <w:rsid w:val="007A6F80"/>
    <w:rsid w:val="007B1612"/>
    <w:rsid w:val="007B1E7C"/>
    <w:rsid w:val="007B6549"/>
    <w:rsid w:val="007B7E17"/>
    <w:rsid w:val="007C25D9"/>
    <w:rsid w:val="007C32A1"/>
    <w:rsid w:val="007C471D"/>
    <w:rsid w:val="007C650B"/>
    <w:rsid w:val="007C66F2"/>
    <w:rsid w:val="007C76D9"/>
    <w:rsid w:val="007C7914"/>
    <w:rsid w:val="007D04E0"/>
    <w:rsid w:val="007D35CD"/>
    <w:rsid w:val="007D4776"/>
    <w:rsid w:val="007D4AE8"/>
    <w:rsid w:val="007E0805"/>
    <w:rsid w:val="007E60B4"/>
    <w:rsid w:val="007F1CEF"/>
    <w:rsid w:val="007F2A1E"/>
    <w:rsid w:val="007F2B45"/>
    <w:rsid w:val="007F4E3D"/>
    <w:rsid w:val="007F592F"/>
    <w:rsid w:val="007F6BA4"/>
    <w:rsid w:val="00800023"/>
    <w:rsid w:val="00801C33"/>
    <w:rsid w:val="00803F7E"/>
    <w:rsid w:val="0080661A"/>
    <w:rsid w:val="0080782A"/>
    <w:rsid w:val="00812C33"/>
    <w:rsid w:val="0081440B"/>
    <w:rsid w:val="00815FBA"/>
    <w:rsid w:val="0081679A"/>
    <w:rsid w:val="00823482"/>
    <w:rsid w:val="00824DF5"/>
    <w:rsid w:val="00825658"/>
    <w:rsid w:val="00826A3E"/>
    <w:rsid w:val="00827F0E"/>
    <w:rsid w:val="008330BC"/>
    <w:rsid w:val="00834AF0"/>
    <w:rsid w:val="00834B3E"/>
    <w:rsid w:val="00836A11"/>
    <w:rsid w:val="00845602"/>
    <w:rsid w:val="0084783F"/>
    <w:rsid w:val="00852A43"/>
    <w:rsid w:val="00852F7D"/>
    <w:rsid w:val="0085666C"/>
    <w:rsid w:val="00860313"/>
    <w:rsid w:val="008603DA"/>
    <w:rsid w:val="008614DF"/>
    <w:rsid w:val="00863318"/>
    <w:rsid w:val="00863625"/>
    <w:rsid w:val="00866912"/>
    <w:rsid w:val="00872DFC"/>
    <w:rsid w:val="00873DBD"/>
    <w:rsid w:val="00876B0B"/>
    <w:rsid w:val="008802DE"/>
    <w:rsid w:val="00882CF2"/>
    <w:rsid w:val="00883807"/>
    <w:rsid w:val="00884F82"/>
    <w:rsid w:val="0088574E"/>
    <w:rsid w:val="00885A1B"/>
    <w:rsid w:val="00887826"/>
    <w:rsid w:val="0089307C"/>
    <w:rsid w:val="00894AD2"/>
    <w:rsid w:val="00895ABE"/>
    <w:rsid w:val="00897B86"/>
    <w:rsid w:val="008A55F8"/>
    <w:rsid w:val="008A5A01"/>
    <w:rsid w:val="008A7B15"/>
    <w:rsid w:val="008B2A10"/>
    <w:rsid w:val="008B3A7A"/>
    <w:rsid w:val="008B5164"/>
    <w:rsid w:val="008B73A3"/>
    <w:rsid w:val="008C1899"/>
    <w:rsid w:val="008C481D"/>
    <w:rsid w:val="008C68F7"/>
    <w:rsid w:val="008C70CD"/>
    <w:rsid w:val="008D3B2D"/>
    <w:rsid w:val="008D72EF"/>
    <w:rsid w:val="008E0000"/>
    <w:rsid w:val="008E1763"/>
    <w:rsid w:val="008E2289"/>
    <w:rsid w:val="008E325F"/>
    <w:rsid w:val="008E5ABF"/>
    <w:rsid w:val="008E5C96"/>
    <w:rsid w:val="008E688C"/>
    <w:rsid w:val="008F34BE"/>
    <w:rsid w:val="008F50CA"/>
    <w:rsid w:val="00905069"/>
    <w:rsid w:val="00912C0A"/>
    <w:rsid w:val="00912DDB"/>
    <w:rsid w:val="0091782D"/>
    <w:rsid w:val="00925A0D"/>
    <w:rsid w:val="00930A83"/>
    <w:rsid w:val="00933155"/>
    <w:rsid w:val="00935FFE"/>
    <w:rsid w:val="00936A33"/>
    <w:rsid w:val="00937247"/>
    <w:rsid w:val="00944182"/>
    <w:rsid w:val="009503C0"/>
    <w:rsid w:val="009565D9"/>
    <w:rsid w:val="00963EF2"/>
    <w:rsid w:val="00964624"/>
    <w:rsid w:val="00964C4C"/>
    <w:rsid w:val="009671F9"/>
    <w:rsid w:val="009716C4"/>
    <w:rsid w:val="009736AE"/>
    <w:rsid w:val="00973B22"/>
    <w:rsid w:val="00976F94"/>
    <w:rsid w:val="009830E8"/>
    <w:rsid w:val="00983FC9"/>
    <w:rsid w:val="009855D5"/>
    <w:rsid w:val="0099058D"/>
    <w:rsid w:val="00992FEB"/>
    <w:rsid w:val="00993D36"/>
    <w:rsid w:val="00997F3B"/>
    <w:rsid w:val="009A20BC"/>
    <w:rsid w:val="009A31B4"/>
    <w:rsid w:val="009A5482"/>
    <w:rsid w:val="009A65F0"/>
    <w:rsid w:val="009B0FC7"/>
    <w:rsid w:val="009B4D17"/>
    <w:rsid w:val="009B51B0"/>
    <w:rsid w:val="009B56FB"/>
    <w:rsid w:val="009B576A"/>
    <w:rsid w:val="009C0C78"/>
    <w:rsid w:val="009C2485"/>
    <w:rsid w:val="009C3369"/>
    <w:rsid w:val="009C5277"/>
    <w:rsid w:val="009C710E"/>
    <w:rsid w:val="009C7262"/>
    <w:rsid w:val="009C7A10"/>
    <w:rsid w:val="009D2FB6"/>
    <w:rsid w:val="009D6F8C"/>
    <w:rsid w:val="009E0AE2"/>
    <w:rsid w:val="009E20A5"/>
    <w:rsid w:val="009E2D5A"/>
    <w:rsid w:val="009E5352"/>
    <w:rsid w:val="009E698D"/>
    <w:rsid w:val="009E6F62"/>
    <w:rsid w:val="009F262A"/>
    <w:rsid w:val="00A02AD7"/>
    <w:rsid w:val="00A0402B"/>
    <w:rsid w:val="00A1601F"/>
    <w:rsid w:val="00A2062A"/>
    <w:rsid w:val="00A211B3"/>
    <w:rsid w:val="00A22C48"/>
    <w:rsid w:val="00A25B5B"/>
    <w:rsid w:val="00A3001D"/>
    <w:rsid w:val="00A302AF"/>
    <w:rsid w:val="00A36BBB"/>
    <w:rsid w:val="00A36BFB"/>
    <w:rsid w:val="00A37438"/>
    <w:rsid w:val="00A41423"/>
    <w:rsid w:val="00A421F5"/>
    <w:rsid w:val="00A510CB"/>
    <w:rsid w:val="00A546E4"/>
    <w:rsid w:val="00A54B63"/>
    <w:rsid w:val="00A5594C"/>
    <w:rsid w:val="00A55F7F"/>
    <w:rsid w:val="00A56631"/>
    <w:rsid w:val="00A57D8B"/>
    <w:rsid w:val="00A60F87"/>
    <w:rsid w:val="00A64148"/>
    <w:rsid w:val="00A644AE"/>
    <w:rsid w:val="00A65D9C"/>
    <w:rsid w:val="00A70CB5"/>
    <w:rsid w:val="00A77C13"/>
    <w:rsid w:val="00A77F13"/>
    <w:rsid w:val="00A81E37"/>
    <w:rsid w:val="00A8339E"/>
    <w:rsid w:val="00A8581E"/>
    <w:rsid w:val="00A86A79"/>
    <w:rsid w:val="00A86D2E"/>
    <w:rsid w:val="00A90E43"/>
    <w:rsid w:val="00A91628"/>
    <w:rsid w:val="00A92079"/>
    <w:rsid w:val="00A93E32"/>
    <w:rsid w:val="00AA5E30"/>
    <w:rsid w:val="00AA7DC7"/>
    <w:rsid w:val="00AA7F61"/>
    <w:rsid w:val="00AB0611"/>
    <w:rsid w:val="00AB0AB1"/>
    <w:rsid w:val="00AB3B3C"/>
    <w:rsid w:val="00AB68E7"/>
    <w:rsid w:val="00AB6B79"/>
    <w:rsid w:val="00AC2A80"/>
    <w:rsid w:val="00AD29C2"/>
    <w:rsid w:val="00AD2CBC"/>
    <w:rsid w:val="00AD3D7A"/>
    <w:rsid w:val="00AD4E4F"/>
    <w:rsid w:val="00AD5115"/>
    <w:rsid w:val="00AD7B27"/>
    <w:rsid w:val="00AE21F3"/>
    <w:rsid w:val="00AE2225"/>
    <w:rsid w:val="00AE26DA"/>
    <w:rsid w:val="00AE3021"/>
    <w:rsid w:val="00AE3ECD"/>
    <w:rsid w:val="00AE4FC0"/>
    <w:rsid w:val="00AE617F"/>
    <w:rsid w:val="00AE7329"/>
    <w:rsid w:val="00AE789F"/>
    <w:rsid w:val="00AF16E5"/>
    <w:rsid w:val="00AF23A6"/>
    <w:rsid w:val="00AF3603"/>
    <w:rsid w:val="00AF6868"/>
    <w:rsid w:val="00B00777"/>
    <w:rsid w:val="00B00ABB"/>
    <w:rsid w:val="00B0232A"/>
    <w:rsid w:val="00B0356B"/>
    <w:rsid w:val="00B05D71"/>
    <w:rsid w:val="00B07D2E"/>
    <w:rsid w:val="00B117D8"/>
    <w:rsid w:val="00B147F7"/>
    <w:rsid w:val="00B1484F"/>
    <w:rsid w:val="00B17693"/>
    <w:rsid w:val="00B17BE1"/>
    <w:rsid w:val="00B201BB"/>
    <w:rsid w:val="00B21924"/>
    <w:rsid w:val="00B24B5B"/>
    <w:rsid w:val="00B24ECC"/>
    <w:rsid w:val="00B25F14"/>
    <w:rsid w:val="00B27F4B"/>
    <w:rsid w:val="00B32196"/>
    <w:rsid w:val="00B3267E"/>
    <w:rsid w:val="00B328E6"/>
    <w:rsid w:val="00B34D1F"/>
    <w:rsid w:val="00B4132E"/>
    <w:rsid w:val="00B45AAB"/>
    <w:rsid w:val="00B4625D"/>
    <w:rsid w:val="00B513AE"/>
    <w:rsid w:val="00B51F62"/>
    <w:rsid w:val="00B639A5"/>
    <w:rsid w:val="00B657E5"/>
    <w:rsid w:val="00B65B34"/>
    <w:rsid w:val="00B660E8"/>
    <w:rsid w:val="00B7333B"/>
    <w:rsid w:val="00B76782"/>
    <w:rsid w:val="00B77121"/>
    <w:rsid w:val="00B81B93"/>
    <w:rsid w:val="00B82FC3"/>
    <w:rsid w:val="00B8505B"/>
    <w:rsid w:val="00B90A2E"/>
    <w:rsid w:val="00B91754"/>
    <w:rsid w:val="00B93174"/>
    <w:rsid w:val="00B93363"/>
    <w:rsid w:val="00B97A1D"/>
    <w:rsid w:val="00BA1309"/>
    <w:rsid w:val="00BA5F3B"/>
    <w:rsid w:val="00BB35FC"/>
    <w:rsid w:val="00BB7EFF"/>
    <w:rsid w:val="00BC0DC5"/>
    <w:rsid w:val="00BC1A5D"/>
    <w:rsid w:val="00BC2105"/>
    <w:rsid w:val="00BC714D"/>
    <w:rsid w:val="00BC7783"/>
    <w:rsid w:val="00BD4408"/>
    <w:rsid w:val="00BD48A8"/>
    <w:rsid w:val="00BD5B71"/>
    <w:rsid w:val="00BD7C7E"/>
    <w:rsid w:val="00BE033B"/>
    <w:rsid w:val="00BE08F1"/>
    <w:rsid w:val="00BE1657"/>
    <w:rsid w:val="00BE1787"/>
    <w:rsid w:val="00BE2D01"/>
    <w:rsid w:val="00BE31FC"/>
    <w:rsid w:val="00BE3F65"/>
    <w:rsid w:val="00BE5D45"/>
    <w:rsid w:val="00BE707F"/>
    <w:rsid w:val="00BE72BA"/>
    <w:rsid w:val="00BF2556"/>
    <w:rsid w:val="00BF290A"/>
    <w:rsid w:val="00BF2A76"/>
    <w:rsid w:val="00BF790C"/>
    <w:rsid w:val="00C02B45"/>
    <w:rsid w:val="00C0310D"/>
    <w:rsid w:val="00C10A50"/>
    <w:rsid w:val="00C1313C"/>
    <w:rsid w:val="00C13892"/>
    <w:rsid w:val="00C2599C"/>
    <w:rsid w:val="00C27B2E"/>
    <w:rsid w:val="00C30E34"/>
    <w:rsid w:val="00C324A0"/>
    <w:rsid w:val="00C37DC5"/>
    <w:rsid w:val="00C41AAC"/>
    <w:rsid w:val="00C455D4"/>
    <w:rsid w:val="00C50CE8"/>
    <w:rsid w:val="00C50E61"/>
    <w:rsid w:val="00C52F86"/>
    <w:rsid w:val="00C541A5"/>
    <w:rsid w:val="00C558E2"/>
    <w:rsid w:val="00C56C2D"/>
    <w:rsid w:val="00C616C4"/>
    <w:rsid w:val="00C6644A"/>
    <w:rsid w:val="00C71E8B"/>
    <w:rsid w:val="00C730BC"/>
    <w:rsid w:val="00C80F2A"/>
    <w:rsid w:val="00C82D91"/>
    <w:rsid w:val="00C87D5E"/>
    <w:rsid w:val="00C9009C"/>
    <w:rsid w:val="00C91DDB"/>
    <w:rsid w:val="00C92762"/>
    <w:rsid w:val="00C9365C"/>
    <w:rsid w:val="00C948CB"/>
    <w:rsid w:val="00C94F76"/>
    <w:rsid w:val="00C96846"/>
    <w:rsid w:val="00C97037"/>
    <w:rsid w:val="00CA47DD"/>
    <w:rsid w:val="00CB1310"/>
    <w:rsid w:val="00CB1F3B"/>
    <w:rsid w:val="00CB3347"/>
    <w:rsid w:val="00CB6352"/>
    <w:rsid w:val="00CC0F38"/>
    <w:rsid w:val="00CC36CA"/>
    <w:rsid w:val="00CC488C"/>
    <w:rsid w:val="00CC58C2"/>
    <w:rsid w:val="00CC612D"/>
    <w:rsid w:val="00CD1078"/>
    <w:rsid w:val="00CD107E"/>
    <w:rsid w:val="00CD60DD"/>
    <w:rsid w:val="00CD6BD8"/>
    <w:rsid w:val="00CE01F9"/>
    <w:rsid w:val="00CE284B"/>
    <w:rsid w:val="00CE2853"/>
    <w:rsid w:val="00CF2A92"/>
    <w:rsid w:val="00CF4706"/>
    <w:rsid w:val="00CF4DBF"/>
    <w:rsid w:val="00CF786C"/>
    <w:rsid w:val="00D00997"/>
    <w:rsid w:val="00D015D0"/>
    <w:rsid w:val="00D018DC"/>
    <w:rsid w:val="00D10ADC"/>
    <w:rsid w:val="00D158F3"/>
    <w:rsid w:val="00D16F06"/>
    <w:rsid w:val="00D170F7"/>
    <w:rsid w:val="00D20F64"/>
    <w:rsid w:val="00D2157E"/>
    <w:rsid w:val="00D21C82"/>
    <w:rsid w:val="00D22A2F"/>
    <w:rsid w:val="00D23BC8"/>
    <w:rsid w:val="00D24B07"/>
    <w:rsid w:val="00D2547F"/>
    <w:rsid w:val="00D27380"/>
    <w:rsid w:val="00D33147"/>
    <w:rsid w:val="00D33FA3"/>
    <w:rsid w:val="00D34829"/>
    <w:rsid w:val="00D45131"/>
    <w:rsid w:val="00D52378"/>
    <w:rsid w:val="00D5616B"/>
    <w:rsid w:val="00D63F8D"/>
    <w:rsid w:val="00D65E28"/>
    <w:rsid w:val="00D67736"/>
    <w:rsid w:val="00D723A7"/>
    <w:rsid w:val="00D7266B"/>
    <w:rsid w:val="00D749BE"/>
    <w:rsid w:val="00D74FFD"/>
    <w:rsid w:val="00D75638"/>
    <w:rsid w:val="00D804DC"/>
    <w:rsid w:val="00D82205"/>
    <w:rsid w:val="00D84341"/>
    <w:rsid w:val="00D86D7A"/>
    <w:rsid w:val="00D8789F"/>
    <w:rsid w:val="00D90F5D"/>
    <w:rsid w:val="00D91D59"/>
    <w:rsid w:val="00D95174"/>
    <w:rsid w:val="00D96C7A"/>
    <w:rsid w:val="00DA06BA"/>
    <w:rsid w:val="00DA186B"/>
    <w:rsid w:val="00DA4532"/>
    <w:rsid w:val="00DB08C7"/>
    <w:rsid w:val="00DB0A68"/>
    <w:rsid w:val="00DB47F5"/>
    <w:rsid w:val="00DB4E12"/>
    <w:rsid w:val="00DB6429"/>
    <w:rsid w:val="00DB687C"/>
    <w:rsid w:val="00DC0636"/>
    <w:rsid w:val="00DC1864"/>
    <w:rsid w:val="00DC276B"/>
    <w:rsid w:val="00DD51C9"/>
    <w:rsid w:val="00DE0070"/>
    <w:rsid w:val="00DE25D6"/>
    <w:rsid w:val="00DE5161"/>
    <w:rsid w:val="00DE5339"/>
    <w:rsid w:val="00DE7983"/>
    <w:rsid w:val="00DF0A18"/>
    <w:rsid w:val="00DF36B2"/>
    <w:rsid w:val="00DF67F2"/>
    <w:rsid w:val="00DF782F"/>
    <w:rsid w:val="00DF7830"/>
    <w:rsid w:val="00DF799E"/>
    <w:rsid w:val="00E00AE4"/>
    <w:rsid w:val="00E013A2"/>
    <w:rsid w:val="00E01AD8"/>
    <w:rsid w:val="00E054FB"/>
    <w:rsid w:val="00E16F81"/>
    <w:rsid w:val="00E17FFD"/>
    <w:rsid w:val="00E217A8"/>
    <w:rsid w:val="00E21B66"/>
    <w:rsid w:val="00E23687"/>
    <w:rsid w:val="00E27886"/>
    <w:rsid w:val="00E27DFA"/>
    <w:rsid w:val="00E308DD"/>
    <w:rsid w:val="00E34671"/>
    <w:rsid w:val="00E36F59"/>
    <w:rsid w:val="00E42500"/>
    <w:rsid w:val="00E53733"/>
    <w:rsid w:val="00E53A28"/>
    <w:rsid w:val="00E609C4"/>
    <w:rsid w:val="00E67237"/>
    <w:rsid w:val="00E7179F"/>
    <w:rsid w:val="00E726CC"/>
    <w:rsid w:val="00E72A53"/>
    <w:rsid w:val="00E7338C"/>
    <w:rsid w:val="00E7443E"/>
    <w:rsid w:val="00E760CD"/>
    <w:rsid w:val="00E80D7B"/>
    <w:rsid w:val="00E812D4"/>
    <w:rsid w:val="00E81A10"/>
    <w:rsid w:val="00E8254C"/>
    <w:rsid w:val="00E833CD"/>
    <w:rsid w:val="00E83A5D"/>
    <w:rsid w:val="00E83B24"/>
    <w:rsid w:val="00E86BF9"/>
    <w:rsid w:val="00E87624"/>
    <w:rsid w:val="00E87A5D"/>
    <w:rsid w:val="00E90C80"/>
    <w:rsid w:val="00E92CB1"/>
    <w:rsid w:val="00E9348A"/>
    <w:rsid w:val="00E95521"/>
    <w:rsid w:val="00E9728A"/>
    <w:rsid w:val="00E9743F"/>
    <w:rsid w:val="00E97E1C"/>
    <w:rsid w:val="00EA02A0"/>
    <w:rsid w:val="00EA0952"/>
    <w:rsid w:val="00EA1866"/>
    <w:rsid w:val="00EA31B0"/>
    <w:rsid w:val="00EA3399"/>
    <w:rsid w:val="00EA5A1D"/>
    <w:rsid w:val="00EA626B"/>
    <w:rsid w:val="00EA6543"/>
    <w:rsid w:val="00EA66BD"/>
    <w:rsid w:val="00EC7509"/>
    <w:rsid w:val="00ED0B6F"/>
    <w:rsid w:val="00ED25A1"/>
    <w:rsid w:val="00ED444D"/>
    <w:rsid w:val="00ED6AA5"/>
    <w:rsid w:val="00EE11CA"/>
    <w:rsid w:val="00EE1751"/>
    <w:rsid w:val="00EE6038"/>
    <w:rsid w:val="00F02227"/>
    <w:rsid w:val="00F028D4"/>
    <w:rsid w:val="00F0678F"/>
    <w:rsid w:val="00F13F7A"/>
    <w:rsid w:val="00F14443"/>
    <w:rsid w:val="00F1482D"/>
    <w:rsid w:val="00F15930"/>
    <w:rsid w:val="00F275AF"/>
    <w:rsid w:val="00F3085B"/>
    <w:rsid w:val="00F43340"/>
    <w:rsid w:val="00F437F5"/>
    <w:rsid w:val="00F4548E"/>
    <w:rsid w:val="00F54EC7"/>
    <w:rsid w:val="00F5661C"/>
    <w:rsid w:val="00F56681"/>
    <w:rsid w:val="00F568FC"/>
    <w:rsid w:val="00F61E10"/>
    <w:rsid w:val="00F63ECB"/>
    <w:rsid w:val="00F71BEB"/>
    <w:rsid w:val="00F72F45"/>
    <w:rsid w:val="00F7310F"/>
    <w:rsid w:val="00F74804"/>
    <w:rsid w:val="00F75098"/>
    <w:rsid w:val="00F76617"/>
    <w:rsid w:val="00F77C06"/>
    <w:rsid w:val="00F80B9D"/>
    <w:rsid w:val="00F827F8"/>
    <w:rsid w:val="00F83580"/>
    <w:rsid w:val="00F84160"/>
    <w:rsid w:val="00F84B6A"/>
    <w:rsid w:val="00F84FA8"/>
    <w:rsid w:val="00F86BB8"/>
    <w:rsid w:val="00F876E1"/>
    <w:rsid w:val="00F91BC5"/>
    <w:rsid w:val="00F91F19"/>
    <w:rsid w:val="00F94768"/>
    <w:rsid w:val="00F96406"/>
    <w:rsid w:val="00F97C4A"/>
    <w:rsid w:val="00FA0D07"/>
    <w:rsid w:val="00FA0D50"/>
    <w:rsid w:val="00FA2883"/>
    <w:rsid w:val="00FA522D"/>
    <w:rsid w:val="00FB0D41"/>
    <w:rsid w:val="00FB2444"/>
    <w:rsid w:val="00FB4CCD"/>
    <w:rsid w:val="00FB576F"/>
    <w:rsid w:val="00FB5DDB"/>
    <w:rsid w:val="00FB6664"/>
    <w:rsid w:val="00FC22CF"/>
    <w:rsid w:val="00FC25E5"/>
    <w:rsid w:val="00FC5874"/>
    <w:rsid w:val="00FC60A0"/>
    <w:rsid w:val="00FC77D3"/>
    <w:rsid w:val="00FC79A7"/>
    <w:rsid w:val="00FC7EBB"/>
    <w:rsid w:val="00FD0826"/>
    <w:rsid w:val="00FD294C"/>
    <w:rsid w:val="00FD5B6D"/>
    <w:rsid w:val="00FE13BF"/>
    <w:rsid w:val="00FE23E9"/>
    <w:rsid w:val="00FE74AB"/>
    <w:rsid w:val="00FF1AE6"/>
    <w:rsid w:val="00FF3F2B"/>
    <w:rsid w:val="00FF6602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autoRedefine/>
    <w:qFormat/>
    <w:rsid w:val="005E1DE5"/>
    <w:pPr>
      <w:keepNext/>
      <w:spacing w:before="0"/>
      <w:jc w:val="both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C94F76"/>
    <w:pPr>
      <w:keepNext/>
      <w:tabs>
        <w:tab w:val="left" w:pos="7650"/>
      </w:tabs>
      <w:spacing w:before="0" w:after="120"/>
      <w:jc w:val="both"/>
      <w:outlineLvl w:val="1"/>
    </w:pPr>
    <w:rPr>
      <w:rFonts w:cs="Arial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720"/>
      <w:jc w:val="both"/>
      <w:outlineLvl w:val="2"/>
    </w:pPr>
    <w:rPr>
      <w:rFonts w:cs="Arial"/>
      <w:b/>
      <w:caps/>
      <w:u w:val="single"/>
    </w:rPr>
  </w:style>
  <w:style w:type="paragraph" w:styleId="Nadpis4">
    <w:name w:val="heading 4"/>
    <w:basedOn w:val="Normln"/>
    <w:next w:val="Normln"/>
    <w:qFormat/>
    <w:pPr>
      <w:keepNext/>
      <w:ind w:firstLine="720"/>
      <w:outlineLvl w:val="3"/>
    </w:pPr>
    <w:rPr>
      <w:b/>
      <w:bCs/>
      <w:caps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Cs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u w:val="single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spacing w:before="0"/>
      <w:jc w:val="both"/>
      <w:textAlignment w:val="baseline"/>
      <w:outlineLvl w:val="6"/>
    </w:pPr>
    <w:rPr>
      <w:sz w:val="22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333"/>
      </w:tabs>
    </w:pPr>
  </w:style>
  <w:style w:type="paragraph" w:styleId="Obsah2">
    <w:name w:val="toc 2"/>
    <w:basedOn w:val="Normln"/>
    <w:next w:val="Normln"/>
    <w:semiHidden/>
    <w:pPr>
      <w:tabs>
        <w:tab w:val="right" w:leader="dot" w:pos="9333"/>
      </w:tabs>
      <w:ind w:left="240"/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spacing w:after="120"/>
    </w:pPr>
  </w:style>
  <w:style w:type="paragraph" w:customStyle="1" w:styleId="BodyText2">
    <w:name w:val="Body Text 2"/>
    <w:basedOn w:val="Normln"/>
    <w:pPr>
      <w:overflowPunct w:val="0"/>
      <w:autoSpaceDE w:val="0"/>
      <w:autoSpaceDN w:val="0"/>
      <w:adjustRightInd w:val="0"/>
      <w:spacing w:before="0"/>
      <w:textAlignment w:val="baseline"/>
    </w:pPr>
    <w:rPr>
      <w:sz w:val="22"/>
    </w:rPr>
  </w:style>
  <w:style w:type="paragraph" w:styleId="Zkladntext2">
    <w:name w:val="Body Text 2"/>
    <w:basedOn w:val="Normln"/>
    <w:pPr>
      <w:jc w:val="both"/>
    </w:pPr>
    <w:rPr>
      <w:bCs/>
      <w:sz w:val="22"/>
    </w:rPr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Zkladntextodsazen3">
    <w:name w:val="Body Text Indent 3"/>
    <w:basedOn w:val="Normln"/>
    <w:pPr>
      <w:spacing w:before="0"/>
      <w:ind w:right="283" w:firstLine="360"/>
      <w:jc w:val="both"/>
    </w:pPr>
    <w:rPr>
      <w:rFonts w:ascii="Times New Roman" w:hAnsi="Times New Roman"/>
    </w:rPr>
  </w:style>
  <w:style w:type="paragraph" w:styleId="Nzev">
    <w:name w:val="Title"/>
    <w:basedOn w:val="Normln"/>
    <w:qFormat/>
    <w:pPr>
      <w:shd w:val="solid" w:color="auto" w:fill="auto"/>
      <w:jc w:val="center"/>
    </w:pPr>
    <w:rPr>
      <w:rFonts w:ascii="Arial Black" w:hAnsi="Arial Black"/>
      <w:b/>
      <w:caps/>
      <w:color w:val="FFFFFF"/>
      <w:sz w:val="40"/>
    </w:rPr>
  </w:style>
  <w:style w:type="paragraph" w:styleId="Podtitul">
    <w:name w:val="Subtitle"/>
    <w:basedOn w:val="Normln"/>
    <w:qFormat/>
    <w:pPr>
      <w:jc w:val="center"/>
    </w:pPr>
    <w:rPr>
      <w:rFonts w:ascii="Arial Black" w:hAnsi="Arial Black"/>
      <w:b/>
      <w:bCs/>
      <w:caps/>
      <w:sz w:val="32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0"/>
      <w:ind w:left="567"/>
      <w:jc w:val="both"/>
      <w:textAlignment w:val="baseline"/>
    </w:pPr>
    <w:rPr>
      <w:rFonts w:cs="Arial"/>
      <w:sz w:val="22"/>
    </w:rPr>
  </w:style>
  <w:style w:type="paragraph" w:styleId="Prosttext">
    <w:name w:val="Plain Text"/>
    <w:basedOn w:val="Normln"/>
    <w:link w:val="ProsttextChar"/>
    <w:pPr>
      <w:spacing w:before="0"/>
    </w:pPr>
    <w:rPr>
      <w:rFonts w:ascii="Courier New" w:hAnsi="Courier New" w:cs="Courier New"/>
      <w:sz w:val="20"/>
    </w:rPr>
  </w:style>
  <w:style w:type="paragraph" w:customStyle="1" w:styleId="nvrh-text">
    <w:name w:val="návrh-text"/>
    <w:basedOn w:val="Normln"/>
    <w:pPr>
      <w:autoSpaceDE w:val="0"/>
      <w:autoSpaceDN w:val="0"/>
      <w:ind w:firstLine="567"/>
      <w:jc w:val="both"/>
    </w:pPr>
    <w:rPr>
      <w:rFonts w:ascii="Tahoma" w:hAnsi="Tahoma"/>
      <w:b/>
      <w:sz w:val="20"/>
    </w:rPr>
  </w:style>
  <w:style w:type="paragraph" w:customStyle="1" w:styleId="popisploch">
    <w:name w:val="popis ploch"/>
    <w:basedOn w:val="Normln"/>
    <w:pPr>
      <w:autoSpaceDE w:val="0"/>
      <w:autoSpaceDN w:val="0"/>
      <w:spacing w:before="240" w:after="240"/>
      <w:ind w:firstLine="567"/>
      <w:jc w:val="both"/>
    </w:pPr>
    <w:rPr>
      <w:rFonts w:ascii="Tahoma" w:hAnsi="Tahoma"/>
      <w:sz w:val="20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spacing w:line="240" w:lineRule="atLeast"/>
      <w:ind w:left="708"/>
    </w:pPr>
    <w:rPr>
      <w:rFonts w:cs="Arial"/>
      <w:sz w:val="22"/>
    </w:rPr>
  </w:style>
  <w:style w:type="paragraph" w:customStyle="1" w:styleId="Odsazentext">
    <w:name w:val="Odsazený text"/>
    <w:basedOn w:val="Normln"/>
    <w:pPr>
      <w:numPr>
        <w:numId w:val="2"/>
      </w:numPr>
      <w:tabs>
        <w:tab w:val="num" w:pos="993"/>
      </w:tabs>
      <w:spacing w:after="80"/>
      <w:ind w:left="993"/>
      <w:jc w:val="both"/>
    </w:pPr>
    <w:rPr>
      <w:sz w:val="20"/>
      <w:lang w:eastAsia="en-US"/>
    </w:rPr>
  </w:style>
  <w:style w:type="paragraph" w:customStyle="1" w:styleId="sbp1">
    <w:name w:val="sbp1"/>
    <w:basedOn w:val="Normln"/>
    <w:next w:val="Normln"/>
    <w:pPr>
      <w:widowControl w:val="0"/>
      <w:tabs>
        <w:tab w:val="right" w:pos="467"/>
        <w:tab w:val="left" w:pos="567"/>
      </w:tabs>
      <w:spacing w:before="60"/>
      <w:ind w:left="567" w:hanging="567"/>
      <w:jc w:val="both"/>
    </w:pPr>
    <w:rPr>
      <w:rFonts w:ascii="Times New Roman" w:hAnsi="Times New Roman"/>
      <w:sz w:val="22"/>
      <w:szCs w:val="22"/>
    </w:rPr>
  </w:style>
  <w:style w:type="paragraph" w:customStyle="1" w:styleId="Gandalf">
    <w:name w:val="Gandalf"/>
    <w:basedOn w:val="Normln"/>
    <w:pPr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hAnsi="Times New Roman"/>
    </w:rPr>
  </w:style>
  <w:style w:type="paragraph" w:styleId="Seznamsodrkami2">
    <w:name w:val="List Bullet 2"/>
    <w:basedOn w:val="Normln"/>
    <w:autoRedefine/>
    <w:pPr>
      <w:numPr>
        <w:numId w:val="3"/>
      </w:numPr>
      <w:spacing w:before="0"/>
    </w:pPr>
    <w:rPr>
      <w:sz w:val="22"/>
      <w:szCs w:val="24"/>
    </w:rPr>
  </w:style>
  <w:style w:type="paragraph" w:customStyle="1" w:styleId="Bntext">
    <w:name w:val="Běžný text"/>
    <w:basedOn w:val="Normln"/>
    <w:link w:val="BntextChar"/>
    <w:pPr>
      <w:spacing w:before="60" w:line="360" w:lineRule="auto"/>
      <w:jc w:val="both"/>
    </w:pPr>
    <w:rPr>
      <w:sz w:val="22"/>
      <w:szCs w:val="24"/>
    </w:rPr>
  </w:style>
  <w:style w:type="paragraph" w:customStyle="1" w:styleId="BodyTextIndent2">
    <w:name w:val="Body Text Indent 2"/>
    <w:basedOn w:val="Normln"/>
    <w:pPr>
      <w:widowControl w:val="0"/>
      <w:overflowPunct w:val="0"/>
      <w:autoSpaceDE w:val="0"/>
      <w:autoSpaceDN w:val="0"/>
      <w:adjustRightInd w:val="0"/>
      <w:spacing w:before="0"/>
      <w:ind w:firstLine="567"/>
      <w:jc w:val="both"/>
    </w:pPr>
    <w:rPr>
      <w:rFonts w:ascii="Times New Roman" w:hAnsi="Times New Roman"/>
    </w:rPr>
  </w:style>
  <w:style w:type="paragraph" w:customStyle="1" w:styleId="BodyText3">
    <w:name w:val="Body Text 3"/>
    <w:basedOn w:val="Normln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</w:rPr>
  </w:style>
  <w:style w:type="paragraph" w:customStyle="1" w:styleId="Styl1">
    <w:name w:val="Styl1"/>
    <w:basedOn w:val="Obsah1"/>
    <w:rPr>
      <w:sz w:val="22"/>
    </w:rPr>
  </w:style>
  <w:style w:type="paragraph" w:customStyle="1" w:styleId="Bintext">
    <w:name w:val="Bižný text"/>
    <w:basedOn w:val="Normln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2"/>
    </w:rPr>
  </w:style>
  <w:style w:type="character" w:customStyle="1" w:styleId="Hyperlink">
    <w:name w:val="Hyperlink"/>
    <w:basedOn w:val="Standardnpsmoodstavce"/>
    <w:rPr>
      <w:color w:val="auto"/>
      <w:u w:val="single"/>
    </w:rPr>
  </w:style>
  <w:style w:type="paragraph" w:customStyle="1" w:styleId="NormalWeb">
    <w:name w:val="Normal (Web)"/>
    <w:basedOn w:val="Normln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</w:rPr>
  </w:style>
  <w:style w:type="paragraph" w:customStyle="1" w:styleId="PlainText">
    <w:name w:val="Plain Text"/>
    <w:basedOn w:val="Normln"/>
    <w:pPr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sz w:val="20"/>
    </w:rPr>
  </w:style>
  <w:style w:type="character" w:customStyle="1" w:styleId="Strong">
    <w:name w:val="Strong"/>
    <w:basedOn w:val="Standardnpsmoodstavce"/>
    <w:rPr>
      <w:b/>
    </w:rPr>
  </w:style>
  <w:style w:type="paragraph" w:styleId="Titulek">
    <w:name w:val="caption"/>
    <w:basedOn w:val="Normln"/>
    <w:next w:val="Zkladntext"/>
    <w:qFormat/>
    <w:pPr>
      <w:keepLines/>
      <w:spacing w:after="160"/>
      <w:jc w:val="both"/>
    </w:pPr>
    <w:rPr>
      <w:i/>
      <w:sz w:val="18"/>
    </w:rPr>
  </w:style>
  <w:style w:type="paragraph" w:styleId="Pokraovnseznamu3">
    <w:name w:val="List Continue 3"/>
    <w:basedOn w:val="Normln"/>
    <w:pPr>
      <w:spacing w:before="0" w:after="120"/>
      <w:ind w:left="849"/>
    </w:pPr>
    <w:rPr>
      <w:rFonts w:ascii="Times New Roman" w:hAnsi="Times New Roman"/>
      <w:sz w:val="20"/>
    </w:rPr>
  </w:style>
  <w:style w:type="paragraph" w:styleId="Obsah3">
    <w:name w:val="toc 3"/>
    <w:basedOn w:val="Normln"/>
    <w:next w:val="Normln"/>
    <w:autoRedefine/>
    <w:semiHidden/>
    <w:pPr>
      <w:spacing w:before="0"/>
      <w:ind w:left="480"/>
    </w:pPr>
    <w:rPr>
      <w:rFonts w:ascii="Times New Roman" w:hAnsi="Times New Roman"/>
      <w:szCs w:val="24"/>
    </w:rPr>
  </w:style>
  <w:style w:type="paragraph" w:styleId="Obsah4">
    <w:name w:val="toc 4"/>
    <w:basedOn w:val="Normln"/>
    <w:next w:val="Normln"/>
    <w:autoRedefine/>
    <w:semiHidden/>
    <w:pPr>
      <w:spacing w:before="0"/>
      <w:ind w:left="720"/>
    </w:pPr>
    <w:rPr>
      <w:rFonts w:ascii="Times New Roman" w:hAnsi="Times New Roman"/>
      <w:szCs w:val="24"/>
    </w:rPr>
  </w:style>
  <w:style w:type="paragraph" w:styleId="Obsah5">
    <w:name w:val="toc 5"/>
    <w:basedOn w:val="Normln"/>
    <w:next w:val="Normln"/>
    <w:autoRedefine/>
    <w:semiHidden/>
    <w:pPr>
      <w:spacing w:before="0"/>
      <w:ind w:left="960"/>
    </w:pPr>
    <w:rPr>
      <w:rFonts w:ascii="Times New Roman" w:hAnsi="Times New Roman"/>
      <w:szCs w:val="24"/>
    </w:rPr>
  </w:style>
  <w:style w:type="paragraph" w:styleId="Obsah6">
    <w:name w:val="toc 6"/>
    <w:basedOn w:val="Normln"/>
    <w:next w:val="Normln"/>
    <w:autoRedefine/>
    <w:semiHidden/>
    <w:pPr>
      <w:spacing w:before="0"/>
      <w:ind w:left="1200"/>
    </w:pPr>
    <w:rPr>
      <w:rFonts w:ascii="Times New Roman" w:hAnsi="Times New Roman"/>
      <w:szCs w:val="24"/>
    </w:rPr>
  </w:style>
  <w:style w:type="paragraph" w:styleId="Obsah7">
    <w:name w:val="toc 7"/>
    <w:basedOn w:val="Normln"/>
    <w:next w:val="Normln"/>
    <w:autoRedefine/>
    <w:semiHidden/>
    <w:pPr>
      <w:spacing w:before="0"/>
      <w:ind w:left="1440"/>
    </w:pPr>
    <w:rPr>
      <w:rFonts w:ascii="Times New Roman" w:hAnsi="Times New Roman"/>
      <w:szCs w:val="24"/>
    </w:rPr>
  </w:style>
  <w:style w:type="paragraph" w:styleId="Obsah8">
    <w:name w:val="toc 8"/>
    <w:basedOn w:val="Normln"/>
    <w:next w:val="Normln"/>
    <w:autoRedefine/>
    <w:semiHidden/>
    <w:pPr>
      <w:spacing w:before="0"/>
      <w:ind w:left="1680"/>
    </w:pPr>
    <w:rPr>
      <w:rFonts w:ascii="Times New Roman" w:hAnsi="Times New Roman"/>
      <w:szCs w:val="24"/>
    </w:rPr>
  </w:style>
  <w:style w:type="paragraph" w:styleId="Obsah9">
    <w:name w:val="toc 9"/>
    <w:basedOn w:val="Normln"/>
    <w:next w:val="Normln"/>
    <w:autoRedefine/>
    <w:semiHidden/>
    <w:pPr>
      <w:spacing w:before="0"/>
      <w:ind w:left="1920"/>
    </w:pPr>
    <w:rPr>
      <w:rFonts w:ascii="Times New Roman" w:hAnsi="Times New Roman"/>
      <w:szCs w:val="24"/>
    </w:rPr>
  </w:style>
  <w:style w:type="paragraph" w:styleId="Textvbloku">
    <w:name w:val="Block Text"/>
    <w:basedOn w:val="Normln"/>
    <w:pPr>
      <w:spacing w:before="0"/>
      <w:ind w:left="142" w:right="139"/>
      <w:jc w:val="both"/>
    </w:pPr>
    <w:rPr>
      <w:rFonts w:cs="Arial"/>
      <w:snapToGrid w:val="0"/>
      <w:color w:val="FF00FF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AE21F3"/>
    <w:rPr>
      <w:rFonts w:ascii="Arial" w:hAnsi="Arial"/>
      <w:sz w:val="24"/>
      <w:lang w:val="cs-CZ" w:eastAsia="cs-CZ" w:bidi="ar-SA"/>
    </w:rPr>
  </w:style>
  <w:style w:type="paragraph" w:styleId="Seznamsodrkami">
    <w:name w:val="List Bullet"/>
    <w:basedOn w:val="Normln"/>
    <w:autoRedefine/>
    <w:rsid w:val="009716C4"/>
    <w:pPr>
      <w:autoSpaceDE w:val="0"/>
      <w:autoSpaceDN w:val="0"/>
      <w:spacing w:before="0"/>
      <w:ind w:left="360" w:hanging="360"/>
      <w:jc w:val="both"/>
    </w:pPr>
    <w:rPr>
      <w:rFonts w:ascii="Times New Roman" w:hAnsi="Times New Roman"/>
      <w:b/>
      <w:bCs/>
      <w:szCs w:val="24"/>
    </w:rPr>
  </w:style>
  <w:style w:type="paragraph" w:customStyle="1" w:styleId="odr-teky-6ped">
    <w:name w:val="odr-tečky-6před"/>
    <w:basedOn w:val="Normln"/>
    <w:autoRedefine/>
    <w:rsid w:val="009716C4"/>
    <w:pPr>
      <w:numPr>
        <w:numId w:val="1"/>
      </w:numPr>
      <w:autoSpaceDE w:val="0"/>
      <w:autoSpaceDN w:val="0"/>
      <w:ind w:left="284" w:hanging="284"/>
      <w:jc w:val="both"/>
    </w:pPr>
    <w:rPr>
      <w:rFonts w:cs="Arial"/>
      <w:sz w:val="22"/>
      <w:szCs w:val="22"/>
    </w:rPr>
  </w:style>
  <w:style w:type="paragraph" w:styleId="Normlnweb">
    <w:name w:val="Normal (Web)"/>
    <w:basedOn w:val="Normln"/>
    <w:rsid w:val="009716C4"/>
    <w:pPr>
      <w:spacing w:before="100" w:beforeAutospacing="1" w:after="100" w:afterAutospacing="1"/>
    </w:pPr>
    <w:rPr>
      <w:rFonts w:ascii="Arial Unicode MS" w:hAnsi="Times New Roman" w:cs="Arial Unicode MS"/>
      <w:szCs w:val="24"/>
    </w:rPr>
  </w:style>
  <w:style w:type="table" w:styleId="Mkatabulky">
    <w:name w:val="Table Grid"/>
    <w:basedOn w:val="Normlntabulka"/>
    <w:rsid w:val="003326BB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ntextChar">
    <w:name w:val="Běžný text Char"/>
    <w:basedOn w:val="Standardnpsmoodstavce"/>
    <w:link w:val="Bntext"/>
    <w:locked/>
    <w:rsid w:val="009736AE"/>
    <w:rPr>
      <w:rFonts w:ascii="Arial" w:hAnsi="Arial"/>
      <w:sz w:val="22"/>
      <w:szCs w:val="24"/>
      <w:lang w:val="cs-CZ" w:eastAsia="cs-CZ" w:bidi="ar-SA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760113"/>
    <w:rPr>
      <w:rFonts w:ascii="Courier New" w:hAnsi="Courier New" w:cs="Courier New"/>
      <w:lang w:val="cs-CZ" w:eastAsia="cs-CZ" w:bidi="ar-SA"/>
    </w:rPr>
  </w:style>
  <w:style w:type="paragraph" w:customStyle="1" w:styleId="TxBrp11">
    <w:name w:val="TxBr_p11"/>
    <w:basedOn w:val="Normln"/>
    <w:rsid w:val="00161D49"/>
    <w:pPr>
      <w:widowControl w:val="0"/>
      <w:tabs>
        <w:tab w:val="left" w:pos="714"/>
      </w:tabs>
      <w:autoSpaceDE w:val="0"/>
      <w:autoSpaceDN w:val="0"/>
      <w:adjustRightInd w:val="0"/>
      <w:spacing w:before="0" w:line="249" w:lineRule="atLeast"/>
      <w:ind w:firstLine="714"/>
      <w:jc w:val="both"/>
    </w:pPr>
    <w:rPr>
      <w:rFonts w:ascii="Times New Roman" w:hAnsi="Times New Roman"/>
      <w:szCs w:val="24"/>
      <w:lang w:val="en-US"/>
    </w:rPr>
  </w:style>
  <w:style w:type="paragraph" w:customStyle="1" w:styleId="BodyText21">
    <w:name w:val="Body Text 21"/>
    <w:basedOn w:val="Normln"/>
    <w:rsid w:val="002C655C"/>
    <w:pPr>
      <w:overflowPunct w:val="0"/>
      <w:autoSpaceDE w:val="0"/>
      <w:autoSpaceDN w:val="0"/>
      <w:adjustRightInd w:val="0"/>
      <w:spacing w:before="0"/>
      <w:textAlignment w:val="baseline"/>
    </w:pPr>
    <w:rPr>
      <w:sz w:val="22"/>
    </w:rPr>
  </w:style>
  <w:style w:type="paragraph" w:customStyle="1" w:styleId="Default">
    <w:name w:val="Default"/>
    <w:rsid w:val="00752A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1E2559"/>
    <w:pPr>
      <w:overflowPunct w:val="0"/>
      <w:autoSpaceDE w:val="0"/>
      <w:autoSpaceDN w:val="0"/>
      <w:adjustRightInd w:val="0"/>
      <w:spacing w:before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6707</Words>
  <Characters>39696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neznámý</dc:creator>
  <cp:lastModifiedBy>kuncarova</cp:lastModifiedBy>
  <cp:revision>2</cp:revision>
  <cp:lastPrinted>2015-07-10T12:35:00Z</cp:lastPrinted>
  <dcterms:created xsi:type="dcterms:W3CDTF">2015-07-10T12:43:00Z</dcterms:created>
  <dcterms:modified xsi:type="dcterms:W3CDTF">2015-07-10T12:43:00Z</dcterms:modified>
</cp:coreProperties>
</file>