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C1" w:rsidRPr="00251FC1" w:rsidRDefault="007B1C23" w:rsidP="00251FC1">
      <w:pPr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  <w:t>Kontrola technického stavu a provozu spalovacích zdrojů</w:t>
      </w:r>
      <w:r w:rsidR="00A84DBD"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  <w:t xml:space="preserve"> dle zákona o ochraně ovzduší</w:t>
      </w:r>
      <w:r w:rsidR="00251FC1" w:rsidRPr="00251FC1"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  <w:t xml:space="preserve"> </w:t>
      </w:r>
    </w:p>
    <w:p w:rsidR="00A84DBD" w:rsidRDefault="00A84DBD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A84DBD" w:rsidRDefault="00A84DBD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Upozorňujeme na novou blížící se povinnost pro provozovatele spalovacích zdrojů na pevná paliva dle zákona o ochraně ovzduší.</w:t>
      </w:r>
    </w:p>
    <w:p w:rsidR="00A84DBD" w:rsidRDefault="00A84DBD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251FC1">
        <w:rPr>
          <w:rFonts w:ascii="Arial" w:eastAsia="Times New Roman" w:hAnsi="Arial" w:cs="Arial"/>
          <w:sz w:val="19"/>
          <w:szCs w:val="19"/>
          <w:lang w:eastAsia="cs-CZ"/>
        </w:rPr>
        <w:t>Podle § 17 odst. 1 písm. h) zákona č. 201/2012 Sb., o ochraně ovzduší</w:t>
      </w:r>
      <w:r w:rsidR="008313D6">
        <w:rPr>
          <w:rFonts w:ascii="Arial" w:eastAsia="Times New Roman" w:hAnsi="Arial" w:cs="Arial"/>
          <w:sz w:val="19"/>
          <w:szCs w:val="19"/>
          <w:lang w:eastAsia="cs-CZ"/>
        </w:rPr>
        <w:t>,</w:t>
      </w: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251FC1">
        <w:rPr>
          <w:rFonts w:ascii="Arial" w:eastAsia="Times New Roman" w:hAnsi="Arial" w:cs="Arial"/>
          <w:b/>
          <w:sz w:val="19"/>
          <w:szCs w:val="19"/>
          <w:lang w:eastAsia="cs-CZ"/>
        </w:rPr>
        <w:t>je provozovatel spalovacího stacionárního zdroje na pevná paliva o jmenovitém tepelném příkonu od 10 do 300 kW včetně, který slouží jako zdroj tepla pro teplovodní soustavu ústředního vytápění</w:t>
      </w:r>
      <w:r w:rsidRPr="00251FC1">
        <w:rPr>
          <w:rFonts w:ascii="Arial" w:eastAsia="Times New Roman" w:hAnsi="Arial" w:cs="Arial"/>
          <w:sz w:val="19"/>
          <w:szCs w:val="19"/>
          <w:lang w:eastAsia="cs-CZ"/>
        </w:rPr>
        <w:t>, povinen provádět prostřednictvím osoby, která byla proškolena výrobcem spalovacího stacionárního zdroje a má od něj udělené oprávnění k jeho instalaci, provozu a údržbě</w:t>
      </w:r>
      <w:r w:rsidR="00A058DC">
        <w:rPr>
          <w:rFonts w:ascii="Arial" w:eastAsia="Times New Roman" w:hAnsi="Arial" w:cs="Arial"/>
          <w:sz w:val="19"/>
          <w:szCs w:val="19"/>
          <w:lang w:eastAsia="cs-CZ"/>
        </w:rPr>
        <w:t xml:space="preserve"> (odborně způsobilá osoba)</w:t>
      </w: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jednou za dva kalendářní roky kontrolu technického stavu a provozu zdroje.  </w:t>
      </w: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Doklad o provedení této kontroly, že spalovací stacionární zdroj je instalován, provozován a udržován v souladu s pokyny výrobce a zákonem je provozovatel </w:t>
      </w:r>
      <w:r w:rsidRPr="00251FC1">
        <w:rPr>
          <w:rFonts w:ascii="Arial" w:eastAsia="Times New Roman" w:hAnsi="Arial" w:cs="Arial"/>
          <w:b/>
          <w:sz w:val="19"/>
          <w:szCs w:val="19"/>
          <w:lang w:eastAsia="cs-CZ"/>
        </w:rPr>
        <w:t>povinen předkládat na vyžádání</w:t>
      </w: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obecnímu úřadu obce s rozšířenou působností</w:t>
      </w:r>
      <w:r w:rsidR="00A84DBD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A84DBD" w:rsidRPr="00251FC1" w:rsidRDefault="00A84DBD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Provozovatelem zdroje se rozumí právnická anebo fyzická osoba, která zdroj skutečně provozuje; není-li taková osoba známá nebo neexistuje, považuje se za provozovatele vlastník spalovacího stacionárního zdroje. Provozovatel spalovacího stacionárního zdroje je povinen zajistit provedení první kontroly technického stavu a provozu zdroje podle § 17 odst. 1 písm. h) zákona </w:t>
      </w:r>
      <w:r w:rsidRPr="00251FC1">
        <w:rPr>
          <w:rFonts w:ascii="Arial" w:eastAsia="Times New Roman" w:hAnsi="Arial" w:cs="Arial"/>
          <w:b/>
          <w:sz w:val="19"/>
          <w:szCs w:val="19"/>
          <w:lang w:eastAsia="cs-CZ"/>
        </w:rPr>
        <w:t>nejpozději do 31. prosince 2016</w:t>
      </w: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(§ 41 odst. 15 zákona). </w:t>
      </w: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Pr="00251FC1" w:rsidRDefault="007548EF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Za n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eprovedení této kontroly nebo nepředložení potvrzení (na vyžádání) o provedení této kontroly je </w:t>
      </w:r>
      <w:r>
        <w:rPr>
          <w:rFonts w:ascii="Arial" w:eastAsia="Times New Roman" w:hAnsi="Arial" w:cs="Arial"/>
          <w:sz w:val="19"/>
          <w:szCs w:val="19"/>
          <w:lang w:eastAsia="cs-CZ"/>
        </w:rPr>
        <w:t>možno uložit pokutu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u </w:t>
      </w:r>
      <w:r>
        <w:rPr>
          <w:rFonts w:ascii="Arial" w:eastAsia="Times New Roman" w:hAnsi="Arial" w:cs="Arial"/>
          <w:sz w:val="19"/>
          <w:szCs w:val="19"/>
          <w:lang w:eastAsia="cs-CZ"/>
        </w:rPr>
        <w:t>fyzických osob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do 20.000,- 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Kč a u </w:t>
      </w:r>
      <w:r>
        <w:rPr>
          <w:rFonts w:ascii="Arial" w:eastAsia="Times New Roman" w:hAnsi="Arial" w:cs="Arial"/>
          <w:sz w:val="19"/>
          <w:szCs w:val="19"/>
          <w:lang w:eastAsia="cs-CZ"/>
        </w:rPr>
        <w:t>právnických a podnikajících fyzických osob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do 50.000,- 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Kč. </w:t>
      </w: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V případě spalovacích stacionárních zdrojů, jejichž výrobce již zanikl nebo není zjistitelný, může kontrolu technického stavu, provozu a instalace provádět odborně způsobilá osoba proškolená jiným výrobcem stejného typu spalovacího zdroje (stejný způsob spalování, stejná nebo obdobná konstrukce spalovacího stacionárního zdroje). </w:t>
      </w: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Pr="00251FC1" w:rsidRDefault="00A058DC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Průběžně doplňovaný s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eznam odborně způsobilých osob proškolených pod dohledem Hospodářské komory ČR </w:t>
      </w:r>
      <w:r>
        <w:rPr>
          <w:rFonts w:ascii="Arial" w:eastAsia="Times New Roman" w:hAnsi="Arial" w:cs="Arial"/>
          <w:sz w:val="19"/>
          <w:szCs w:val="19"/>
          <w:lang w:eastAsia="cs-CZ"/>
        </w:rPr>
        <w:t>je možno nalézt na</w:t>
      </w:r>
      <w:r w:rsidR="00450947">
        <w:rPr>
          <w:rFonts w:ascii="Arial" w:eastAsia="Times New Roman" w:hAnsi="Arial" w:cs="Arial"/>
          <w:sz w:val="19"/>
          <w:szCs w:val="19"/>
          <w:lang w:eastAsia="cs-CZ"/>
        </w:rPr>
        <w:t xml:space="preserve"> webových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stránkách Asociace podniků topenářské techniky – </w:t>
      </w:r>
      <w:hyperlink r:id="rId4" w:history="1">
        <w:r w:rsidRPr="006E2724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www.aptt.cz</w:t>
        </w:r>
      </w:hyperlink>
      <w:r w:rsidR="00450947">
        <w:rPr>
          <w:rFonts w:ascii="Arial" w:eastAsia="Times New Roman" w:hAnsi="Arial" w:cs="Arial"/>
          <w:sz w:val="19"/>
          <w:szCs w:val="19"/>
          <w:lang w:eastAsia="cs-CZ"/>
        </w:rPr>
        <w:t xml:space="preserve"> (záložka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533560">
        <w:rPr>
          <w:rFonts w:ascii="Arial" w:eastAsia="Times New Roman" w:hAnsi="Arial" w:cs="Arial"/>
          <w:sz w:val="19"/>
          <w:szCs w:val="19"/>
          <w:lang w:eastAsia="cs-CZ"/>
        </w:rPr>
        <w:t>kontroly kotlů</w:t>
      </w:r>
      <w:r w:rsidR="00450947">
        <w:rPr>
          <w:rFonts w:ascii="Arial" w:eastAsia="Times New Roman" w:hAnsi="Arial" w:cs="Arial"/>
          <w:sz w:val="19"/>
          <w:szCs w:val="19"/>
          <w:lang w:eastAsia="cs-CZ"/>
        </w:rPr>
        <w:t>)</w:t>
      </w:r>
      <w:r w:rsidR="00533560">
        <w:rPr>
          <w:rFonts w:ascii="Arial" w:eastAsia="Times New Roman" w:hAnsi="Arial" w:cs="Arial"/>
          <w:sz w:val="19"/>
          <w:szCs w:val="19"/>
          <w:lang w:eastAsia="cs-CZ"/>
        </w:rPr>
        <w:t xml:space="preserve"> nebo se obrátit přímo na výrobce daného spalovacího zdroje na pevná paliva.</w:t>
      </w:r>
    </w:p>
    <w:p w:rsidR="00251FC1" w:rsidRPr="00251FC1" w:rsidRDefault="00251FC1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251FC1" w:rsidRDefault="00533560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Závěrem bychom chtěli upozornit, že k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ontrola technického stavu a provozu spalovacího stacionárního zdroje na pevná paliva podle zákona o ochraně ovzduší, </w:t>
      </w:r>
      <w:r>
        <w:rPr>
          <w:rFonts w:ascii="Arial" w:eastAsia="Times New Roman" w:hAnsi="Arial" w:cs="Arial"/>
          <w:sz w:val="19"/>
          <w:szCs w:val="19"/>
          <w:lang w:eastAsia="cs-CZ"/>
        </w:rPr>
        <w:t>je novou povinností a nesouvisí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s čištěním, kontrolou a revizí spalinových cest, </w:t>
      </w:r>
      <w:r>
        <w:rPr>
          <w:rFonts w:ascii="Arial" w:eastAsia="Times New Roman" w:hAnsi="Arial" w:cs="Arial"/>
          <w:sz w:val="19"/>
          <w:szCs w:val="19"/>
          <w:lang w:eastAsia="cs-CZ"/>
        </w:rPr>
        <w:t>která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se prová</w:t>
      </w:r>
      <w:r>
        <w:rPr>
          <w:rFonts w:ascii="Arial" w:eastAsia="Times New Roman" w:hAnsi="Arial" w:cs="Arial"/>
          <w:sz w:val="19"/>
          <w:szCs w:val="19"/>
          <w:lang w:eastAsia="cs-CZ"/>
        </w:rPr>
        <w:t>dí podle vyhlášky č. 34/2016 Sb., v platném znění.</w:t>
      </w:r>
      <w:r w:rsidR="00251FC1" w:rsidRPr="00251FC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450947" w:rsidRDefault="00450947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450947" w:rsidRDefault="00450947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450947" w:rsidRDefault="00450947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3B7BB3" w:rsidRDefault="003B7BB3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bookmarkStart w:id="0" w:name="_GoBack"/>
      <w:bookmarkEnd w:id="0"/>
    </w:p>
    <w:p w:rsidR="00450947" w:rsidRPr="00251FC1" w:rsidRDefault="00450947" w:rsidP="00251FC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Odbor ŽP,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MěÚ</w:t>
      </w:r>
      <w:proofErr w:type="spellEnd"/>
      <w:r>
        <w:rPr>
          <w:rFonts w:ascii="Arial" w:eastAsia="Times New Roman" w:hAnsi="Arial" w:cs="Arial"/>
          <w:sz w:val="19"/>
          <w:szCs w:val="19"/>
          <w:lang w:eastAsia="cs-CZ"/>
        </w:rPr>
        <w:t xml:space="preserve"> Velké Meziříčí</w:t>
      </w:r>
    </w:p>
    <w:sectPr w:rsidR="00450947" w:rsidRPr="0025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1"/>
    <w:rsid w:val="00251FC1"/>
    <w:rsid w:val="002E5C26"/>
    <w:rsid w:val="003B7BB3"/>
    <w:rsid w:val="00450947"/>
    <w:rsid w:val="00533560"/>
    <w:rsid w:val="00695A98"/>
    <w:rsid w:val="007548EF"/>
    <w:rsid w:val="007B1C23"/>
    <w:rsid w:val="008313D6"/>
    <w:rsid w:val="00A058DC"/>
    <w:rsid w:val="00A84DBD"/>
    <w:rsid w:val="00D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9B59"/>
  <w15:chartTrackingRefBased/>
  <w15:docId w15:val="{0F837205-33FF-4674-A162-C4AC47D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8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1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4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 Jan</dc:creator>
  <cp:keywords/>
  <dc:description/>
  <cp:lastModifiedBy>Palas Jan</cp:lastModifiedBy>
  <cp:revision>5</cp:revision>
  <cp:lastPrinted>2016-10-14T06:09:00Z</cp:lastPrinted>
  <dcterms:created xsi:type="dcterms:W3CDTF">2016-10-13T10:00:00Z</dcterms:created>
  <dcterms:modified xsi:type="dcterms:W3CDTF">2016-10-14T06:10:00Z</dcterms:modified>
</cp:coreProperties>
</file>