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2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3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drawings/drawing21.xml" ContentType="application/vnd.openxmlformats-officedocument.drawingml.chartshapes+xml"/>
  <Override PartName="/word/charts/chart22.xml" ContentType="application/vnd.openxmlformats-officedocument.drawingml.chart+xml"/>
  <Override PartName="/word/drawings/drawing22.xml" ContentType="application/vnd.openxmlformats-officedocument.drawingml.chartshapes+xml"/>
  <Override PartName="/word/charts/chart23.xml" ContentType="application/vnd.openxmlformats-officedocument.drawingml.chart+xml"/>
  <Override PartName="/word/drawings/drawing23.xml" ContentType="application/vnd.openxmlformats-officedocument.drawingml.chartshapes+xml"/>
  <Override PartName="/word/charts/chart24.xml" ContentType="application/vnd.openxmlformats-officedocument.drawingml.chart+xml"/>
  <Override PartName="/word/drawings/drawing24.xml" ContentType="application/vnd.openxmlformats-officedocument.drawingml.chartshapes+xml"/>
  <Override PartName="/word/charts/chart25.xml" ContentType="application/vnd.openxmlformats-officedocument.drawingml.chart+xml"/>
  <Override PartName="/word/drawings/drawing25.xml" ContentType="application/vnd.openxmlformats-officedocument.drawingml.chartshapes+xml"/>
  <Override PartName="/word/charts/chart26.xml" ContentType="application/vnd.openxmlformats-officedocument.drawingml.chart+xml"/>
  <Override PartName="/word/drawings/drawing26.xml" ContentType="application/vnd.openxmlformats-officedocument.drawingml.chartshapes+xml"/>
  <Override PartName="/word/charts/chart27.xml" ContentType="application/vnd.openxmlformats-officedocument.drawingml.chart+xml"/>
  <Override PartName="/word/drawings/drawing27.xml" ContentType="application/vnd.openxmlformats-officedocument.drawingml.chartshapes+xml"/>
  <Override PartName="/word/charts/chart28.xml" ContentType="application/vnd.openxmlformats-officedocument.drawingml.chart+xml"/>
  <Override PartName="/word/drawings/drawing28.xml" ContentType="application/vnd.openxmlformats-officedocument.drawingml.chartshapes+xml"/>
  <Override PartName="/word/charts/chart29.xml" ContentType="application/vnd.openxmlformats-officedocument.drawingml.chart+xml"/>
  <Override PartName="/word/drawings/drawing29.xml" ContentType="application/vnd.openxmlformats-officedocument.drawingml.chartshapes+xml"/>
  <Override PartName="/word/charts/chart30.xml" ContentType="application/vnd.openxmlformats-officedocument.drawingml.chart+xml"/>
  <Override PartName="/word/drawings/drawing30.xml" ContentType="application/vnd.openxmlformats-officedocument.drawingml.chartshapes+xml"/>
  <Override PartName="/word/charts/chart31.xml" ContentType="application/vnd.openxmlformats-officedocument.drawingml.chart+xml"/>
  <Override PartName="/word/drawings/drawing31.xml" ContentType="application/vnd.openxmlformats-officedocument.drawingml.chartshapes+xml"/>
  <Override PartName="/word/charts/chart32.xml" ContentType="application/vnd.openxmlformats-officedocument.drawingml.chart+xml"/>
  <Override PartName="/word/theme/themeOverride4.xml" ContentType="application/vnd.openxmlformats-officedocument.themeOverride+xml"/>
  <Override PartName="/word/drawings/drawing32.xml" ContentType="application/vnd.openxmlformats-officedocument.drawingml.chartshapes+xml"/>
  <Override PartName="/word/charts/chart33.xml" ContentType="application/vnd.openxmlformats-officedocument.drawingml.chart+xml"/>
  <Override PartName="/word/theme/themeOverride5.xml" ContentType="application/vnd.openxmlformats-officedocument.themeOverride+xml"/>
  <Override PartName="/word/drawings/drawing33.xml" ContentType="application/vnd.openxmlformats-officedocument.drawingml.chartshapes+xml"/>
  <Override PartName="/word/charts/chart34.xml" ContentType="application/vnd.openxmlformats-officedocument.drawingml.chart+xml"/>
  <Override PartName="/word/drawings/drawing34.xml" ContentType="application/vnd.openxmlformats-officedocument.drawingml.chartshapes+xml"/>
  <Override PartName="/word/charts/chart35.xml" ContentType="application/vnd.openxmlformats-officedocument.drawingml.chart+xml"/>
  <Override PartName="/word/drawings/drawing35.xml" ContentType="application/vnd.openxmlformats-officedocument.drawingml.chartshapes+xml"/>
  <Override PartName="/word/charts/chart36.xml" ContentType="application/vnd.openxmlformats-officedocument.drawingml.chart+xml"/>
  <Override PartName="/word/theme/themeOverride6.xml" ContentType="application/vnd.openxmlformats-officedocument.themeOverride+xml"/>
  <Override PartName="/word/drawings/drawing36.xml" ContentType="application/vnd.openxmlformats-officedocument.drawingml.chartshapes+xml"/>
  <Override PartName="/word/charts/chart37.xml" ContentType="application/vnd.openxmlformats-officedocument.drawingml.chart+xml"/>
  <Override PartName="/word/drawings/drawing37.xml" ContentType="application/vnd.openxmlformats-officedocument.drawingml.chartshapes+xml"/>
  <Override PartName="/word/charts/chart38.xml" ContentType="application/vnd.openxmlformats-officedocument.drawingml.chart+xml"/>
  <Override PartName="/word/drawings/drawing38.xml" ContentType="application/vnd.openxmlformats-officedocument.drawingml.chartshapes+xml"/>
  <Override PartName="/word/charts/chart39.xml" ContentType="application/vnd.openxmlformats-officedocument.drawingml.chart+xml"/>
  <Override PartName="/word/drawings/drawing39.xml" ContentType="application/vnd.openxmlformats-officedocument.drawingml.chartshapes+xml"/>
  <Override PartName="/word/charts/chart40.xml" ContentType="application/vnd.openxmlformats-officedocument.drawingml.chart+xml"/>
  <Override PartName="/word/drawings/drawing40.xml" ContentType="application/vnd.openxmlformats-officedocument.drawingml.chartshapes+xml"/>
  <Override PartName="/word/charts/chart41.xml" ContentType="application/vnd.openxmlformats-officedocument.drawingml.chart+xml"/>
  <Override PartName="/word/drawings/drawing41.xml" ContentType="application/vnd.openxmlformats-officedocument.drawingml.chartshapes+xml"/>
  <Override PartName="/word/charts/chart42.xml" ContentType="application/vnd.openxmlformats-officedocument.drawingml.chart+xml"/>
  <Override PartName="/word/drawings/drawing42.xml" ContentType="application/vnd.openxmlformats-officedocument.drawingml.chartshapes+xml"/>
  <Override PartName="/word/charts/chart43.xml" ContentType="application/vnd.openxmlformats-officedocument.drawingml.chart+xml"/>
  <Override PartName="/word/drawings/drawing43.xml" ContentType="application/vnd.openxmlformats-officedocument.drawingml.chartshapes+xml"/>
  <Override PartName="/word/charts/chart44.xml" ContentType="application/vnd.openxmlformats-officedocument.drawingml.chart+xml"/>
  <Override PartName="/word/drawings/drawing44.xml" ContentType="application/vnd.openxmlformats-officedocument.drawingml.chartshapes+xml"/>
  <Override PartName="/word/charts/chart45.xml" ContentType="application/vnd.openxmlformats-officedocument.drawingml.chart+xml"/>
  <Override PartName="/word/drawings/drawing45.xml" ContentType="application/vnd.openxmlformats-officedocument.drawingml.chartshapes+xml"/>
  <Override PartName="/word/charts/chart46.xml" ContentType="application/vnd.openxmlformats-officedocument.drawingml.chart+xml"/>
  <Override PartName="/word/drawings/drawing46.xml" ContentType="application/vnd.openxmlformats-officedocument.drawingml.chartshapes+xml"/>
  <Override PartName="/word/charts/chart47.xml" ContentType="application/vnd.openxmlformats-officedocument.drawingml.chart+xml"/>
  <Override PartName="/word/drawings/drawing47.xml" ContentType="application/vnd.openxmlformats-officedocument.drawingml.chartshapes+xml"/>
  <Override PartName="/word/charts/chart48.xml" ContentType="application/vnd.openxmlformats-officedocument.drawingml.chart+xml"/>
  <Override PartName="/word/drawings/drawing48.xml" ContentType="application/vnd.openxmlformats-officedocument.drawingml.chartshapes+xml"/>
  <Override PartName="/word/charts/chart49.xml" ContentType="application/vnd.openxmlformats-officedocument.drawingml.chart+xml"/>
  <Override PartName="/word/drawings/drawing49.xml" ContentType="application/vnd.openxmlformats-officedocument.drawingml.chartshapes+xml"/>
  <Override PartName="/word/charts/chart50.xml" ContentType="application/vnd.openxmlformats-officedocument.drawingml.chart+xml"/>
  <Override PartName="/word/drawings/drawing50.xml" ContentType="application/vnd.openxmlformats-officedocument.drawingml.chartshapes+xml"/>
  <Override PartName="/word/charts/chart51.xml" ContentType="application/vnd.openxmlformats-officedocument.drawingml.chart+xml"/>
  <Override PartName="/word/drawings/drawing5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8D" w:rsidRDefault="00E0064F" w:rsidP="005D5C8D">
      <w:pPr>
        <w:shd w:val="clear" w:color="auto" w:fill="CCCCCC"/>
        <w:rPr>
          <w:rFonts w:cs="Arial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.6pt;margin-top:-70.25pt;width:610.3pt;height:114.8pt;z-index:251658240;mso-wrap-distance-left:9.05pt;mso-wrap-distance-right:9.05pt" filled="t">
            <v:fill color2="black"/>
            <v:imagedata r:id="rId9" o:title=""/>
            <w10:wrap type="topAndBottom"/>
          </v:shape>
          <o:OLEObject Type="Embed" ProgID="Obrázek" ShapeID="_x0000_s1026" DrawAspect="Content" ObjectID="_1470544447" r:id="rId10"/>
        </w:pict>
      </w:r>
    </w:p>
    <w:p w:rsidR="005D5C8D" w:rsidRDefault="005D5C8D" w:rsidP="005D5C8D">
      <w:pPr>
        <w:shd w:val="clear" w:color="auto" w:fill="CCCCCC"/>
        <w:rPr>
          <w:rFonts w:cs="Arial"/>
        </w:rPr>
      </w:pPr>
    </w:p>
    <w:p w:rsidR="003B4A6A" w:rsidRDefault="003B4A6A"/>
    <w:p w:rsidR="005D5C8D" w:rsidRDefault="005D5C8D" w:rsidP="005D5C8D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ZÁVĚREČNÁ ZPRÁVA</w:t>
      </w:r>
    </w:p>
    <w:p w:rsidR="005D5C8D" w:rsidRDefault="005D5C8D" w:rsidP="005D5C8D">
      <w:pPr>
        <w:jc w:val="center"/>
        <w:rPr>
          <w:b/>
          <w:color w:val="FF0000"/>
          <w:sz w:val="32"/>
        </w:rPr>
      </w:pPr>
    </w:p>
    <w:p w:rsidR="005D5C8D" w:rsidRDefault="005379CB" w:rsidP="005D5C8D">
      <w:pPr>
        <w:jc w:val="center"/>
        <w:rPr>
          <w:b/>
          <w:color w:val="00B0F0"/>
          <w:sz w:val="32"/>
        </w:rPr>
      </w:pPr>
      <w:r w:rsidRPr="005379CB">
        <w:rPr>
          <w:b/>
          <w:bCs/>
          <w:color w:val="00B0F0"/>
          <w:sz w:val="32"/>
        </w:rPr>
        <w:t>ANALÝZY A EMPIRICKÁ ŠETŘENÍ SE ZAMĚŘENÍM NA CÍLOVÉ SKUPINY RODINY S DĚTMI, MLÁDEŽ DO 26 LET A</w:t>
      </w:r>
      <w:r w:rsidR="0033345B">
        <w:rPr>
          <w:b/>
          <w:bCs/>
          <w:color w:val="00B0F0"/>
          <w:sz w:val="32"/>
        </w:rPr>
        <w:t> </w:t>
      </w:r>
      <w:r w:rsidRPr="005379CB">
        <w:rPr>
          <w:b/>
          <w:bCs/>
          <w:color w:val="00B0F0"/>
          <w:sz w:val="32"/>
        </w:rPr>
        <w:t xml:space="preserve">OSOBY OHROŽENÉ SOCIÁLNÍM VYLOUČENÍM JAKO SOUČÁST </w:t>
      </w:r>
      <w:r w:rsidR="008D7189">
        <w:rPr>
          <w:b/>
          <w:bCs/>
          <w:color w:val="00B0F0"/>
          <w:sz w:val="32"/>
        </w:rPr>
        <w:t xml:space="preserve">KOMUNITNÍHO </w:t>
      </w:r>
      <w:r w:rsidRPr="005379CB">
        <w:rPr>
          <w:b/>
          <w:bCs/>
          <w:color w:val="00B0F0"/>
          <w:sz w:val="32"/>
        </w:rPr>
        <w:t>PLÁNOVÁNÍ SOCIÁLNÍCH SLUŽEB VE MĚSTĚ VELKÉ MEZIŘÍČÍ</w:t>
      </w:r>
    </w:p>
    <w:p w:rsidR="005D5C8D" w:rsidRDefault="005D5C8D" w:rsidP="005D5C8D">
      <w:pPr>
        <w:shd w:val="clear" w:color="auto" w:fill="CCCCCC"/>
        <w:rPr>
          <w:rFonts w:cs="Arial"/>
        </w:rPr>
      </w:pPr>
    </w:p>
    <w:p w:rsidR="005D5C8D" w:rsidRDefault="005D5C8D" w:rsidP="005D5C8D">
      <w:pPr>
        <w:jc w:val="center"/>
        <w:rPr>
          <w:b/>
          <w:color w:val="00B0F0"/>
          <w:sz w:val="32"/>
        </w:rPr>
      </w:pPr>
    </w:p>
    <w:p w:rsidR="005D5C8D" w:rsidRDefault="005D5C8D" w:rsidP="005D5C8D">
      <w:pPr>
        <w:jc w:val="center"/>
        <w:rPr>
          <w:b/>
          <w:color w:val="00B0F0"/>
          <w:sz w:val="32"/>
        </w:rPr>
      </w:pPr>
    </w:p>
    <w:p w:rsidR="005D5C8D" w:rsidRDefault="005D5C8D" w:rsidP="005D5C8D">
      <w:pPr>
        <w:jc w:val="center"/>
        <w:rPr>
          <w:b/>
          <w:color w:val="00B0F0"/>
          <w:sz w:val="32"/>
        </w:rPr>
      </w:pPr>
    </w:p>
    <w:p w:rsidR="005D5C8D" w:rsidRDefault="005D5C8D" w:rsidP="005D5C8D">
      <w:pPr>
        <w:jc w:val="center"/>
        <w:rPr>
          <w:b/>
          <w:color w:val="00B0F0"/>
          <w:sz w:val="32"/>
        </w:rPr>
      </w:pPr>
    </w:p>
    <w:p w:rsidR="005D5C8D" w:rsidRPr="005D5C8D" w:rsidRDefault="00D5450D" w:rsidP="005D5C8D">
      <w:pPr>
        <w:jc w:val="left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2C4626A" wp14:editId="6300438A">
            <wp:simplePos x="0" y="0"/>
            <wp:positionH relativeFrom="margin">
              <wp:posOffset>3785235</wp:posOffset>
            </wp:positionH>
            <wp:positionV relativeFrom="margin">
              <wp:posOffset>4798695</wp:posOffset>
            </wp:positionV>
            <wp:extent cx="955040" cy="10477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C8D" w:rsidRPr="005D5C8D">
        <w:rPr>
          <w:b/>
        </w:rPr>
        <w:t xml:space="preserve">Objednatel: </w:t>
      </w:r>
    </w:p>
    <w:p w:rsidR="005D5C8D" w:rsidRPr="005D5C8D" w:rsidRDefault="005D5C8D" w:rsidP="005D5C8D">
      <w:pPr>
        <w:jc w:val="left"/>
      </w:pPr>
      <w:r w:rsidRPr="005D5C8D">
        <w:t xml:space="preserve">Sociální služby města Velké Meziříčí </w:t>
      </w:r>
    </w:p>
    <w:p w:rsidR="005D5C8D" w:rsidRPr="005D5C8D" w:rsidRDefault="005D5C8D" w:rsidP="005D5C8D">
      <w:pPr>
        <w:jc w:val="left"/>
      </w:pPr>
      <w:r w:rsidRPr="005D5C8D">
        <w:t>Zdenky Vorlové 2001</w:t>
      </w:r>
    </w:p>
    <w:p w:rsidR="005D5C8D" w:rsidRDefault="005D5C8D" w:rsidP="005D5C8D">
      <w:pPr>
        <w:jc w:val="left"/>
      </w:pPr>
      <w:r w:rsidRPr="005D5C8D">
        <w:t>594 01 Velké Meziříčí</w:t>
      </w:r>
    </w:p>
    <w:p w:rsidR="005D5C8D" w:rsidRDefault="005D5C8D" w:rsidP="005D5C8D">
      <w:pPr>
        <w:jc w:val="left"/>
      </w:pPr>
    </w:p>
    <w:p w:rsidR="005D5C8D" w:rsidRDefault="005D5C8D" w:rsidP="005D5C8D">
      <w:pPr>
        <w:jc w:val="left"/>
      </w:pPr>
    </w:p>
    <w:p w:rsidR="005D5C8D" w:rsidRDefault="005D5C8D" w:rsidP="005D5C8D">
      <w:pPr>
        <w:jc w:val="left"/>
      </w:pPr>
    </w:p>
    <w:p w:rsidR="005D5C8D" w:rsidRDefault="005D5C8D" w:rsidP="005D5C8D">
      <w:pPr>
        <w:jc w:val="left"/>
      </w:pPr>
    </w:p>
    <w:p w:rsidR="005D5C8D" w:rsidRDefault="00AD2083" w:rsidP="005D5C8D">
      <w:pPr>
        <w:jc w:val="left"/>
        <w:rPr>
          <w:b/>
        </w:rPr>
      </w:pPr>
      <w:r>
        <w:rPr>
          <w:rFonts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42208" behindDoc="0" locked="0" layoutInCell="1" allowOverlap="1" wp14:anchorId="1C2BE678" wp14:editId="5B353B32">
            <wp:simplePos x="0" y="0"/>
            <wp:positionH relativeFrom="column">
              <wp:posOffset>3591058</wp:posOffset>
            </wp:positionH>
            <wp:positionV relativeFrom="paragraph">
              <wp:posOffset>22662</wp:posOffset>
            </wp:positionV>
            <wp:extent cx="1567543" cy="951263"/>
            <wp:effectExtent l="0" t="0" r="0" b="1270"/>
            <wp:wrapNone/>
            <wp:docPr id="15" name="Obrázek 15" descr="Augu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gur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95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C8D">
        <w:rPr>
          <w:b/>
        </w:rPr>
        <w:t xml:space="preserve">Vypracoval: </w:t>
      </w:r>
    </w:p>
    <w:p w:rsidR="005D5C8D" w:rsidRDefault="005D5C8D" w:rsidP="005D5C8D">
      <w:pPr>
        <w:jc w:val="left"/>
        <w:rPr>
          <w:rFonts w:cs="Arial"/>
        </w:rPr>
      </w:pPr>
      <w:r w:rsidRPr="00CF42F3">
        <w:rPr>
          <w:rFonts w:cs="Arial"/>
        </w:rPr>
        <w:t>AUGUR Consulting s.r.o.</w:t>
      </w:r>
    </w:p>
    <w:p w:rsidR="005D5C8D" w:rsidRDefault="005D5C8D" w:rsidP="005D5C8D">
      <w:pPr>
        <w:jc w:val="left"/>
        <w:rPr>
          <w:rFonts w:cs="Arial"/>
        </w:rPr>
      </w:pPr>
      <w:r w:rsidRPr="00CF42F3">
        <w:rPr>
          <w:rFonts w:cs="Arial"/>
        </w:rPr>
        <w:t>Vinařská 5/A1</w:t>
      </w:r>
    </w:p>
    <w:p w:rsidR="005D5C8D" w:rsidRDefault="005D5C8D" w:rsidP="005D5C8D">
      <w:pPr>
        <w:jc w:val="left"/>
        <w:rPr>
          <w:rFonts w:cs="Arial"/>
        </w:rPr>
      </w:pPr>
      <w:r w:rsidRPr="00CF42F3">
        <w:rPr>
          <w:rFonts w:cs="Arial"/>
        </w:rPr>
        <w:t>603 00 Brno</w:t>
      </w:r>
    </w:p>
    <w:p w:rsidR="00D5450D" w:rsidRDefault="00D5450D">
      <w:pPr>
        <w:spacing w:before="0" w:after="200" w:line="276" w:lineRule="auto"/>
        <w:jc w:val="left"/>
        <w:rPr>
          <w:b/>
        </w:rPr>
      </w:pPr>
    </w:p>
    <w:p w:rsidR="00D5450D" w:rsidRDefault="00D5450D">
      <w:pPr>
        <w:spacing w:before="0" w:after="200" w:line="276" w:lineRule="auto"/>
        <w:jc w:val="left"/>
        <w:rPr>
          <w:b/>
        </w:rPr>
      </w:pPr>
    </w:p>
    <w:p w:rsidR="00D5450D" w:rsidRDefault="00D5450D">
      <w:pPr>
        <w:spacing w:before="0" w:after="200" w:line="276" w:lineRule="auto"/>
        <w:jc w:val="left"/>
        <w:rPr>
          <w:b/>
        </w:rPr>
      </w:pPr>
      <w:r>
        <w:t xml:space="preserve">V Brně dne </w:t>
      </w:r>
      <w:r w:rsidR="008D7189">
        <w:t>25</w:t>
      </w:r>
      <w:r w:rsidR="00981CCC">
        <w:t xml:space="preserve">. </w:t>
      </w:r>
      <w:r w:rsidR="008D7189">
        <w:t>6</w:t>
      </w:r>
      <w:r w:rsidR="00981CCC">
        <w:t>. 201</w:t>
      </w:r>
      <w:r w:rsidR="008D7189">
        <w:t>4</w:t>
      </w:r>
      <w:r>
        <w:rPr>
          <w:b/>
        </w:rPr>
        <w:br w:type="page"/>
      </w:r>
    </w:p>
    <w:p w:rsidR="003D0F8B" w:rsidRDefault="00D5450D" w:rsidP="003D0F8B">
      <w:pPr>
        <w:pStyle w:val="Nadpisobsahu"/>
      </w:pPr>
      <w:bookmarkStart w:id="0" w:name="_Toc367088656"/>
      <w:r>
        <w:lastRenderedPageBreak/>
        <w:t>OBSAH</w:t>
      </w:r>
      <w:bookmarkEnd w:id="0"/>
    </w:p>
    <w:p w:rsidR="005527B5" w:rsidRDefault="00996CAC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b/>
          <w:color w:val="FF0000"/>
        </w:rPr>
        <w:fldChar w:fldCharType="begin"/>
      </w:r>
      <w:r>
        <w:rPr>
          <w:b/>
          <w:color w:val="FF0000"/>
        </w:rPr>
        <w:instrText xml:space="preserve"> TOC \o "1-4" \h \z \u </w:instrText>
      </w:r>
      <w:r>
        <w:rPr>
          <w:b/>
          <w:color w:val="FF0000"/>
        </w:rPr>
        <w:fldChar w:fldCharType="separate"/>
      </w:r>
      <w:hyperlink w:anchor="_Toc392485820" w:history="1">
        <w:r w:rsidR="005527B5" w:rsidRPr="00343537">
          <w:rPr>
            <w:rStyle w:val="Hypertextovodkaz"/>
            <w:noProof/>
          </w:rPr>
          <w:t>1.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KONTEXT A CÍLE PROJEKTU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_Toc392485820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4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21" w:history="1">
        <w:r w:rsidR="005527B5" w:rsidRPr="00343537">
          <w:rPr>
            <w:rStyle w:val="Hypertextovodkaz"/>
            <w:noProof/>
          </w:rPr>
          <w:t>1.1.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SLOŽENÍ REALIZAČNÍHO TÝMU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_Toc392485821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5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22" w:history="1">
        <w:r w:rsidR="005527B5" w:rsidRPr="00343537">
          <w:rPr>
            <w:rStyle w:val="Hypertextovodkaz"/>
            <w:noProof/>
          </w:rPr>
          <w:t>1.2.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PODĚKOVÁNÍ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_Toc392485822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5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23" w:history="1">
        <w:r w:rsidR="005527B5" w:rsidRPr="00343537">
          <w:rPr>
            <w:rStyle w:val="Hypertextovodkaz"/>
            <w:noProof/>
          </w:rPr>
          <w:t>2.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POUŽITÉ METODY A TECHNIKY SBĚRU DAT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_Toc392485823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6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24" w:history="1">
        <w:r w:rsidR="005527B5" w:rsidRPr="00343537">
          <w:rPr>
            <w:rStyle w:val="Hypertextovodkaz"/>
            <w:noProof/>
          </w:rPr>
          <w:t>3.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STÁVAJÍCÍ NABÍDKA SLUŽEB PRO CÍLOVÉ SKUPINY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_Toc392485824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8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25" w:history="1">
        <w:r w:rsidR="005527B5" w:rsidRPr="00343537">
          <w:rPr>
            <w:rStyle w:val="Hypertextovodkaz"/>
            <w:noProof/>
          </w:rPr>
          <w:t>3.1.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PŘEHLED SLUŽEB PRO CÍLOVOU SKUPINU DĚTI A MLÁDEŽ DO 26 LET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_Toc392485825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8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4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26" w:history="1">
        <w:r w:rsidR="005527B5" w:rsidRPr="00343537">
          <w:rPr>
            <w:rStyle w:val="Hypertextovodkaz"/>
            <w:noProof/>
          </w:rPr>
          <w:t>Wellmez – nízkoprahové zařízení pro děti a mládež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_Toc392485826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8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4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27" w:history="1">
        <w:r w:rsidR="005527B5" w:rsidRPr="00343537">
          <w:rPr>
            <w:rStyle w:val="Hypertextovodkaz"/>
            <w:noProof/>
          </w:rPr>
          <w:t>Centrum prevence Oblastní charity Žďár nad Sázavou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_Toc392485827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8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4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28" w:history="1">
        <w:r w:rsidR="005527B5" w:rsidRPr="00343537">
          <w:rPr>
            <w:rStyle w:val="Hypertextovodkaz"/>
            <w:noProof/>
          </w:rPr>
          <w:t>Dům dětí a mládeže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_Toc392485828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9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29" w:history="1">
        <w:r w:rsidR="005527B5" w:rsidRPr="00343537">
          <w:rPr>
            <w:rStyle w:val="Hypertextovodkaz"/>
            <w:noProof/>
          </w:rPr>
          <w:t>3.2.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PŘEHLED SOCIÁLNÍCH SLUŽEB PRO CÍLOVOU SKUPINU RODINY S DĚTMI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_Toc392485829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10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4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0" w:history="1">
        <w:r w:rsidR="005527B5" w:rsidRPr="00343537">
          <w:rPr>
            <w:rStyle w:val="Hypertextovodkaz"/>
            <w:noProof/>
          </w:rPr>
          <w:t>Středisko rané péče Třebíč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_Toc392485830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10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4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1" w:history="1">
        <w:r w:rsidR="005527B5" w:rsidRPr="00343537">
          <w:rPr>
            <w:rStyle w:val="Hypertextovodkaz"/>
            <w:noProof/>
          </w:rPr>
          <w:t>Sociálně aktivizační služby pro rodiny s dětmi Žďár nad Sázavou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_Toc392485831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11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4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2" w:history="1">
        <w:r w:rsidR="005527B5" w:rsidRPr="00343537">
          <w:rPr>
            <w:rStyle w:val="Hypertextovodkaz"/>
            <w:noProof/>
          </w:rPr>
          <w:t>Kopretina – centrum pro rodiče s dětmi ve Velkém Meziříčí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_Toc392485832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12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3" w:history="1">
        <w:r w:rsidR="005527B5" w:rsidRPr="00343537">
          <w:rPr>
            <w:rStyle w:val="Hypertextovodkaz"/>
            <w:noProof/>
          </w:rPr>
          <w:t>3.3.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PŘEHLED SOCIÁLNÍCH SLUŽEB PRO CÍLOVOU SKUPINU OSOBY OHROŽENÉ SOCIÁLNÍM VYLOUČENÍM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_Toc392485833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13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4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4" w:history="1">
        <w:r w:rsidR="005527B5" w:rsidRPr="00343537">
          <w:rPr>
            <w:rStyle w:val="Hypertextovodkaz"/>
            <w:noProof/>
          </w:rPr>
          <w:t>Občanská poradna Žďár nad Sázavou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_Toc392485834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13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4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5" w:history="1">
        <w:r w:rsidR="005527B5" w:rsidRPr="00343537">
          <w:rPr>
            <w:rStyle w:val="Hypertextovodkaz"/>
            <w:noProof/>
          </w:rPr>
          <w:t>K-centrum Noe Třebíč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_Toc392485835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13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4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6" w:history="1">
        <w:r w:rsidR="005527B5" w:rsidRPr="00343537">
          <w:rPr>
            <w:rStyle w:val="Hypertextovodkaz"/>
            <w:noProof/>
          </w:rPr>
          <w:t>Terénní sociální práce Ječmínek, o.p.s.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_Toc392485836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14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7" w:history="1">
        <w:r w:rsidR="005527B5" w:rsidRPr="00343537">
          <w:rPr>
            <w:rStyle w:val="Hypertextovodkaz"/>
            <w:noProof/>
          </w:rPr>
          <w:t>4.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KVANTITATIVNÍ ŠETŘENÍ MEZI CÍLOVÝMI SKUPINAMI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_Toc392485837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16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8" w:history="1">
        <w:r w:rsidR="005527B5" w:rsidRPr="00343537">
          <w:rPr>
            <w:rStyle w:val="Hypertextovodkaz"/>
            <w:noProof/>
          </w:rPr>
          <w:t>4.1.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VYHODNOCENÍ DOTAZNÍKŮ PRO DĚTI A MLÁDEŽ DO 15 LET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_Toc392485838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16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39" w:history="1">
        <w:r w:rsidR="005527B5" w:rsidRPr="00343537">
          <w:rPr>
            <w:rStyle w:val="Hypertextovodkaz"/>
            <w:noProof/>
          </w:rPr>
          <w:t>4.2.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VYHODNOCENÍ DOTAZNÍKŮ PRO MLÁDEŽ 15–26 LET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_Toc392485839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29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0" w:history="1">
        <w:r w:rsidR="005527B5" w:rsidRPr="00343537">
          <w:rPr>
            <w:rStyle w:val="Hypertextovodkaz"/>
            <w:noProof/>
          </w:rPr>
          <w:t>4.3.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VYHODNOCENÍ DOTAZNÍKŮ PRO RODINY S DĚTMI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_Toc392485840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42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1" w:history="1">
        <w:r w:rsidR="005527B5" w:rsidRPr="00343537">
          <w:rPr>
            <w:rStyle w:val="Hypertextovodkaz"/>
            <w:noProof/>
          </w:rPr>
          <w:t>5.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KVALITATIVNÍ ŠETŘENÍ MEZI CÍLOVÝMI SKUPINAMI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_Toc392485841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56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2" w:history="1">
        <w:r w:rsidR="005527B5" w:rsidRPr="00343537">
          <w:rPr>
            <w:rStyle w:val="Hypertextovodkaz"/>
            <w:noProof/>
          </w:rPr>
          <w:t>5.1.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POLOSTANDARDIZOVANÉ ROZHOVORY S KOMUNIKAČNÍMI PARTNERY</w:t>
        </w:r>
        <w:r w:rsidR="005527B5">
          <w:rPr>
            <w:noProof/>
            <w:webHidden/>
          </w:rPr>
          <w:tab/>
        </w:r>
        <w:r w:rsidR="00215F0E">
          <w:rPr>
            <w:noProof/>
            <w:webHidden/>
          </w:rPr>
          <w:tab/>
        </w:r>
        <w:r w:rsidR="00215F0E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_Toc392485842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56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3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3" w:history="1">
        <w:r w:rsidR="005527B5" w:rsidRPr="00343537">
          <w:rPr>
            <w:rStyle w:val="Hypertextovodkaz"/>
            <w:noProof/>
          </w:rPr>
          <w:t>5.1.1.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Organizace rozhovorů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_Toc392485843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56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3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4" w:history="1">
        <w:r w:rsidR="005527B5" w:rsidRPr="00343537">
          <w:rPr>
            <w:rStyle w:val="Hypertextovodkaz"/>
            <w:noProof/>
          </w:rPr>
          <w:t>5.1.2.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Cílová skupina děti a mládež do 26 let – výsledky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_Toc392485844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57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3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5" w:history="1">
        <w:r w:rsidR="005527B5" w:rsidRPr="00343537">
          <w:rPr>
            <w:rStyle w:val="Hypertextovodkaz"/>
            <w:noProof/>
          </w:rPr>
          <w:t>5.1.3.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Cílová skupina rodiny s dětmi – výsledky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_Toc392485845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59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3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6" w:history="1">
        <w:r w:rsidR="005527B5" w:rsidRPr="00343537">
          <w:rPr>
            <w:rStyle w:val="Hypertextovodkaz"/>
            <w:noProof/>
          </w:rPr>
          <w:t>5.1.4.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Cílová skupina osoby v krizi a ohrožené sociálním vyloučením – výsledky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_Toc392485846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60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7" w:history="1">
        <w:r w:rsidR="005527B5" w:rsidRPr="00343537">
          <w:rPr>
            <w:rStyle w:val="Hypertextovodkaz"/>
            <w:noProof/>
          </w:rPr>
          <w:t>5.2.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ROZHOVORY S CÍLOVOU SKUPINOU OSOBY OHROŽENÉ SOCIÁLNÍM VYLOUČENÍM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_Toc392485847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62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8" w:history="1">
        <w:r w:rsidR="005527B5" w:rsidRPr="00343537">
          <w:rPr>
            <w:rStyle w:val="Hypertextovodkaz"/>
            <w:noProof/>
          </w:rPr>
          <w:t>6.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SHRNUTÍ HLAVNÍCH ZJIŠTĚNÍ A RÁMCOVÁ DOPORUČENÍ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_Toc392485848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64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1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49" w:history="1">
        <w:r w:rsidR="005527B5" w:rsidRPr="00343537">
          <w:rPr>
            <w:rStyle w:val="Hypertextovodkaz"/>
            <w:noProof/>
          </w:rPr>
          <w:t>7.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PŘÍLOHY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_Toc392485849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65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50" w:history="1">
        <w:r w:rsidR="005527B5" w:rsidRPr="00343537">
          <w:rPr>
            <w:rStyle w:val="Hypertextovodkaz"/>
            <w:noProof/>
          </w:rPr>
          <w:t>7.1.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Seznam grafů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_Toc392485850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65</w:t>
        </w:r>
        <w:r w:rsidR="005527B5">
          <w:rPr>
            <w:noProof/>
            <w:webHidden/>
          </w:rPr>
          <w:fldChar w:fldCharType="end"/>
        </w:r>
      </w:hyperlink>
    </w:p>
    <w:p w:rsidR="005527B5" w:rsidRDefault="00E0064F">
      <w:pPr>
        <w:pStyle w:val="Obsah2"/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392485851" w:history="1">
        <w:r w:rsidR="005527B5" w:rsidRPr="00343537">
          <w:rPr>
            <w:rStyle w:val="Hypertextovodkaz"/>
            <w:noProof/>
          </w:rPr>
          <w:t>7.2.</w:t>
        </w:r>
        <w:r w:rsidR="005527B5">
          <w:rPr>
            <w:rFonts w:asciiTheme="minorHAnsi" w:eastAsiaTheme="minorEastAsia" w:hAnsiTheme="minorHAnsi"/>
            <w:noProof/>
            <w:sz w:val="22"/>
            <w:lang w:eastAsia="cs-CZ"/>
          </w:rPr>
          <w:tab/>
        </w:r>
        <w:r w:rsidR="005527B5" w:rsidRPr="00343537">
          <w:rPr>
            <w:rStyle w:val="Hypertextovodkaz"/>
            <w:noProof/>
          </w:rPr>
          <w:t>Seznam tabulek</w:t>
        </w:r>
        <w:r w:rsidR="005527B5">
          <w:rPr>
            <w:noProof/>
            <w:webHidden/>
          </w:rPr>
          <w:tab/>
        </w:r>
        <w:r w:rsidR="005527B5">
          <w:rPr>
            <w:noProof/>
            <w:webHidden/>
          </w:rPr>
          <w:fldChar w:fldCharType="begin"/>
        </w:r>
        <w:r w:rsidR="005527B5">
          <w:rPr>
            <w:noProof/>
            <w:webHidden/>
          </w:rPr>
          <w:instrText xml:space="preserve"> PAGEREF _Toc392485851 \h </w:instrText>
        </w:r>
        <w:r w:rsidR="005527B5">
          <w:rPr>
            <w:noProof/>
            <w:webHidden/>
          </w:rPr>
        </w:r>
        <w:r w:rsidR="005527B5">
          <w:rPr>
            <w:noProof/>
            <w:webHidden/>
          </w:rPr>
          <w:fldChar w:fldCharType="separate"/>
        </w:r>
        <w:r w:rsidR="005C4539">
          <w:rPr>
            <w:noProof/>
            <w:webHidden/>
          </w:rPr>
          <w:t>67</w:t>
        </w:r>
        <w:r w:rsidR="005527B5">
          <w:rPr>
            <w:noProof/>
            <w:webHidden/>
          </w:rPr>
          <w:fldChar w:fldCharType="end"/>
        </w:r>
      </w:hyperlink>
    </w:p>
    <w:p w:rsidR="00D5450D" w:rsidRDefault="00996CAC">
      <w:pPr>
        <w:spacing w:before="0" w:after="200" w:line="276" w:lineRule="auto"/>
        <w:jc w:val="left"/>
        <w:rPr>
          <w:b/>
          <w:color w:val="FF0000"/>
        </w:rPr>
      </w:pPr>
      <w:r>
        <w:rPr>
          <w:b/>
          <w:color w:val="FF0000"/>
        </w:rPr>
        <w:fldChar w:fldCharType="end"/>
      </w:r>
      <w:r w:rsidR="00D5450D">
        <w:rPr>
          <w:b/>
          <w:color w:val="FF0000"/>
        </w:rPr>
        <w:br w:type="page"/>
      </w:r>
    </w:p>
    <w:p w:rsidR="00754B8B" w:rsidRPr="00FC559B" w:rsidRDefault="00754B8B" w:rsidP="002708C3">
      <w:pPr>
        <w:pStyle w:val="Nadpis1"/>
        <w:numPr>
          <w:ilvl w:val="0"/>
          <w:numId w:val="12"/>
        </w:numPr>
      </w:pPr>
      <w:bookmarkStart w:id="1" w:name="_Toc380153920"/>
      <w:bookmarkStart w:id="2" w:name="_Toc392485820"/>
      <w:r w:rsidRPr="00FC559B">
        <w:lastRenderedPageBreak/>
        <w:t>KONTEXT A CÍLE PROJEKTU</w:t>
      </w:r>
      <w:bookmarkEnd w:id="1"/>
      <w:bookmarkEnd w:id="2"/>
    </w:p>
    <w:p w:rsidR="0063625C" w:rsidRDefault="0063625C" w:rsidP="00CF09FC"/>
    <w:p w:rsidR="0063625C" w:rsidRDefault="008875E9" w:rsidP="0063625C">
      <w:pPr>
        <w:spacing w:line="276" w:lineRule="auto"/>
      </w:pPr>
      <w:r>
        <w:t xml:space="preserve">Společnost AUGUR Consulting s.r.o. předkládá závěrečnou zprávu </w:t>
      </w:r>
      <w:r w:rsidR="00C43868">
        <w:t xml:space="preserve">výzkumného projektu </w:t>
      </w:r>
      <w:r>
        <w:t>„</w:t>
      </w:r>
      <w:r w:rsidR="00C43868">
        <w:t xml:space="preserve">Analýzy a </w:t>
      </w:r>
      <w:r w:rsidR="005255F1">
        <w:t>empirick</w:t>
      </w:r>
      <w:r w:rsidR="00D4250D">
        <w:t>á</w:t>
      </w:r>
      <w:r w:rsidR="00C43868">
        <w:t xml:space="preserve"> šetření se zaměřením na cílové skupiny rodiny s </w:t>
      </w:r>
      <w:r w:rsidR="005255F1">
        <w:t>dětmi</w:t>
      </w:r>
      <w:r w:rsidR="00C43868">
        <w:t xml:space="preserve">, mládež do 26 let a osoby ohrožené sociálním vyloučením jako součást </w:t>
      </w:r>
      <w:r w:rsidR="0063625C">
        <w:t xml:space="preserve">komunitního </w:t>
      </w:r>
      <w:r w:rsidR="00C43868">
        <w:t xml:space="preserve">plánování sociálních služeb ve městě Velké </w:t>
      </w:r>
      <w:r w:rsidR="00AD1717">
        <w:t>M</w:t>
      </w:r>
      <w:r w:rsidR="00C43868">
        <w:t>eziříčí“</w:t>
      </w:r>
      <w:r>
        <w:t xml:space="preserve">. </w:t>
      </w:r>
    </w:p>
    <w:p w:rsidR="00C43868" w:rsidRPr="0063625C" w:rsidRDefault="00CF09FC" w:rsidP="0063625C">
      <w:pPr>
        <w:spacing w:line="276" w:lineRule="auto"/>
        <w:rPr>
          <w:rFonts w:cs="Arial"/>
          <w:szCs w:val="14"/>
        </w:rPr>
      </w:pPr>
      <w:r>
        <w:rPr>
          <w:rFonts w:cs="Arial"/>
          <w:szCs w:val="14"/>
        </w:rPr>
        <w:t xml:space="preserve">Tyto analýzy se stanou podkladem pro </w:t>
      </w:r>
      <w:r w:rsidR="005527B5">
        <w:rPr>
          <w:rFonts w:cs="Arial"/>
          <w:szCs w:val="14"/>
        </w:rPr>
        <w:t>S</w:t>
      </w:r>
      <w:r>
        <w:rPr>
          <w:rFonts w:cs="Arial"/>
          <w:szCs w:val="14"/>
        </w:rPr>
        <w:t xml:space="preserve">třednědobý plán rozvoje sociálních služeb ve městě Velké Meziříčí. </w:t>
      </w:r>
      <w:r w:rsidRPr="00AE415A">
        <w:rPr>
          <w:rFonts w:cs="Arial"/>
          <w:szCs w:val="14"/>
        </w:rPr>
        <w:t xml:space="preserve">Střednědobý plán rozvoje sociálních služeb </w:t>
      </w:r>
      <w:r>
        <w:rPr>
          <w:rFonts w:cs="Arial"/>
          <w:szCs w:val="14"/>
        </w:rPr>
        <w:t>bude</w:t>
      </w:r>
      <w:r w:rsidRPr="00AE415A">
        <w:rPr>
          <w:rFonts w:cs="Arial"/>
          <w:szCs w:val="14"/>
        </w:rPr>
        <w:t xml:space="preserve"> výstupem </w:t>
      </w:r>
      <w:r>
        <w:rPr>
          <w:rFonts w:cs="Arial"/>
          <w:szCs w:val="14"/>
        </w:rPr>
        <w:t xml:space="preserve">a strategickým dokumentem </w:t>
      </w:r>
      <w:r w:rsidRPr="00AE415A">
        <w:rPr>
          <w:rFonts w:cs="Arial"/>
          <w:szCs w:val="14"/>
        </w:rPr>
        <w:t>komunit</w:t>
      </w:r>
      <w:r>
        <w:rPr>
          <w:rFonts w:cs="Arial"/>
          <w:szCs w:val="14"/>
        </w:rPr>
        <w:t xml:space="preserve">ního plánování sociálních služeb na místní úrovni ve Velkém Meziříčí. </w:t>
      </w:r>
    </w:p>
    <w:p w:rsidR="00CF09FC" w:rsidRPr="00AD2083" w:rsidRDefault="00CF09FC" w:rsidP="0063625C">
      <w:pPr>
        <w:tabs>
          <w:tab w:val="left" w:pos="4755"/>
        </w:tabs>
        <w:spacing w:line="276" w:lineRule="auto"/>
        <w:rPr>
          <w:rFonts w:cs="Arial"/>
          <w:szCs w:val="14"/>
        </w:rPr>
      </w:pPr>
      <w:r>
        <w:rPr>
          <w:rFonts w:cs="Arial"/>
          <w:szCs w:val="14"/>
        </w:rPr>
        <w:t>Při zpracování analýz byla využita metoda integrovaného přístupu. To znamená, že byla zohledněna data primárního i sekundárního charakteru, byly použity kvanti</w:t>
      </w:r>
      <w:r w:rsidR="005255F1">
        <w:rPr>
          <w:rFonts w:cs="Arial"/>
          <w:szCs w:val="14"/>
        </w:rPr>
        <w:t xml:space="preserve">tativní i kvalitativní přístupy. </w:t>
      </w:r>
      <w:r>
        <w:rPr>
          <w:rFonts w:cs="Arial"/>
          <w:szCs w:val="14"/>
        </w:rPr>
        <w:t xml:space="preserve">Výstupem projektu je tato závěrečná zpráva, která byla vypracována jako relevantní dokument </w:t>
      </w:r>
      <w:r w:rsidR="0063625C">
        <w:rPr>
          <w:rFonts w:cs="Arial"/>
          <w:szCs w:val="14"/>
        </w:rPr>
        <w:t>charakterizující</w:t>
      </w:r>
      <w:r>
        <w:rPr>
          <w:rFonts w:cs="Arial"/>
          <w:szCs w:val="14"/>
        </w:rPr>
        <w:t xml:space="preserve"> potřebnost sociálních služeb </w:t>
      </w:r>
      <w:r w:rsidR="0063625C">
        <w:rPr>
          <w:rFonts w:cs="Arial"/>
          <w:szCs w:val="14"/>
        </w:rPr>
        <w:t>u výše uvedených cílových skupin na území ORP</w:t>
      </w:r>
      <w:r>
        <w:rPr>
          <w:rFonts w:cs="Arial"/>
          <w:szCs w:val="14"/>
        </w:rPr>
        <w:t xml:space="preserve"> Velké Meziříčí. </w:t>
      </w:r>
      <w:r w:rsidRPr="00C954D3">
        <w:rPr>
          <w:rFonts w:cs="Arial"/>
        </w:rPr>
        <w:t xml:space="preserve">Celý projekt byl realizován v </w:t>
      </w:r>
      <w:r w:rsidRPr="004E2EB0">
        <w:rPr>
          <w:rFonts w:cs="Arial"/>
        </w:rPr>
        <w:t xml:space="preserve">období od </w:t>
      </w:r>
      <w:r>
        <w:rPr>
          <w:rFonts w:cs="Arial"/>
        </w:rPr>
        <w:t xml:space="preserve">dubna </w:t>
      </w:r>
      <w:r w:rsidRPr="004E2EB0">
        <w:rPr>
          <w:rFonts w:cs="Arial"/>
        </w:rPr>
        <w:t>do</w:t>
      </w:r>
      <w:r w:rsidRPr="00C954D3">
        <w:rPr>
          <w:rFonts w:cs="Arial"/>
        </w:rPr>
        <w:t xml:space="preserve"> </w:t>
      </w:r>
      <w:r>
        <w:rPr>
          <w:rFonts w:cs="Arial"/>
        </w:rPr>
        <w:t>června 2014.</w:t>
      </w:r>
    </w:p>
    <w:p w:rsidR="008875E9" w:rsidRPr="00FC559B" w:rsidRDefault="008875E9" w:rsidP="0063625C">
      <w:pPr>
        <w:spacing w:line="276" w:lineRule="auto"/>
        <w:rPr>
          <w:rFonts w:cs="Arial"/>
          <w:szCs w:val="14"/>
        </w:rPr>
      </w:pPr>
      <w:r>
        <w:rPr>
          <w:rFonts w:cs="Arial"/>
          <w:szCs w:val="14"/>
        </w:rPr>
        <w:t>Závěrečná zpráva a způsob prezentace výsledků zohledňují především jej</w:t>
      </w:r>
      <w:r w:rsidR="005C5E11">
        <w:rPr>
          <w:rFonts w:cs="Arial"/>
          <w:szCs w:val="14"/>
        </w:rPr>
        <w:t>ich</w:t>
      </w:r>
      <w:r>
        <w:rPr>
          <w:rFonts w:cs="Arial"/>
          <w:szCs w:val="14"/>
        </w:rPr>
        <w:t xml:space="preserve"> určení. Výsledky jsou uváděny v přehledné podobě grafů, tabulek a komentářů tak, aby jednotlivá zjištění mohl zadavatel flexibilně využívat pro svou práci a aktivity.</w:t>
      </w:r>
    </w:p>
    <w:p w:rsidR="0063625C" w:rsidRDefault="005255F1" w:rsidP="0063625C">
      <w:pPr>
        <w:spacing w:line="276" w:lineRule="auto"/>
      </w:pPr>
      <w:r>
        <w:t xml:space="preserve">Realizační tým sociologů a odborníků na sociální práci a sociální politiku doplňovali při administraci a souvisejících činnostech další pracovníci společnosti AUGUR Consulting s.r.o., která poskytuje profesionální sociologické služby již od roku 1996. </w:t>
      </w:r>
    </w:p>
    <w:p w:rsidR="00CF09FC" w:rsidRDefault="008875E9" w:rsidP="0063625C">
      <w:pPr>
        <w:spacing w:line="276" w:lineRule="auto"/>
      </w:pPr>
      <w:r w:rsidRPr="00510E05">
        <w:rPr>
          <w:color w:val="0D0D0D" w:themeColor="text1" w:themeTint="F2"/>
        </w:rPr>
        <w:t>Věříme, že se prostřednictvím této závěrečné zprávy dostane zástupcům objednatele</w:t>
      </w:r>
      <w:r w:rsidR="005C5E11">
        <w:rPr>
          <w:color w:val="0D0D0D" w:themeColor="text1" w:themeTint="F2"/>
        </w:rPr>
        <w:t> –</w:t>
      </w:r>
      <w:r w:rsidRPr="00510E05">
        <w:rPr>
          <w:color w:val="0D0D0D" w:themeColor="text1" w:themeTint="F2"/>
        </w:rPr>
        <w:t xml:space="preserve"> města </w:t>
      </w:r>
      <w:r w:rsidR="00CF09FC">
        <w:rPr>
          <w:color w:val="0D0D0D" w:themeColor="text1" w:themeTint="F2"/>
        </w:rPr>
        <w:t>Velké</w:t>
      </w:r>
      <w:r w:rsidR="005C5E11">
        <w:rPr>
          <w:color w:val="0D0D0D" w:themeColor="text1" w:themeTint="F2"/>
        </w:rPr>
        <w:t>ho</w:t>
      </w:r>
      <w:r w:rsidR="00CF09FC">
        <w:rPr>
          <w:color w:val="0D0D0D" w:themeColor="text1" w:themeTint="F2"/>
        </w:rPr>
        <w:t xml:space="preserve"> Meziříčí</w:t>
      </w:r>
      <w:r w:rsidRPr="00510E05">
        <w:rPr>
          <w:color w:val="0D0D0D" w:themeColor="text1" w:themeTint="F2"/>
        </w:rPr>
        <w:t xml:space="preserve"> </w:t>
      </w:r>
      <w:r w:rsidR="005C5E11">
        <w:rPr>
          <w:color w:val="0D0D0D" w:themeColor="text1" w:themeTint="F2"/>
        </w:rPr>
        <w:t xml:space="preserve">– </w:t>
      </w:r>
      <w:r>
        <w:t xml:space="preserve">ucelený souhrn informací a dat </w:t>
      </w:r>
      <w:r w:rsidR="0063625C">
        <w:t>ve vztahu ke sledovaným cílovým skupinám.</w:t>
      </w:r>
    </w:p>
    <w:p w:rsidR="00CF09FC" w:rsidRDefault="00CF09FC" w:rsidP="0063625C">
      <w:pPr>
        <w:spacing w:before="0" w:after="200" w:line="276" w:lineRule="auto"/>
        <w:jc w:val="left"/>
      </w:pPr>
      <w:r>
        <w:br w:type="page"/>
      </w:r>
    </w:p>
    <w:p w:rsidR="008875E9" w:rsidRPr="00A55CC6" w:rsidRDefault="008875E9" w:rsidP="002708C3">
      <w:pPr>
        <w:pStyle w:val="Nadpis2"/>
        <w:numPr>
          <w:ilvl w:val="1"/>
          <w:numId w:val="13"/>
        </w:numPr>
        <w:rPr>
          <w:sz w:val="24"/>
          <w:szCs w:val="24"/>
        </w:rPr>
      </w:pPr>
      <w:bookmarkStart w:id="3" w:name="_Toc392485821"/>
      <w:r w:rsidRPr="00A55CC6">
        <w:rPr>
          <w:sz w:val="24"/>
          <w:szCs w:val="24"/>
        </w:rPr>
        <w:lastRenderedPageBreak/>
        <w:t>SLOŽENÍ REALIZAČNÍHO TÝMU</w:t>
      </w:r>
      <w:bookmarkEnd w:id="3"/>
    </w:p>
    <w:p w:rsidR="0063625C" w:rsidRDefault="0063625C" w:rsidP="0063625C">
      <w:pPr>
        <w:spacing w:line="276" w:lineRule="auto"/>
      </w:pPr>
    </w:p>
    <w:p w:rsidR="00AD1717" w:rsidRDefault="008875E9" w:rsidP="0063625C">
      <w:pPr>
        <w:spacing w:line="276" w:lineRule="auto"/>
      </w:pPr>
      <w:r w:rsidRPr="00836CB3">
        <w:t xml:space="preserve">Na plnění služeb </w:t>
      </w:r>
      <w:r w:rsidR="0063625C">
        <w:t xml:space="preserve">této </w:t>
      </w:r>
      <w:r w:rsidRPr="00836CB3">
        <w:t xml:space="preserve">zakázky se podílelo </w:t>
      </w:r>
      <w:r>
        <w:t>devět odborníků se vzděláním v </w:t>
      </w:r>
      <w:r w:rsidRPr="00836CB3">
        <w:t>oborech sociologie, sociální politika a práce, politologie, ekonomie a dalších, kteří tvořili realizačn</w:t>
      </w:r>
      <w:r w:rsidR="005255F1">
        <w:t xml:space="preserve">í tým: Mgr. Marián Svoboda, </w:t>
      </w:r>
      <w:r w:rsidRPr="00836CB3">
        <w:t xml:space="preserve">Mgr. Irena Randulová, </w:t>
      </w:r>
      <w:r>
        <w:t>Mgr. Hana Rybářová,</w:t>
      </w:r>
      <w:r w:rsidR="005C5E11">
        <w:t> </w:t>
      </w:r>
      <w:r>
        <w:t xml:space="preserve">MA, </w:t>
      </w:r>
      <w:r w:rsidR="0063625C">
        <w:t>Mgr.</w:t>
      </w:r>
      <w:r>
        <w:t xml:space="preserve"> Kateřina Pešková, Mgr. Eva Jakubcová, </w:t>
      </w:r>
      <w:r w:rsidR="0063625C">
        <w:t>Mgr</w:t>
      </w:r>
      <w:r>
        <w:t>. Bc. Anna Židlíková</w:t>
      </w:r>
      <w:r w:rsidR="005255F1">
        <w:t xml:space="preserve"> a</w:t>
      </w:r>
      <w:r>
        <w:t xml:space="preserve"> Bc. Miriam Kanioková.</w:t>
      </w:r>
    </w:p>
    <w:p w:rsidR="00754B8B" w:rsidRDefault="00754B8B" w:rsidP="0063625C">
      <w:pPr>
        <w:spacing w:line="276" w:lineRule="auto"/>
      </w:pPr>
    </w:p>
    <w:p w:rsidR="008875E9" w:rsidRPr="00A55CC6" w:rsidRDefault="008875E9" w:rsidP="0063625C">
      <w:pPr>
        <w:pStyle w:val="Nadpis2"/>
        <w:numPr>
          <w:ilvl w:val="1"/>
          <w:numId w:val="13"/>
        </w:numPr>
        <w:spacing w:line="276" w:lineRule="auto"/>
        <w:rPr>
          <w:sz w:val="24"/>
          <w:szCs w:val="24"/>
        </w:rPr>
      </w:pPr>
      <w:bookmarkStart w:id="4" w:name="_Toc392485822"/>
      <w:r w:rsidRPr="00A55CC6">
        <w:rPr>
          <w:sz w:val="24"/>
          <w:szCs w:val="24"/>
        </w:rPr>
        <w:t>PODĚKOVÁNÍ</w:t>
      </w:r>
      <w:bookmarkEnd w:id="4"/>
    </w:p>
    <w:p w:rsidR="0063625C" w:rsidRDefault="0063625C" w:rsidP="0063625C">
      <w:pPr>
        <w:spacing w:line="276" w:lineRule="auto"/>
      </w:pPr>
    </w:p>
    <w:p w:rsidR="008875E9" w:rsidRDefault="008875E9" w:rsidP="0063625C">
      <w:pPr>
        <w:spacing w:line="276" w:lineRule="auto"/>
      </w:pPr>
      <w:r>
        <w:t xml:space="preserve">AUGUR Consulting s.r.o. si dovoluje vyjádřit poděkování zástupcům zadavatele, </w:t>
      </w:r>
      <w:r w:rsidR="005255F1">
        <w:t xml:space="preserve">všem komunikačním partnerům, </w:t>
      </w:r>
      <w:r>
        <w:t>ředitelům</w:t>
      </w:r>
      <w:r w:rsidR="005255F1">
        <w:t xml:space="preserve"> škol i</w:t>
      </w:r>
      <w:r>
        <w:t xml:space="preserve"> učitelům</w:t>
      </w:r>
      <w:r w:rsidR="005255F1">
        <w:t xml:space="preserve">, </w:t>
      </w:r>
      <w:r>
        <w:t>dětem, rodičům dětí, pracovníkům v sociálních službách a všem dalším spolupracujícím osobám za vstřícný přístup při naplňování předmětu a cílů tohoto projektu.</w:t>
      </w:r>
    </w:p>
    <w:p w:rsidR="008875E9" w:rsidRDefault="008875E9" w:rsidP="0063625C">
      <w:pPr>
        <w:spacing w:line="276" w:lineRule="auto"/>
      </w:pPr>
    </w:p>
    <w:p w:rsidR="008875E9" w:rsidRDefault="008875E9" w:rsidP="0063625C">
      <w:pPr>
        <w:spacing w:line="276" w:lineRule="auto"/>
      </w:pPr>
      <w:r>
        <w:t>Za řešitelský tým AUGUR Consulting s.r.o.</w:t>
      </w:r>
    </w:p>
    <w:p w:rsidR="008875E9" w:rsidRDefault="008875E9" w:rsidP="008875E9"/>
    <w:p w:rsidR="008875E9" w:rsidRDefault="008875E9" w:rsidP="008875E9"/>
    <w:p w:rsidR="008875E9" w:rsidRDefault="008875E9" w:rsidP="008875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 Mgr. Marián Svoboda</w:t>
      </w:r>
    </w:p>
    <w:p w:rsidR="008875E9" w:rsidRDefault="008875E9" w:rsidP="00CF09FC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ředitel AUGUR Consulting s.r.o.</w:t>
      </w:r>
    </w:p>
    <w:p w:rsidR="00CF09FC" w:rsidRDefault="00CF09FC" w:rsidP="00CF09FC"/>
    <w:p w:rsidR="008875E9" w:rsidRDefault="008875E9" w:rsidP="008875E9"/>
    <w:p w:rsidR="00754B8B" w:rsidRDefault="00754B8B" w:rsidP="008875E9"/>
    <w:p w:rsidR="00754B8B" w:rsidRDefault="00754B8B" w:rsidP="008875E9"/>
    <w:p w:rsidR="00754B8B" w:rsidRDefault="00754B8B" w:rsidP="008875E9"/>
    <w:p w:rsidR="00754B8B" w:rsidRDefault="00754B8B" w:rsidP="008875E9"/>
    <w:p w:rsidR="00754B8B" w:rsidRDefault="00754B8B" w:rsidP="008875E9"/>
    <w:p w:rsidR="00754B8B" w:rsidRDefault="00754B8B" w:rsidP="008875E9"/>
    <w:p w:rsidR="00754B8B" w:rsidRDefault="00754B8B" w:rsidP="008875E9"/>
    <w:p w:rsidR="00754B8B" w:rsidRDefault="00754B8B" w:rsidP="008875E9"/>
    <w:p w:rsidR="00754B8B" w:rsidRDefault="00754B8B" w:rsidP="008875E9"/>
    <w:p w:rsidR="00754B8B" w:rsidRDefault="00754B8B" w:rsidP="008875E9"/>
    <w:p w:rsidR="00754B8B" w:rsidRDefault="00754B8B" w:rsidP="002708C3">
      <w:pPr>
        <w:pStyle w:val="Nadpis1"/>
        <w:numPr>
          <w:ilvl w:val="0"/>
          <w:numId w:val="13"/>
        </w:numPr>
      </w:pPr>
      <w:bookmarkStart w:id="5" w:name="_Toc337492342"/>
      <w:bookmarkStart w:id="6" w:name="_Toc349208128"/>
      <w:bookmarkStart w:id="7" w:name="_Toc375219223"/>
      <w:bookmarkStart w:id="8" w:name="_Toc380153924"/>
      <w:bookmarkStart w:id="9" w:name="_Toc392485823"/>
      <w:r w:rsidRPr="00BE678B">
        <w:lastRenderedPageBreak/>
        <w:t>POUŽITÉ METODY A TECHNIKY SBĚRU DAT</w:t>
      </w:r>
      <w:bookmarkEnd w:id="5"/>
      <w:bookmarkEnd w:id="6"/>
      <w:bookmarkEnd w:id="7"/>
      <w:bookmarkEnd w:id="8"/>
      <w:bookmarkEnd w:id="9"/>
    </w:p>
    <w:p w:rsidR="005C5E11" w:rsidRPr="0063625C" w:rsidRDefault="005C5E11" w:rsidP="0063625C"/>
    <w:p w:rsidR="003B7F30" w:rsidRDefault="00101BAF" w:rsidP="0063625C">
      <w:pPr>
        <w:spacing w:line="276" w:lineRule="auto"/>
        <w:rPr>
          <w:rFonts w:cs="Arial"/>
        </w:rPr>
      </w:pPr>
      <w:r w:rsidRPr="00101BAF">
        <w:rPr>
          <w:rFonts w:cs="Arial"/>
        </w:rPr>
        <w:t xml:space="preserve">Při </w:t>
      </w:r>
      <w:r w:rsidR="0054640D">
        <w:rPr>
          <w:rFonts w:cs="Arial"/>
        </w:rPr>
        <w:t>optim</w:t>
      </w:r>
      <w:r w:rsidR="0063625C">
        <w:rPr>
          <w:rFonts w:cs="Arial"/>
        </w:rPr>
        <w:t>álním nastavení</w:t>
      </w:r>
      <w:r w:rsidR="0054640D">
        <w:rPr>
          <w:rFonts w:cs="Arial"/>
        </w:rPr>
        <w:t xml:space="preserve"> </w:t>
      </w:r>
      <w:r w:rsidRPr="00101BAF">
        <w:rPr>
          <w:rFonts w:cs="Arial"/>
        </w:rPr>
        <w:t xml:space="preserve">sítě sociálních služeb v lokálním měřítku s přesahem do jejich efektivního financování by se mělo vycházet z procesů komunitního plánování sociálních služeb, všech stávajících přijatých dokumentů </w:t>
      </w:r>
      <w:r w:rsidR="00942675">
        <w:rPr>
          <w:rFonts w:cs="Arial"/>
        </w:rPr>
        <w:t>K</w:t>
      </w:r>
      <w:r w:rsidRPr="00101BAF">
        <w:rPr>
          <w:rFonts w:cs="Arial"/>
        </w:rPr>
        <w:t>raje Vysočina a názorů všech relevantních aktérů a partnerů v sociální oblasti. Současně by měly být zohledněny všechny významné trendy u jednotlivých cílových sku</w:t>
      </w:r>
      <w:r>
        <w:rPr>
          <w:rFonts w:cs="Arial"/>
        </w:rPr>
        <w:t>pin uživatelů sociálních služeb</w:t>
      </w:r>
      <w:r w:rsidRPr="00101BAF">
        <w:rPr>
          <w:rFonts w:cs="Arial"/>
        </w:rPr>
        <w:t xml:space="preserve">. </w:t>
      </w:r>
    </w:p>
    <w:p w:rsidR="003B7F30" w:rsidRPr="003B7F30" w:rsidRDefault="0054640D" w:rsidP="0063625C">
      <w:pPr>
        <w:spacing w:line="276" w:lineRule="auto"/>
        <w:rPr>
          <w:rFonts w:cs="Arial"/>
          <w:b/>
          <w:szCs w:val="14"/>
        </w:rPr>
      </w:pPr>
      <w:r w:rsidRPr="003B7F30">
        <w:rPr>
          <w:b/>
        </w:rPr>
        <w:t xml:space="preserve">Tato závěrečná zpráva se zaměřuje </w:t>
      </w:r>
      <w:r w:rsidRPr="003B7F30">
        <w:rPr>
          <w:rFonts w:cs="Arial"/>
          <w:b/>
          <w:szCs w:val="14"/>
        </w:rPr>
        <w:t>na cílové skupiny</w:t>
      </w:r>
      <w:r w:rsidR="003B7F30" w:rsidRPr="003B7F30">
        <w:rPr>
          <w:rFonts w:cs="Arial"/>
          <w:b/>
          <w:szCs w:val="14"/>
        </w:rPr>
        <w:t>:</w:t>
      </w:r>
    </w:p>
    <w:p w:rsidR="003B7F30" w:rsidRPr="003B7F30" w:rsidRDefault="0054640D" w:rsidP="003B7F30">
      <w:pPr>
        <w:pStyle w:val="Odstavecseseznamem"/>
        <w:numPr>
          <w:ilvl w:val="0"/>
          <w:numId w:val="36"/>
        </w:numPr>
        <w:spacing w:line="276" w:lineRule="auto"/>
        <w:rPr>
          <w:rFonts w:cs="Arial"/>
          <w:szCs w:val="14"/>
        </w:rPr>
      </w:pPr>
      <w:r w:rsidRPr="003B7F30">
        <w:rPr>
          <w:rFonts w:cs="Arial"/>
          <w:szCs w:val="14"/>
        </w:rPr>
        <w:t xml:space="preserve">rodiny s dětmi, </w:t>
      </w:r>
    </w:p>
    <w:p w:rsidR="003B7F30" w:rsidRPr="003B7F30" w:rsidRDefault="0054640D" w:rsidP="003B7F30">
      <w:pPr>
        <w:pStyle w:val="Odstavecseseznamem"/>
        <w:numPr>
          <w:ilvl w:val="0"/>
          <w:numId w:val="36"/>
        </w:numPr>
        <w:spacing w:line="276" w:lineRule="auto"/>
        <w:rPr>
          <w:rFonts w:cs="Arial"/>
          <w:szCs w:val="14"/>
        </w:rPr>
      </w:pPr>
      <w:r w:rsidRPr="003B7F30">
        <w:rPr>
          <w:rFonts w:cs="Arial"/>
          <w:szCs w:val="14"/>
        </w:rPr>
        <w:t xml:space="preserve">děti a mládež do 26 let a </w:t>
      </w:r>
    </w:p>
    <w:p w:rsidR="00101BAF" w:rsidRPr="003B7F30" w:rsidRDefault="0054640D" w:rsidP="003B7F30">
      <w:pPr>
        <w:pStyle w:val="Odstavecseseznamem"/>
        <w:numPr>
          <w:ilvl w:val="0"/>
          <w:numId w:val="36"/>
        </w:numPr>
        <w:spacing w:line="276" w:lineRule="auto"/>
        <w:rPr>
          <w:rFonts w:cs="Arial"/>
          <w:szCs w:val="14"/>
        </w:rPr>
      </w:pPr>
      <w:r w:rsidRPr="003B7F30">
        <w:rPr>
          <w:rFonts w:cs="Arial"/>
          <w:szCs w:val="14"/>
        </w:rPr>
        <w:t>osoby ohrožené sociálním vyloučením.</w:t>
      </w:r>
    </w:p>
    <w:p w:rsidR="003B7F30" w:rsidRDefault="003B7F30" w:rsidP="0063625C">
      <w:pPr>
        <w:spacing w:line="276" w:lineRule="auto"/>
      </w:pPr>
    </w:p>
    <w:p w:rsidR="00185678" w:rsidRDefault="00754B8B" w:rsidP="0063625C">
      <w:pPr>
        <w:spacing w:line="276" w:lineRule="auto"/>
        <w:rPr>
          <w:rFonts w:cs="Arial"/>
          <w:b/>
        </w:rPr>
      </w:pPr>
      <w:r w:rsidRPr="001C6F36">
        <w:rPr>
          <w:rFonts w:cs="Arial"/>
        </w:rPr>
        <w:t xml:space="preserve">Při plnění předmětu smlouvy o dílo a cílů celého projektu </w:t>
      </w:r>
      <w:r w:rsidRPr="001C6F36">
        <w:rPr>
          <w:rFonts w:cs="Arial"/>
          <w:b/>
        </w:rPr>
        <w:t>b</w:t>
      </w:r>
      <w:r>
        <w:rPr>
          <w:rFonts w:cs="Arial"/>
          <w:b/>
        </w:rPr>
        <w:t>yla</w:t>
      </w:r>
      <w:r w:rsidRPr="001C6F36">
        <w:rPr>
          <w:rFonts w:cs="Arial"/>
          <w:b/>
        </w:rPr>
        <w:t xml:space="preserve"> uplatněna kombinace metodologických přístupů a technik </w:t>
      </w:r>
      <w:r>
        <w:rPr>
          <w:rFonts w:cs="Arial"/>
          <w:b/>
        </w:rPr>
        <w:t>pro zajištění relevantních</w:t>
      </w:r>
      <w:r w:rsidRPr="001C6F36">
        <w:rPr>
          <w:rFonts w:cs="Arial"/>
          <w:b/>
        </w:rPr>
        <w:t xml:space="preserve"> dat. </w:t>
      </w:r>
    </w:p>
    <w:p w:rsidR="00754B8B" w:rsidRPr="001C6F36" w:rsidRDefault="00185678" w:rsidP="0063625C">
      <w:pPr>
        <w:spacing w:line="276" w:lineRule="auto"/>
        <w:rPr>
          <w:rFonts w:cs="Arial"/>
          <w:color w:val="1E1E1E"/>
        </w:rPr>
      </w:pPr>
      <w:r>
        <w:rPr>
          <w:rFonts w:cs="Arial"/>
        </w:rPr>
        <w:t xml:space="preserve">Východiskem naší práce byl tzv. </w:t>
      </w:r>
      <w:r w:rsidRPr="00200C8C">
        <w:rPr>
          <w:rFonts w:cs="Arial"/>
          <w:b/>
        </w:rPr>
        <w:t>integrovaný metodologický přístup</w:t>
      </w:r>
      <w:r>
        <w:rPr>
          <w:rFonts w:cs="Arial"/>
          <w:b/>
        </w:rPr>
        <w:t xml:space="preserve">. </w:t>
      </w:r>
      <w:r w:rsidR="00754B8B" w:rsidRPr="001C6F36">
        <w:rPr>
          <w:rFonts w:cs="Arial"/>
          <w:color w:val="1E1E1E"/>
        </w:rPr>
        <w:t>V</w:t>
      </w:r>
      <w:r w:rsidR="00942675">
        <w:rPr>
          <w:rFonts w:cs="Arial"/>
          <w:color w:val="1E1E1E"/>
        </w:rPr>
        <w:t> </w:t>
      </w:r>
      <w:r w:rsidR="00754B8B" w:rsidRPr="001C6F36">
        <w:rPr>
          <w:rFonts w:cs="Arial"/>
          <w:color w:val="1E1E1E"/>
        </w:rPr>
        <w:t xml:space="preserve">současném sociálněvědním výzkumu se objevují dva krajní přístupy, které jsou zakotveny v protichůdných epistemologických pozicích. První je znám jako </w:t>
      </w:r>
      <w:r w:rsidR="00942675">
        <w:rPr>
          <w:rFonts w:cs="Arial"/>
          <w:color w:val="1E1E1E"/>
        </w:rPr>
        <w:t>„</w:t>
      </w:r>
      <w:r w:rsidR="00754B8B" w:rsidRPr="001C6F36">
        <w:rPr>
          <w:rFonts w:cs="Arial"/>
          <w:color w:val="1E1E1E"/>
        </w:rPr>
        <w:t>hypoteticko-deduktivní</w:t>
      </w:r>
      <w:r w:rsidR="00942675">
        <w:rPr>
          <w:rFonts w:cs="Arial"/>
          <w:color w:val="1E1E1E"/>
        </w:rPr>
        <w:t>“</w:t>
      </w:r>
      <w:r w:rsidR="00754B8B" w:rsidRPr="001C6F36">
        <w:rPr>
          <w:rFonts w:cs="Arial"/>
          <w:color w:val="1E1E1E"/>
        </w:rPr>
        <w:t xml:space="preserve">, také </w:t>
      </w:r>
      <w:r w:rsidR="00942675">
        <w:rPr>
          <w:rFonts w:cs="Arial"/>
          <w:color w:val="1E1E1E"/>
        </w:rPr>
        <w:t>„</w:t>
      </w:r>
      <w:r w:rsidR="00754B8B" w:rsidRPr="001C6F36">
        <w:rPr>
          <w:rFonts w:cs="Arial"/>
          <w:color w:val="1E1E1E"/>
        </w:rPr>
        <w:t>pozitivistický</w:t>
      </w:r>
      <w:r w:rsidR="00942675">
        <w:rPr>
          <w:rFonts w:cs="Arial"/>
          <w:color w:val="1E1E1E"/>
        </w:rPr>
        <w:t>“</w:t>
      </w:r>
      <w:r w:rsidR="00754B8B" w:rsidRPr="001C6F36">
        <w:rPr>
          <w:rFonts w:cs="Arial"/>
          <w:color w:val="1E1E1E"/>
        </w:rPr>
        <w:t xml:space="preserve">, a odpovídá kvantitativní výzkumné strategii a používání osvědčených matematicko-statistických postupů. Druhý přístup je </w:t>
      </w:r>
      <w:r w:rsidR="00942675">
        <w:rPr>
          <w:rFonts w:cs="Arial"/>
          <w:color w:val="1E1E1E"/>
        </w:rPr>
        <w:t>„</w:t>
      </w:r>
      <w:r w:rsidR="00754B8B" w:rsidRPr="001C6F36">
        <w:rPr>
          <w:rFonts w:cs="Arial"/>
          <w:color w:val="1E1E1E"/>
        </w:rPr>
        <w:t>induktivní</w:t>
      </w:r>
      <w:r w:rsidR="00942675">
        <w:rPr>
          <w:rFonts w:cs="Arial"/>
          <w:color w:val="1E1E1E"/>
        </w:rPr>
        <w:t>“</w:t>
      </w:r>
      <w:r w:rsidR="00754B8B" w:rsidRPr="001C6F36">
        <w:rPr>
          <w:rFonts w:cs="Arial"/>
          <w:color w:val="1E1E1E"/>
        </w:rPr>
        <w:t xml:space="preserve">, označovaný též jako </w:t>
      </w:r>
      <w:r w:rsidR="00942675">
        <w:rPr>
          <w:rFonts w:cs="Arial"/>
          <w:color w:val="1E1E1E"/>
        </w:rPr>
        <w:t>„</w:t>
      </w:r>
      <w:r w:rsidR="00754B8B" w:rsidRPr="001C6F36">
        <w:rPr>
          <w:rFonts w:cs="Arial"/>
          <w:color w:val="1E1E1E"/>
        </w:rPr>
        <w:t>interpretativní</w:t>
      </w:r>
      <w:r w:rsidR="00942675">
        <w:rPr>
          <w:rFonts w:cs="Arial"/>
          <w:color w:val="1E1E1E"/>
        </w:rPr>
        <w:t>“</w:t>
      </w:r>
      <w:r w:rsidR="00754B8B" w:rsidRPr="001C6F36">
        <w:rPr>
          <w:rFonts w:cs="Arial"/>
          <w:color w:val="1E1E1E"/>
        </w:rPr>
        <w:t xml:space="preserve">, a odpovídá mu kvalitativní výzkumná strategie. Jako </w:t>
      </w:r>
      <w:r w:rsidR="00942675">
        <w:rPr>
          <w:rFonts w:cs="Arial"/>
          <w:color w:val="1E1E1E"/>
        </w:rPr>
        <w:t>„</w:t>
      </w:r>
      <w:r w:rsidR="00754B8B" w:rsidRPr="001C6F36">
        <w:rPr>
          <w:rFonts w:cs="Arial"/>
          <w:color w:val="1E1E1E"/>
        </w:rPr>
        <w:t>integrovaný výzkum</w:t>
      </w:r>
      <w:r w:rsidR="00942675">
        <w:rPr>
          <w:rFonts w:cs="Arial"/>
          <w:color w:val="1E1E1E"/>
        </w:rPr>
        <w:t>“</w:t>
      </w:r>
      <w:r w:rsidR="00754B8B" w:rsidRPr="001C6F36">
        <w:rPr>
          <w:rFonts w:cs="Arial"/>
          <w:color w:val="1E1E1E"/>
        </w:rPr>
        <w:t xml:space="preserve"> či </w:t>
      </w:r>
      <w:r w:rsidR="00942675">
        <w:rPr>
          <w:rFonts w:cs="Arial"/>
          <w:color w:val="1E1E1E"/>
        </w:rPr>
        <w:t>„</w:t>
      </w:r>
      <w:r w:rsidR="00754B8B" w:rsidRPr="001C6F36">
        <w:rPr>
          <w:rFonts w:cs="Arial"/>
          <w:color w:val="1E1E1E"/>
        </w:rPr>
        <w:t>integrovaná strategie</w:t>
      </w:r>
      <w:r w:rsidR="00942675">
        <w:rPr>
          <w:rFonts w:cs="Arial"/>
          <w:color w:val="1E1E1E"/>
        </w:rPr>
        <w:t>“</w:t>
      </w:r>
      <w:r w:rsidR="00754B8B" w:rsidRPr="001C6F36">
        <w:rPr>
          <w:rFonts w:cs="Arial"/>
          <w:color w:val="1E1E1E"/>
        </w:rPr>
        <w:t xml:space="preserve"> se zpravidla implicitně chápe kombinace výše uvedených tradičních výzkumných strategií</w:t>
      </w:r>
      <w:r w:rsidR="00754B8B" w:rsidRPr="00873C19">
        <w:rPr>
          <w:rStyle w:val="Znakapoznpodarou"/>
          <w:rFonts w:cs="Arial"/>
        </w:rPr>
        <w:footnoteReference w:id="1"/>
      </w:r>
      <w:r w:rsidR="00754B8B" w:rsidRPr="00873C19">
        <w:rPr>
          <w:rFonts w:cs="Arial"/>
          <w:color w:val="1E1E1E"/>
        </w:rPr>
        <w:t>.</w:t>
      </w:r>
    </w:p>
    <w:p w:rsidR="00754B8B" w:rsidRDefault="00754B8B" w:rsidP="0063625C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 xml:space="preserve">Kombinace více metod a technik zohledňovala především požadavky na komplexnost pořízených dat. </w:t>
      </w:r>
      <w:r w:rsidRPr="00131ACD">
        <w:rPr>
          <w:rFonts w:cs="Arial"/>
        </w:rPr>
        <w:t>Jednalo se o:</w:t>
      </w:r>
    </w:p>
    <w:p w:rsidR="00754B8B" w:rsidRDefault="00754B8B" w:rsidP="0063625C">
      <w:pPr>
        <w:spacing w:line="276" w:lineRule="auto"/>
        <w:rPr>
          <w:rFonts w:cs="Arial"/>
          <w:bCs/>
        </w:rPr>
      </w:pPr>
    </w:p>
    <w:p w:rsidR="00754B8B" w:rsidRDefault="00185678" w:rsidP="0063625C">
      <w:pPr>
        <w:pStyle w:val="Odstavecseseznamem"/>
        <w:numPr>
          <w:ilvl w:val="0"/>
          <w:numId w:val="11"/>
        </w:numPr>
        <w:spacing w:before="0" w:after="120" w:line="276" w:lineRule="auto"/>
        <w:rPr>
          <w:rFonts w:cs="Arial"/>
        </w:rPr>
      </w:pPr>
      <w:r>
        <w:rPr>
          <w:rFonts w:cs="Arial"/>
          <w:b/>
        </w:rPr>
        <w:t>kvantitativní</w:t>
      </w:r>
      <w:r w:rsidR="00754B8B" w:rsidRPr="00BA639B">
        <w:rPr>
          <w:rFonts w:cs="Arial"/>
          <w:b/>
        </w:rPr>
        <w:t xml:space="preserve"> šetření</w:t>
      </w:r>
      <w:r w:rsidR="00754B8B" w:rsidRPr="008653E1">
        <w:rPr>
          <w:rFonts w:cs="Arial"/>
        </w:rPr>
        <w:t xml:space="preserve"> </w:t>
      </w:r>
      <w:r w:rsidR="00754B8B">
        <w:rPr>
          <w:rFonts w:cs="Arial"/>
        </w:rPr>
        <w:t>– mezi cílovou skupinou</w:t>
      </w:r>
      <w:r w:rsidR="009C3DD8">
        <w:rPr>
          <w:rFonts w:cs="Arial"/>
        </w:rPr>
        <w:t xml:space="preserve"> </w:t>
      </w:r>
      <w:r w:rsidR="003B7F30">
        <w:rPr>
          <w:rFonts w:cs="Arial"/>
        </w:rPr>
        <w:t xml:space="preserve">děti a </w:t>
      </w:r>
      <w:r w:rsidR="009C3DD8">
        <w:rPr>
          <w:rFonts w:cs="Arial"/>
        </w:rPr>
        <w:t>mládež do 26 let, rodiny s dětmi a osoby ohrožené sociálním vyloučením</w:t>
      </w:r>
      <w:r w:rsidR="00754B8B">
        <w:rPr>
          <w:rFonts w:cs="Arial"/>
        </w:rPr>
        <w:t>,</w:t>
      </w:r>
    </w:p>
    <w:p w:rsidR="00754B8B" w:rsidRDefault="00754B8B" w:rsidP="0063625C">
      <w:pPr>
        <w:pStyle w:val="Odstavecseseznamem"/>
        <w:numPr>
          <w:ilvl w:val="0"/>
          <w:numId w:val="11"/>
        </w:numPr>
        <w:spacing w:before="0" w:after="120" w:line="276" w:lineRule="auto"/>
        <w:rPr>
          <w:rFonts w:cs="Arial"/>
        </w:rPr>
      </w:pPr>
      <w:r>
        <w:rPr>
          <w:rFonts w:cs="Arial"/>
          <w:b/>
        </w:rPr>
        <w:t xml:space="preserve">kvalitativní přístup </w:t>
      </w:r>
      <w:r>
        <w:rPr>
          <w:rFonts w:cs="Arial"/>
        </w:rPr>
        <w:t>– polostandardizované rozhovory s komunikačními partnery</w:t>
      </w:r>
      <w:r w:rsidR="009C3DD8">
        <w:rPr>
          <w:rFonts w:cs="Arial"/>
        </w:rPr>
        <w:t xml:space="preserve"> (zástupci sociálních služeb</w:t>
      </w:r>
      <w:r w:rsidR="003B7F30">
        <w:rPr>
          <w:rFonts w:cs="Arial"/>
        </w:rPr>
        <w:t>, které poskytují své služby</w:t>
      </w:r>
      <w:r w:rsidR="009C3DD8">
        <w:rPr>
          <w:rFonts w:cs="Arial"/>
        </w:rPr>
        <w:t xml:space="preserve"> </w:t>
      </w:r>
      <w:r w:rsidR="003B7F30">
        <w:rPr>
          <w:rFonts w:cs="Arial"/>
        </w:rPr>
        <w:t xml:space="preserve">výše uvedeným </w:t>
      </w:r>
      <w:r w:rsidR="009C3DD8">
        <w:rPr>
          <w:rFonts w:cs="Arial"/>
        </w:rPr>
        <w:t>cíl</w:t>
      </w:r>
      <w:r w:rsidR="003B7F30">
        <w:rPr>
          <w:rFonts w:cs="Arial"/>
        </w:rPr>
        <w:t>ovým skupinám</w:t>
      </w:r>
      <w:r w:rsidR="009C3DD8">
        <w:rPr>
          <w:rFonts w:cs="Arial"/>
        </w:rPr>
        <w:t>, představitelé odboru sociálních věcí a zdravotnictví, městské policie)</w:t>
      </w:r>
      <w:r>
        <w:rPr>
          <w:rFonts w:cs="Arial"/>
        </w:rPr>
        <w:t>,</w:t>
      </w:r>
    </w:p>
    <w:p w:rsidR="00754B8B" w:rsidRDefault="00754B8B" w:rsidP="0063625C">
      <w:pPr>
        <w:pStyle w:val="Odstavecseseznamem"/>
        <w:numPr>
          <w:ilvl w:val="0"/>
          <w:numId w:val="11"/>
        </w:numPr>
        <w:spacing w:before="0" w:after="120" w:line="276" w:lineRule="auto"/>
        <w:rPr>
          <w:rFonts w:cs="Arial"/>
        </w:rPr>
      </w:pPr>
      <w:r>
        <w:rPr>
          <w:rFonts w:cs="Arial"/>
          <w:b/>
        </w:rPr>
        <w:t>r</w:t>
      </w:r>
      <w:r w:rsidRPr="00BA639B">
        <w:rPr>
          <w:rFonts w:cs="Arial"/>
          <w:b/>
        </w:rPr>
        <w:t>ešerše</w:t>
      </w:r>
      <w:r w:rsidRPr="008653E1">
        <w:rPr>
          <w:rFonts w:cs="Arial"/>
        </w:rPr>
        <w:t xml:space="preserve"> </w:t>
      </w:r>
      <w:r>
        <w:rPr>
          <w:rFonts w:cs="Arial"/>
        </w:rPr>
        <w:t>všech dostupných sekundárních dat.</w:t>
      </w:r>
    </w:p>
    <w:p w:rsidR="00754B8B" w:rsidRDefault="00754B8B" w:rsidP="0063625C">
      <w:pPr>
        <w:pStyle w:val="Odstavecseseznamem"/>
        <w:spacing w:line="276" w:lineRule="auto"/>
        <w:ind w:left="644"/>
        <w:rPr>
          <w:rFonts w:cs="Arial"/>
        </w:rPr>
      </w:pPr>
      <w:r>
        <w:rPr>
          <w:rFonts w:cs="Arial"/>
        </w:rPr>
        <w:t xml:space="preserve"> </w:t>
      </w:r>
    </w:p>
    <w:p w:rsidR="00D267F1" w:rsidRPr="00736DF3" w:rsidRDefault="00754B8B" w:rsidP="0063625C">
      <w:pPr>
        <w:spacing w:line="276" w:lineRule="auto"/>
        <w:rPr>
          <w:rFonts w:cs="Arial"/>
        </w:rPr>
      </w:pPr>
      <w:r w:rsidRPr="00736DF3">
        <w:rPr>
          <w:rFonts w:cs="Arial"/>
          <w:b/>
        </w:rPr>
        <w:lastRenderedPageBreak/>
        <w:t xml:space="preserve">ad </w:t>
      </w:r>
      <w:r>
        <w:rPr>
          <w:rFonts w:cs="Arial"/>
          <w:b/>
        </w:rPr>
        <w:t>A</w:t>
      </w:r>
      <w:r w:rsidRPr="00736DF3">
        <w:rPr>
          <w:rFonts w:cs="Arial"/>
          <w:b/>
        </w:rPr>
        <w:t>)</w:t>
      </w:r>
      <w:r w:rsidRPr="00736DF3">
        <w:rPr>
          <w:rFonts w:cs="Arial"/>
        </w:rPr>
        <w:t xml:space="preserve"> Jedn</w:t>
      </w:r>
      <w:r>
        <w:rPr>
          <w:rFonts w:cs="Arial"/>
        </w:rPr>
        <w:t>alo</w:t>
      </w:r>
      <w:r w:rsidRPr="00736DF3">
        <w:rPr>
          <w:rFonts w:cs="Arial"/>
        </w:rPr>
        <w:t xml:space="preserve"> se o </w:t>
      </w:r>
      <w:r w:rsidR="009C3DD8">
        <w:rPr>
          <w:rFonts w:cs="Arial"/>
        </w:rPr>
        <w:t>tři samostatná empirická šetření</w:t>
      </w:r>
      <w:r w:rsidR="003B7F30">
        <w:rPr>
          <w:rFonts w:cs="Arial"/>
        </w:rPr>
        <w:t xml:space="preserve"> dotazníkového typu</w:t>
      </w:r>
      <w:r w:rsidR="009C3DD8">
        <w:rPr>
          <w:rFonts w:cs="Arial"/>
        </w:rPr>
        <w:t xml:space="preserve">. </w:t>
      </w:r>
      <w:r w:rsidR="003B7F30">
        <w:rPr>
          <w:rFonts w:cs="Arial"/>
        </w:rPr>
        <w:t>Při</w:t>
      </w:r>
      <w:r w:rsidR="00D267F1">
        <w:rPr>
          <w:rFonts w:cs="Arial"/>
        </w:rPr>
        <w:t xml:space="preserve"> všech šetřeních poskytovala firma </w:t>
      </w:r>
      <w:r w:rsidR="00D267F1" w:rsidRPr="00736DF3">
        <w:rPr>
          <w:rFonts w:cs="Arial"/>
        </w:rPr>
        <w:t>AUGUR Consulting</w:t>
      </w:r>
      <w:r w:rsidR="003B7F30">
        <w:rPr>
          <w:rFonts w:cs="Arial"/>
        </w:rPr>
        <w:t xml:space="preserve"> </w:t>
      </w:r>
      <w:r w:rsidR="00D267F1">
        <w:rPr>
          <w:rFonts w:cs="Arial"/>
        </w:rPr>
        <w:t>supervizi</w:t>
      </w:r>
      <w:r w:rsidR="003B7F30">
        <w:rPr>
          <w:rFonts w:cs="Arial"/>
        </w:rPr>
        <w:t xml:space="preserve"> a podporu v podobě instruktáží</w:t>
      </w:r>
      <w:r w:rsidR="00D267F1">
        <w:rPr>
          <w:rFonts w:cs="Arial"/>
        </w:rPr>
        <w:t>.</w:t>
      </w:r>
    </w:p>
    <w:p w:rsidR="00814478" w:rsidRPr="003B7F30" w:rsidRDefault="009C3DD8" w:rsidP="0063625C">
      <w:pPr>
        <w:spacing w:line="276" w:lineRule="auto"/>
        <w:rPr>
          <w:rFonts w:cs="Arial"/>
          <w:b/>
        </w:rPr>
      </w:pPr>
      <w:r>
        <w:rPr>
          <w:rFonts w:cs="Arial"/>
        </w:rPr>
        <w:t xml:space="preserve">Mezi cílovou skupinu </w:t>
      </w:r>
      <w:r w:rsidR="00225167">
        <w:rPr>
          <w:rFonts w:cs="Arial"/>
        </w:rPr>
        <w:t xml:space="preserve">děti a mládež do 26 let byly </w:t>
      </w:r>
      <w:r>
        <w:rPr>
          <w:rFonts w:cs="Arial"/>
        </w:rPr>
        <w:t xml:space="preserve">distribuovány dotazníky </w:t>
      </w:r>
      <w:r w:rsidR="00942675">
        <w:rPr>
          <w:rFonts w:cs="Arial"/>
        </w:rPr>
        <w:t>ve</w:t>
      </w:r>
      <w:r>
        <w:rPr>
          <w:rFonts w:cs="Arial"/>
        </w:rPr>
        <w:t xml:space="preserve"> většin</w:t>
      </w:r>
      <w:r w:rsidR="00942675">
        <w:rPr>
          <w:rFonts w:cs="Arial"/>
        </w:rPr>
        <w:t>ě</w:t>
      </w:r>
      <w:r>
        <w:rPr>
          <w:rFonts w:cs="Arial"/>
        </w:rPr>
        <w:t xml:space="preserve"> základních a středních škol ve Velkém Meziříčí</w:t>
      </w:r>
      <w:r w:rsidR="003B7F30">
        <w:rPr>
          <w:rFonts w:cs="Arial"/>
        </w:rPr>
        <w:t>. Pro identifikaci názo</w:t>
      </w:r>
      <w:r w:rsidR="00942675">
        <w:rPr>
          <w:rFonts w:cs="Arial"/>
        </w:rPr>
        <w:t>r</w:t>
      </w:r>
      <w:r w:rsidR="003B7F30">
        <w:rPr>
          <w:rFonts w:cs="Arial"/>
        </w:rPr>
        <w:t>ů a</w:t>
      </w:r>
      <w:r w:rsidR="00942675">
        <w:rPr>
          <w:rFonts w:cs="Arial"/>
        </w:rPr>
        <w:t> </w:t>
      </w:r>
      <w:r w:rsidR="003B7F30">
        <w:rPr>
          <w:rFonts w:cs="Arial"/>
        </w:rPr>
        <w:t>postojů mládeže nad 1</w:t>
      </w:r>
      <w:r>
        <w:rPr>
          <w:rFonts w:cs="Arial"/>
        </w:rPr>
        <w:t xml:space="preserve">8 let </w:t>
      </w:r>
      <w:r w:rsidR="003B7F30">
        <w:rPr>
          <w:rFonts w:cs="Arial"/>
        </w:rPr>
        <w:t xml:space="preserve">proběhlo šetření také </w:t>
      </w:r>
      <w:r w:rsidR="003B7F30" w:rsidRPr="003B7F30">
        <w:rPr>
          <w:rFonts w:cs="Arial"/>
          <w:b/>
        </w:rPr>
        <w:t xml:space="preserve">v </w:t>
      </w:r>
      <w:r w:rsidRPr="003B7F30">
        <w:rPr>
          <w:rFonts w:cs="Arial"/>
          <w:b/>
        </w:rPr>
        <w:t>nízkoprahov</w:t>
      </w:r>
      <w:r w:rsidR="003B7F30" w:rsidRPr="003B7F30">
        <w:rPr>
          <w:rFonts w:cs="Arial"/>
          <w:b/>
        </w:rPr>
        <w:t>ém</w:t>
      </w:r>
      <w:r w:rsidRPr="003B7F30">
        <w:rPr>
          <w:rFonts w:cs="Arial"/>
          <w:b/>
        </w:rPr>
        <w:t xml:space="preserve"> denní</w:t>
      </w:r>
      <w:r w:rsidR="00BE2697">
        <w:rPr>
          <w:rFonts w:cs="Arial"/>
          <w:b/>
        </w:rPr>
        <w:t>m</w:t>
      </w:r>
      <w:r w:rsidRPr="003B7F30">
        <w:rPr>
          <w:rFonts w:cs="Arial"/>
          <w:b/>
        </w:rPr>
        <w:t xml:space="preserve"> klub</w:t>
      </w:r>
      <w:r w:rsidR="003B7F30" w:rsidRPr="003B7F30">
        <w:rPr>
          <w:rFonts w:cs="Arial"/>
          <w:b/>
        </w:rPr>
        <w:t>u</w:t>
      </w:r>
      <w:r w:rsidRPr="003B7F30">
        <w:rPr>
          <w:rFonts w:cs="Arial"/>
          <w:b/>
        </w:rPr>
        <w:t xml:space="preserve"> Wellmez</w:t>
      </w:r>
      <w:r w:rsidR="00814478">
        <w:rPr>
          <w:rFonts w:cs="Arial"/>
        </w:rPr>
        <w:t xml:space="preserve">. </w:t>
      </w:r>
      <w:r w:rsidR="00814478" w:rsidRPr="003B7F30">
        <w:rPr>
          <w:rFonts w:cs="Arial"/>
          <w:b/>
        </w:rPr>
        <w:t xml:space="preserve">Celkem se </w:t>
      </w:r>
      <w:r w:rsidR="003B7F30" w:rsidRPr="003B7F30">
        <w:rPr>
          <w:rFonts w:cs="Arial"/>
          <w:b/>
        </w:rPr>
        <w:t>na empirickém šetření podílelo</w:t>
      </w:r>
      <w:r w:rsidR="00814478" w:rsidRPr="003B7F30">
        <w:rPr>
          <w:rFonts w:cs="Arial"/>
          <w:b/>
        </w:rPr>
        <w:t> </w:t>
      </w:r>
      <w:r w:rsidR="00BE2697">
        <w:rPr>
          <w:rFonts w:cs="Arial"/>
          <w:b/>
        </w:rPr>
        <w:t>pět</w:t>
      </w:r>
      <w:r w:rsidR="00814478" w:rsidRPr="003B7F30">
        <w:rPr>
          <w:rFonts w:cs="Arial"/>
          <w:b/>
        </w:rPr>
        <w:t xml:space="preserve"> škol. </w:t>
      </w:r>
    </w:p>
    <w:p w:rsidR="003B7F30" w:rsidRDefault="003B7F30" w:rsidP="0063625C">
      <w:pPr>
        <w:spacing w:line="276" w:lineRule="auto"/>
        <w:rPr>
          <w:rFonts w:cs="Arial"/>
        </w:rPr>
      </w:pPr>
      <w:r>
        <w:rPr>
          <w:rFonts w:cs="Arial"/>
        </w:rPr>
        <w:t xml:space="preserve">U </w:t>
      </w:r>
      <w:r w:rsidR="00225167">
        <w:rPr>
          <w:rFonts w:cs="Arial"/>
        </w:rPr>
        <w:t>cílov</w:t>
      </w:r>
      <w:r>
        <w:rPr>
          <w:rFonts w:cs="Arial"/>
        </w:rPr>
        <w:t xml:space="preserve">é skupiny </w:t>
      </w:r>
      <w:r w:rsidR="00225167">
        <w:rPr>
          <w:rFonts w:cs="Arial"/>
        </w:rPr>
        <w:t xml:space="preserve">rodiny s dětmi </w:t>
      </w:r>
      <w:r>
        <w:rPr>
          <w:rFonts w:cs="Arial"/>
        </w:rPr>
        <w:t xml:space="preserve">byly dotazníky </w:t>
      </w:r>
      <w:r w:rsidR="00225167">
        <w:rPr>
          <w:rFonts w:cs="Arial"/>
        </w:rPr>
        <w:t>distribuovány</w:t>
      </w:r>
      <w:r>
        <w:rPr>
          <w:rFonts w:cs="Arial"/>
        </w:rPr>
        <w:t xml:space="preserve"> mezi klienty</w:t>
      </w:r>
      <w:r w:rsidR="00225167">
        <w:rPr>
          <w:rFonts w:cs="Arial"/>
        </w:rPr>
        <w:t xml:space="preserve"> zařízení Kopretina – ce</w:t>
      </w:r>
      <w:r w:rsidR="002708C3">
        <w:rPr>
          <w:rFonts w:cs="Arial"/>
        </w:rPr>
        <w:t>ntrum pro rodiče</w:t>
      </w:r>
      <w:r w:rsidR="00225167">
        <w:rPr>
          <w:rFonts w:cs="Arial"/>
        </w:rPr>
        <w:t xml:space="preserve"> s dětmi a </w:t>
      </w:r>
      <w:r w:rsidR="00BE2697">
        <w:rPr>
          <w:rFonts w:cs="Arial"/>
        </w:rPr>
        <w:t>mezi uživatele s</w:t>
      </w:r>
      <w:r w:rsidR="00225167">
        <w:rPr>
          <w:rFonts w:cs="Arial"/>
        </w:rPr>
        <w:t>ociálně aktivizačních služeb</w:t>
      </w:r>
      <w:r w:rsidR="002708C3">
        <w:rPr>
          <w:rFonts w:cs="Arial"/>
        </w:rPr>
        <w:t xml:space="preserve"> pro rodiny s dětmi</w:t>
      </w:r>
      <w:r w:rsidR="00225167">
        <w:rPr>
          <w:rFonts w:cs="Arial"/>
        </w:rPr>
        <w:t xml:space="preserve">. </w:t>
      </w:r>
    </w:p>
    <w:p w:rsidR="002708C3" w:rsidRDefault="003B7F30" w:rsidP="0063625C">
      <w:pPr>
        <w:spacing w:line="276" w:lineRule="auto"/>
        <w:rPr>
          <w:rFonts w:cs="Arial"/>
        </w:rPr>
      </w:pPr>
      <w:r>
        <w:rPr>
          <w:rFonts w:cs="Arial"/>
        </w:rPr>
        <w:t>Současně dotazníky vyplňoval</w:t>
      </w:r>
      <w:r w:rsidR="00BE2697">
        <w:rPr>
          <w:rFonts w:cs="Arial"/>
        </w:rPr>
        <w:t>i</w:t>
      </w:r>
      <w:r>
        <w:rPr>
          <w:rFonts w:cs="Arial"/>
        </w:rPr>
        <w:t xml:space="preserve"> také rodiče cílové skupiny dět</w:t>
      </w:r>
      <w:r w:rsidR="00BE2697">
        <w:rPr>
          <w:rFonts w:cs="Arial"/>
        </w:rPr>
        <w:t>i</w:t>
      </w:r>
      <w:r>
        <w:rPr>
          <w:rFonts w:cs="Arial"/>
        </w:rPr>
        <w:t xml:space="preserve"> a mládež</w:t>
      </w:r>
      <w:r w:rsidR="004F42C5">
        <w:rPr>
          <w:rFonts w:cs="Arial"/>
        </w:rPr>
        <w:t>.</w:t>
      </w:r>
    </w:p>
    <w:p w:rsidR="00225167" w:rsidRDefault="00225167" w:rsidP="0063625C">
      <w:pPr>
        <w:spacing w:line="276" w:lineRule="auto"/>
        <w:rPr>
          <w:rFonts w:cs="Arial"/>
        </w:rPr>
      </w:pPr>
      <w:r>
        <w:rPr>
          <w:rFonts w:cs="Arial"/>
        </w:rPr>
        <w:t>Empi</w:t>
      </w:r>
      <w:r w:rsidR="00101BAF">
        <w:rPr>
          <w:rFonts w:cs="Arial"/>
        </w:rPr>
        <w:t>ri</w:t>
      </w:r>
      <w:r>
        <w:rPr>
          <w:rFonts w:cs="Arial"/>
        </w:rPr>
        <w:t>cké šetření mezi cílovou skupin</w:t>
      </w:r>
      <w:r w:rsidR="00BE2697">
        <w:rPr>
          <w:rFonts w:cs="Arial"/>
        </w:rPr>
        <w:t>o</w:t>
      </w:r>
      <w:r>
        <w:rPr>
          <w:rFonts w:cs="Arial"/>
        </w:rPr>
        <w:t xml:space="preserve">u osoby </w:t>
      </w:r>
      <w:r w:rsidR="001F53A6">
        <w:rPr>
          <w:rFonts w:cs="Arial"/>
        </w:rPr>
        <w:t xml:space="preserve">v krizi a </w:t>
      </w:r>
      <w:r>
        <w:rPr>
          <w:rFonts w:cs="Arial"/>
        </w:rPr>
        <w:t>ohrožené sociálním vyloučením probíhal</w:t>
      </w:r>
      <w:r w:rsidR="003B7F30">
        <w:rPr>
          <w:rFonts w:cs="Arial"/>
        </w:rPr>
        <w:t>o</w:t>
      </w:r>
      <w:r>
        <w:rPr>
          <w:rFonts w:cs="Arial"/>
        </w:rPr>
        <w:t xml:space="preserve"> </w:t>
      </w:r>
      <w:r w:rsidR="003B7F30">
        <w:rPr>
          <w:rFonts w:cs="Arial"/>
        </w:rPr>
        <w:t>v</w:t>
      </w:r>
      <w:r w:rsidR="00D267F1">
        <w:rPr>
          <w:rFonts w:cs="Arial"/>
        </w:rPr>
        <w:t xml:space="preserve"> městských bytech na </w:t>
      </w:r>
      <w:r w:rsidR="003B7F30">
        <w:rPr>
          <w:rFonts w:cs="Arial"/>
        </w:rPr>
        <w:t xml:space="preserve">ulici </w:t>
      </w:r>
      <w:r w:rsidR="00D267F1">
        <w:rPr>
          <w:rFonts w:cs="Arial"/>
        </w:rPr>
        <w:t>Uhř</w:t>
      </w:r>
      <w:r w:rsidR="00BE2697">
        <w:rPr>
          <w:rFonts w:cs="Arial"/>
        </w:rPr>
        <w:t>í</w:t>
      </w:r>
      <w:r w:rsidR="00D267F1">
        <w:rPr>
          <w:rFonts w:cs="Arial"/>
        </w:rPr>
        <w:t>novské 20</w:t>
      </w:r>
      <w:r w:rsidR="00847499">
        <w:rPr>
          <w:rFonts w:cs="Arial"/>
        </w:rPr>
        <w:t>. Pro výběr</w:t>
      </w:r>
      <w:r w:rsidR="003B7F30">
        <w:rPr>
          <w:rFonts w:cs="Arial"/>
        </w:rPr>
        <w:t xml:space="preserve"> respondentů</w:t>
      </w:r>
      <w:r w:rsidR="00847499">
        <w:rPr>
          <w:rFonts w:cs="Arial"/>
        </w:rPr>
        <w:t xml:space="preserve"> byla stanovena </w:t>
      </w:r>
      <w:r w:rsidR="003B7F30">
        <w:rPr>
          <w:rFonts w:cs="Arial"/>
        </w:rPr>
        <w:t xml:space="preserve">kvótní </w:t>
      </w:r>
      <w:r w:rsidR="00847499">
        <w:rPr>
          <w:rFonts w:cs="Arial"/>
        </w:rPr>
        <w:t>podmínka, že respondent musel v posledním půlro</w:t>
      </w:r>
      <w:r w:rsidR="00177365">
        <w:rPr>
          <w:rFonts w:cs="Arial"/>
        </w:rPr>
        <w:t>ce</w:t>
      </w:r>
      <w:r w:rsidR="00847499">
        <w:rPr>
          <w:rFonts w:cs="Arial"/>
        </w:rPr>
        <w:t xml:space="preserve"> pobírat dávky v hmotné nouzi. </w:t>
      </w:r>
    </w:p>
    <w:p w:rsidR="009849BA" w:rsidRDefault="009849BA" w:rsidP="0063625C">
      <w:pPr>
        <w:spacing w:line="276" w:lineRule="auto"/>
        <w:rPr>
          <w:rFonts w:cs="Arial"/>
        </w:rPr>
      </w:pPr>
    </w:p>
    <w:p w:rsidR="00847499" w:rsidRDefault="00754B8B" w:rsidP="0063625C">
      <w:pPr>
        <w:spacing w:line="276" w:lineRule="auto"/>
      </w:pPr>
      <w:r w:rsidRPr="00BA46A6">
        <w:rPr>
          <w:rFonts w:cs="Arial"/>
          <w:b/>
        </w:rPr>
        <w:t xml:space="preserve">ad B) </w:t>
      </w:r>
      <w:r>
        <w:t>Ve zvolených klíčových institucích</w:t>
      </w:r>
      <w:r w:rsidR="00177365">
        <w:t xml:space="preserve"> (MěÚ, MP, sociální služby)</w:t>
      </w:r>
      <w:r>
        <w:t xml:space="preserve"> probíhalo</w:t>
      </w:r>
      <w:r w:rsidRPr="00DC3772">
        <w:t xml:space="preserve"> </w:t>
      </w:r>
      <w:r>
        <w:t xml:space="preserve">dotazování komunikačních partnerů, kteří pomáhali dotvářet obraz a hledat souvislosti v dané problematice. </w:t>
      </w:r>
      <w:r w:rsidR="00177365">
        <w:t xml:space="preserve">Komunikační partneři zprostředkovali </w:t>
      </w:r>
      <w:r w:rsidR="00BE2697">
        <w:t>svůj</w:t>
      </w:r>
      <w:r w:rsidR="00177365">
        <w:t xml:space="preserve"> </w:t>
      </w:r>
      <w:r>
        <w:t>pohled na problematiku cílov</w:t>
      </w:r>
      <w:r w:rsidR="00177365">
        <w:t xml:space="preserve">ých skupin </w:t>
      </w:r>
      <w:r>
        <w:t>a</w:t>
      </w:r>
      <w:r w:rsidR="00177365">
        <w:t xml:space="preserve"> nastínili</w:t>
      </w:r>
      <w:r>
        <w:t xml:space="preserve"> možn</w:t>
      </w:r>
      <w:r w:rsidR="00177365">
        <w:t>osti</w:t>
      </w:r>
      <w:r>
        <w:t xml:space="preserve"> řešení.</w:t>
      </w:r>
      <w:r w:rsidR="00847499">
        <w:t xml:space="preserve"> </w:t>
      </w:r>
    </w:p>
    <w:p w:rsidR="00754B8B" w:rsidRPr="00736DF3" w:rsidRDefault="00754B8B" w:rsidP="0063625C">
      <w:pPr>
        <w:spacing w:line="276" w:lineRule="auto"/>
        <w:rPr>
          <w:rFonts w:cs="Arial"/>
        </w:rPr>
      </w:pPr>
    </w:p>
    <w:p w:rsidR="00754B8B" w:rsidRPr="00736DF3" w:rsidRDefault="00754B8B" w:rsidP="0063625C">
      <w:pPr>
        <w:spacing w:line="276" w:lineRule="auto"/>
        <w:rPr>
          <w:rFonts w:cs="Arial"/>
        </w:rPr>
      </w:pPr>
      <w:r w:rsidRPr="00736DF3">
        <w:rPr>
          <w:rFonts w:cs="Arial"/>
          <w:b/>
        </w:rPr>
        <w:t xml:space="preserve">ad </w:t>
      </w:r>
      <w:r w:rsidR="00C9265D">
        <w:rPr>
          <w:rFonts w:cs="Arial"/>
          <w:b/>
        </w:rPr>
        <w:t>C</w:t>
      </w:r>
      <w:r w:rsidRPr="00736DF3">
        <w:rPr>
          <w:rFonts w:cs="Arial"/>
          <w:b/>
        </w:rPr>
        <w:t>)</w:t>
      </w:r>
      <w:r w:rsidRPr="00736DF3">
        <w:rPr>
          <w:rFonts w:cs="Arial"/>
        </w:rPr>
        <w:t xml:space="preserve"> Jedn</w:t>
      </w:r>
      <w:r w:rsidR="00C9265D">
        <w:rPr>
          <w:rFonts w:cs="Arial"/>
        </w:rPr>
        <w:t>alo</w:t>
      </w:r>
      <w:r w:rsidRPr="00736DF3">
        <w:rPr>
          <w:rFonts w:cs="Arial"/>
        </w:rPr>
        <w:t xml:space="preserve"> se o</w:t>
      </w:r>
      <w:r w:rsidRPr="00736DF3">
        <w:rPr>
          <w:rFonts w:cs="Arial"/>
          <w:b/>
        </w:rPr>
        <w:t xml:space="preserve"> </w:t>
      </w:r>
      <w:r w:rsidRPr="00736DF3">
        <w:rPr>
          <w:rFonts w:cs="Arial"/>
        </w:rPr>
        <w:t>shromáždění a syntézu všech dostupných stávajících informací a údajů, jejich strukturaci</w:t>
      </w:r>
      <w:r w:rsidR="00BE2697">
        <w:rPr>
          <w:rFonts w:cs="Arial"/>
        </w:rPr>
        <w:t xml:space="preserve"> a</w:t>
      </w:r>
      <w:r w:rsidR="00177365">
        <w:rPr>
          <w:rFonts w:cs="Arial"/>
        </w:rPr>
        <w:t xml:space="preserve"> </w:t>
      </w:r>
      <w:r w:rsidRPr="00736DF3">
        <w:rPr>
          <w:rFonts w:cs="Arial"/>
        </w:rPr>
        <w:t xml:space="preserve">deskripci. Tento postup umožnil ve spolupráci se zadavatelem pracovat s aktuálními relevantními informacemi a daty. </w:t>
      </w:r>
    </w:p>
    <w:p w:rsidR="00101BAF" w:rsidRDefault="00101BAF">
      <w:pPr>
        <w:spacing w:before="0" w:after="200" w:line="276" w:lineRule="auto"/>
        <w:jc w:val="left"/>
        <w:rPr>
          <w:rFonts w:eastAsiaTheme="majorEastAsia" w:cstheme="majorBidi"/>
          <w:b/>
          <w:bCs/>
          <w:color w:val="FF0000"/>
          <w:sz w:val="28"/>
          <w:szCs w:val="28"/>
        </w:rPr>
      </w:pPr>
      <w:r>
        <w:br w:type="page"/>
      </w:r>
    </w:p>
    <w:p w:rsidR="009E33EE" w:rsidRDefault="00101BAF" w:rsidP="002708C3">
      <w:pPr>
        <w:pStyle w:val="Nadpis1"/>
        <w:numPr>
          <w:ilvl w:val="0"/>
          <w:numId w:val="13"/>
        </w:numPr>
      </w:pPr>
      <w:bookmarkStart w:id="10" w:name="_Toc392485824"/>
      <w:r>
        <w:lastRenderedPageBreak/>
        <w:t>STÁVAJÍCÍ NABÍDKA SLUŽ</w:t>
      </w:r>
      <w:r w:rsidR="008B07FA">
        <w:t>E</w:t>
      </w:r>
      <w:r>
        <w:t>B PRO CÍLOVÉ SKUPINY</w:t>
      </w:r>
      <w:bookmarkEnd w:id="10"/>
    </w:p>
    <w:p w:rsidR="00241E0C" w:rsidRDefault="00241E0C" w:rsidP="00241E0C">
      <w:pPr>
        <w:spacing w:line="276" w:lineRule="auto"/>
      </w:pPr>
    </w:p>
    <w:p w:rsidR="008B07FA" w:rsidRDefault="00E916F2" w:rsidP="00241E0C">
      <w:pPr>
        <w:spacing w:line="276" w:lineRule="auto"/>
      </w:pPr>
      <w:r>
        <w:t xml:space="preserve">Analýza byla realizována prostřednictvím </w:t>
      </w:r>
      <w:r w:rsidR="00C9265D">
        <w:t xml:space="preserve">desk research a </w:t>
      </w:r>
      <w:r w:rsidR="008B07FA">
        <w:t xml:space="preserve">dotazování komunikačních partnerů, kteří pomáhali dotvářet obraz a hledat souvislosti v dané problematice. </w:t>
      </w:r>
      <w:r w:rsidR="00C9265D">
        <w:t xml:space="preserve">S pomocí těchto subjektů se podařilo identifikovat </w:t>
      </w:r>
      <w:r w:rsidR="00241E0C">
        <w:t xml:space="preserve">sociální </w:t>
      </w:r>
      <w:r w:rsidR="00C9265D">
        <w:t>služby</w:t>
      </w:r>
      <w:r w:rsidR="00241E0C">
        <w:t>,</w:t>
      </w:r>
      <w:r w:rsidR="00C9265D">
        <w:t xml:space="preserve"> </w:t>
      </w:r>
      <w:r w:rsidR="00241E0C">
        <w:t xml:space="preserve">které jsou </w:t>
      </w:r>
      <w:r w:rsidR="00C9265D">
        <w:t xml:space="preserve">využívané </w:t>
      </w:r>
      <w:r w:rsidR="00A55CC6">
        <w:t>osobami z jednotlivých</w:t>
      </w:r>
      <w:r w:rsidR="00C9265D">
        <w:t xml:space="preserve"> cílový</w:t>
      </w:r>
      <w:r w:rsidR="00241E0C">
        <w:t>ch</w:t>
      </w:r>
      <w:r w:rsidR="00C9265D">
        <w:t xml:space="preserve"> skupin</w:t>
      </w:r>
      <w:r w:rsidR="00241E0C">
        <w:t xml:space="preserve"> </w:t>
      </w:r>
      <w:r w:rsidR="00A27963">
        <w:t>na</w:t>
      </w:r>
      <w:r w:rsidR="00241E0C">
        <w:t> území ORP Velké Meziříčí</w:t>
      </w:r>
      <w:r w:rsidR="00C9265D">
        <w:t xml:space="preserve">. </w:t>
      </w:r>
    </w:p>
    <w:p w:rsidR="00A27963" w:rsidRPr="008B07FA" w:rsidRDefault="00A27963" w:rsidP="00241E0C">
      <w:pPr>
        <w:spacing w:line="276" w:lineRule="auto"/>
      </w:pPr>
    </w:p>
    <w:p w:rsidR="007A4C99" w:rsidRPr="00A55CC6" w:rsidRDefault="008B07FA" w:rsidP="002708C3">
      <w:pPr>
        <w:pStyle w:val="Nadpis2"/>
        <w:numPr>
          <w:ilvl w:val="1"/>
          <w:numId w:val="13"/>
        </w:numPr>
        <w:rPr>
          <w:sz w:val="24"/>
          <w:szCs w:val="24"/>
        </w:rPr>
      </w:pPr>
      <w:bookmarkStart w:id="11" w:name="_Toc392485825"/>
      <w:r w:rsidRPr="00A55CC6">
        <w:rPr>
          <w:sz w:val="24"/>
          <w:szCs w:val="24"/>
        </w:rPr>
        <w:t>PŘEHLED SLUŽEB PRO CÍLOVOU SKUPINU DĚTI A MLÁDEŽ DO 26 LET</w:t>
      </w:r>
      <w:bookmarkEnd w:id="11"/>
    </w:p>
    <w:p w:rsidR="00A27963" w:rsidRDefault="00A27963" w:rsidP="00A55CC6">
      <w:bookmarkStart w:id="12" w:name="_Toc367278160"/>
    </w:p>
    <w:p w:rsidR="008B07FA" w:rsidRPr="00DD261D" w:rsidRDefault="008B07FA" w:rsidP="008B07FA">
      <w:pPr>
        <w:pStyle w:val="Nadpis4"/>
      </w:pPr>
      <w:bookmarkStart w:id="13" w:name="_Toc392485826"/>
      <w:r w:rsidRPr="00DD261D">
        <w:t xml:space="preserve">Wellmez </w:t>
      </w:r>
      <w:r w:rsidR="00A27963">
        <w:t>–</w:t>
      </w:r>
      <w:r w:rsidRPr="00DD261D">
        <w:t xml:space="preserve"> nízkoprahové zařízení pro děti a mládež</w:t>
      </w:r>
      <w:bookmarkEnd w:id="12"/>
      <w:bookmarkEnd w:id="13"/>
    </w:p>
    <w:p w:rsidR="008B07FA" w:rsidRDefault="008B07FA" w:rsidP="00A55CC6">
      <w:pPr>
        <w:spacing w:line="276" w:lineRule="auto"/>
      </w:pPr>
      <w:r w:rsidRPr="00456D33">
        <w:t>Posláním nízkoprahového zařízení pro děti a mláde</w:t>
      </w:r>
      <w:r>
        <w:t>ž Wellmez je poskytovat pomoc a </w:t>
      </w:r>
      <w:r w:rsidRPr="00456D33">
        <w:t>podporu dospívajícím ve Velkém Meziříčí, kteří se ocitli v nepříznivé životní situaci nebo jsou jí ohroženi</w:t>
      </w:r>
      <w:r w:rsidR="00A27963">
        <w:t>,</w:t>
      </w:r>
      <w:r w:rsidRPr="00456D33">
        <w:t xml:space="preserve"> a přispívat ke zlepšení kvality jejich života.</w:t>
      </w:r>
    </w:p>
    <w:p w:rsidR="008B07FA" w:rsidRPr="000D1D74" w:rsidRDefault="008B07FA" w:rsidP="008B07FA"/>
    <w:p w:rsidR="008B07FA" w:rsidRPr="009562C4" w:rsidRDefault="008B07FA" w:rsidP="008B07FA">
      <w:pPr>
        <w:pStyle w:val="Titulek"/>
        <w:keepNext/>
        <w:rPr>
          <w:b w:val="0"/>
        </w:rPr>
      </w:pPr>
      <w:bookmarkStart w:id="14" w:name="_Toc392246964"/>
      <w:r>
        <w:t xml:space="preserve">Tabulka č. </w:t>
      </w:r>
      <w:r w:rsidR="00E0064F">
        <w:fldChar w:fldCharType="begin"/>
      </w:r>
      <w:r w:rsidR="00E0064F">
        <w:instrText xml:space="preserve"> SEQ Tabulka_č. \* ARABIC </w:instrText>
      </w:r>
      <w:r w:rsidR="00E0064F">
        <w:fldChar w:fldCharType="separate"/>
      </w:r>
      <w:r w:rsidR="005C4539">
        <w:rPr>
          <w:noProof/>
        </w:rPr>
        <w:t>1</w:t>
      </w:r>
      <w:r w:rsidR="00E0064F">
        <w:rPr>
          <w:noProof/>
        </w:rPr>
        <w:fldChar w:fldCharType="end"/>
      </w:r>
      <w:r>
        <w:t xml:space="preserve">: </w:t>
      </w:r>
      <w:r>
        <w:rPr>
          <w:b w:val="0"/>
        </w:rPr>
        <w:t xml:space="preserve">Wellmez </w:t>
      </w:r>
      <w:r w:rsidR="00A27963">
        <w:rPr>
          <w:b w:val="0"/>
        </w:rPr>
        <w:t>–</w:t>
      </w:r>
      <w:r>
        <w:rPr>
          <w:b w:val="0"/>
        </w:rPr>
        <w:t xml:space="preserve"> nízkoprahové zařízení pro děti a mládež</w:t>
      </w:r>
      <w:bookmarkEnd w:id="14"/>
    </w:p>
    <w:tbl>
      <w:tblPr>
        <w:tblStyle w:val="Stednmka1zvraznn31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8B07FA" w:rsidRPr="000D1D74" w:rsidTr="00DC1F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Název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</w:rPr>
            </w:pPr>
            <w:r w:rsidRPr="00DD261D">
              <w:rPr>
                <w:rFonts w:cs="Arial"/>
              </w:rPr>
              <w:t>Wellmez – nízkoprahové zařízení pro děti a mládež</w:t>
            </w:r>
          </w:p>
        </w:tc>
      </w:tr>
      <w:tr w:rsidR="008B07FA" w:rsidRPr="000D1D74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Adresa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Hornoměstská 9999</w:t>
            </w:r>
          </w:p>
          <w:p w:rsidR="008B07FA" w:rsidRPr="000D1D74" w:rsidRDefault="008B07FA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594 01 Velké Meziříčí</w:t>
            </w:r>
          </w:p>
        </w:tc>
      </w:tr>
      <w:tr w:rsidR="008B07FA" w:rsidRPr="000D1D74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Kontakt</w:t>
            </w:r>
          </w:p>
        </w:tc>
        <w:tc>
          <w:tcPr>
            <w:tcW w:w="6804" w:type="dxa"/>
          </w:tcPr>
          <w:p w:rsidR="008B07FA" w:rsidRPr="000D1D74" w:rsidRDefault="008B07FA" w:rsidP="002708C3">
            <w:pPr>
              <w:numPr>
                <w:ilvl w:val="0"/>
                <w:numId w:val="5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Jiří Dvořák, Di</w:t>
            </w:r>
            <w:r w:rsidR="00A27963">
              <w:rPr>
                <w:rFonts w:cs="Arial"/>
                <w:sz w:val="22"/>
              </w:rPr>
              <w:t>S</w:t>
            </w:r>
            <w:r w:rsidRPr="000D1D74">
              <w:rPr>
                <w:rFonts w:cs="Arial"/>
                <w:sz w:val="22"/>
              </w:rPr>
              <w:t xml:space="preserve">. </w:t>
            </w:r>
            <w:r w:rsidR="00A27963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vedoucí zařízení, 731 626 116, </w:t>
            </w:r>
            <w:hyperlink r:id="rId13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jiri.dvorak@charita.cz</w:t>
              </w:r>
            </w:hyperlink>
            <w:r w:rsidRPr="000D1D74">
              <w:rPr>
                <w:rFonts w:cs="Arial"/>
                <w:sz w:val="22"/>
              </w:rPr>
              <w:t xml:space="preserve"> </w:t>
            </w:r>
          </w:p>
          <w:p w:rsidR="008B07FA" w:rsidRPr="000D1D74" w:rsidRDefault="008B07FA" w:rsidP="002708C3">
            <w:pPr>
              <w:numPr>
                <w:ilvl w:val="0"/>
                <w:numId w:val="5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Zdeňka Střechová, Di</w:t>
            </w:r>
            <w:r w:rsidR="00A27963">
              <w:rPr>
                <w:rFonts w:cs="Arial"/>
                <w:sz w:val="22"/>
              </w:rPr>
              <w:t>S</w:t>
            </w:r>
            <w:r w:rsidRPr="000D1D74">
              <w:rPr>
                <w:rFonts w:cs="Arial"/>
                <w:sz w:val="22"/>
              </w:rPr>
              <w:t xml:space="preserve">. </w:t>
            </w:r>
            <w:r w:rsidR="00A27963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zástupce vedoucího, 731 626 117, </w:t>
            </w:r>
            <w:hyperlink r:id="rId14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wellmez.velmez@charita.cz</w:t>
              </w:r>
            </w:hyperlink>
            <w:r w:rsidRPr="000D1D74">
              <w:rPr>
                <w:rFonts w:cs="Arial"/>
                <w:sz w:val="22"/>
              </w:rPr>
              <w:t xml:space="preserve"> </w:t>
            </w:r>
          </w:p>
        </w:tc>
      </w:tr>
      <w:tr w:rsidR="008B07FA" w:rsidRPr="000D1D74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Druh sociální služby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Nízkoprahová zařízení pro děti a mládež</w:t>
            </w:r>
          </w:p>
        </w:tc>
      </w:tr>
      <w:tr w:rsidR="008B07FA" w:rsidRPr="000D1D74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Forma poskytování sociální služby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Ambulantní</w:t>
            </w:r>
          </w:p>
          <w:p w:rsidR="008B07FA" w:rsidRPr="000D1D74" w:rsidRDefault="008B07FA" w:rsidP="00473BE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Terénní</w:t>
            </w:r>
          </w:p>
        </w:tc>
      </w:tr>
      <w:tr w:rsidR="008B07FA" w:rsidRPr="000D1D74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Cílová skupina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Děti a mládež</w:t>
            </w:r>
          </w:p>
        </w:tc>
      </w:tr>
      <w:tr w:rsidR="008B07FA" w:rsidRPr="000D1D74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Věková struktura</w:t>
            </w:r>
          </w:p>
        </w:tc>
        <w:tc>
          <w:tcPr>
            <w:tcW w:w="6804" w:type="dxa"/>
          </w:tcPr>
          <w:p w:rsidR="008B07FA" w:rsidRPr="000D1D74" w:rsidRDefault="008E1811" w:rsidP="008E181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12</w:t>
            </w:r>
            <w:r w:rsidR="00A27963">
              <w:rPr>
                <w:rFonts w:cs="Arial"/>
                <w:sz w:val="22"/>
              </w:rPr>
              <w:t>–</w:t>
            </w:r>
            <w:r>
              <w:rPr>
                <w:rFonts w:cs="Arial"/>
                <w:sz w:val="22"/>
              </w:rPr>
              <w:t xml:space="preserve">20 let </w:t>
            </w:r>
          </w:p>
        </w:tc>
      </w:tr>
      <w:tr w:rsidR="00B56B84" w:rsidRPr="000D1D74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565EDB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Výhled do budoucna ve vztahu k poskytování sociálních služeb na území města Velké Meziříčí</w:t>
            </w:r>
          </w:p>
        </w:tc>
        <w:tc>
          <w:tcPr>
            <w:tcW w:w="6804" w:type="dxa"/>
          </w:tcPr>
          <w:p w:rsidR="003511F2" w:rsidRDefault="003511F2" w:rsidP="003511F2">
            <w:pPr>
              <w:pStyle w:val="Odstavecseseznamem"/>
              <w:numPr>
                <w:ilvl w:val="0"/>
                <w:numId w:val="18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3511F2">
              <w:rPr>
                <w:rFonts w:cs="Arial"/>
                <w:sz w:val="22"/>
              </w:rPr>
              <w:t>u</w:t>
            </w:r>
            <w:r w:rsidR="00B12147" w:rsidRPr="003511F2">
              <w:rPr>
                <w:rFonts w:cs="Arial"/>
                <w:sz w:val="22"/>
              </w:rPr>
              <w:t xml:space="preserve">žší spolupráce s dětskou psychologickou poradnou </w:t>
            </w:r>
          </w:p>
          <w:p w:rsidR="00705219" w:rsidRDefault="00B12147" w:rsidP="00705219">
            <w:pPr>
              <w:pStyle w:val="Odstavecseseznamem"/>
              <w:numPr>
                <w:ilvl w:val="0"/>
                <w:numId w:val="18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3511F2">
              <w:rPr>
                <w:rFonts w:cs="Arial"/>
                <w:sz w:val="22"/>
              </w:rPr>
              <w:t>rozšíření</w:t>
            </w:r>
            <w:r w:rsidR="003511F2">
              <w:rPr>
                <w:rFonts w:cs="Arial"/>
                <w:sz w:val="22"/>
              </w:rPr>
              <w:t xml:space="preserve"> programu</w:t>
            </w:r>
            <w:r w:rsidRPr="003511F2">
              <w:rPr>
                <w:rFonts w:cs="Arial"/>
                <w:sz w:val="22"/>
              </w:rPr>
              <w:t xml:space="preserve"> </w:t>
            </w:r>
            <w:r w:rsidR="003511F2">
              <w:rPr>
                <w:rFonts w:cs="Arial"/>
                <w:sz w:val="22"/>
              </w:rPr>
              <w:t xml:space="preserve">doučování v dobrovolnických aktivitách  </w:t>
            </w:r>
          </w:p>
          <w:p w:rsidR="00705219" w:rsidRPr="00705219" w:rsidRDefault="00705219" w:rsidP="00705219">
            <w:pPr>
              <w:pStyle w:val="Odstavecseseznamem"/>
              <w:numPr>
                <w:ilvl w:val="0"/>
                <w:numId w:val="18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pokračování v poskytování služby </w:t>
            </w:r>
          </w:p>
        </w:tc>
      </w:tr>
      <w:tr w:rsidR="00B56B84" w:rsidRPr="000D1D74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473BE1">
            <w:pPr>
              <w:spacing w:befor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Aktuální potřeba služby</w:t>
            </w:r>
          </w:p>
        </w:tc>
        <w:tc>
          <w:tcPr>
            <w:tcW w:w="6804" w:type="dxa"/>
          </w:tcPr>
          <w:p w:rsidR="00B56B84" w:rsidRDefault="00C131B5" w:rsidP="00C131B5">
            <w:pPr>
              <w:pStyle w:val="Odstavecseseznamem"/>
              <w:numPr>
                <w:ilvl w:val="0"/>
                <w:numId w:val="23"/>
              </w:num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více dostupn</w:t>
            </w:r>
            <w:r w:rsidR="00395ADA">
              <w:rPr>
                <w:rFonts w:cs="Arial"/>
                <w:sz w:val="22"/>
              </w:rPr>
              <w:t>ý</w:t>
            </w:r>
            <w:r>
              <w:rPr>
                <w:rFonts w:cs="Arial"/>
                <w:sz w:val="22"/>
              </w:rPr>
              <w:t>ch psychologů ve městě VM</w:t>
            </w:r>
          </w:p>
          <w:p w:rsidR="00395ADA" w:rsidRPr="00C131B5" w:rsidRDefault="00395ADA" w:rsidP="00C131B5">
            <w:pPr>
              <w:pStyle w:val="Odstavecseseznamem"/>
              <w:numPr>
                <w:ilvl w:val="0"/>
                <w:numId w:val="23"/>
              </w:num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dobrovolníci s psychologickým vzděláním </w:t>
            </w:r>
          </w:p>
        </w:tc>
      </w:tr>
    </w:tbl>
    <w:p w:rsidR="00A27963" w:rsidRDefault="00A27963" w:rsidP="00A55CC6">
      <w:bookmarkStart w:id="15" w:name="_Toc367278161"/>
    </w:p>
    <w:p w:rsidR="008B07FA" w:rsidRPr="00DD261D" w:rsidRDefault="008B07FA" w:rsidP="00143D38">
      <w:pPr>
        <w:pStyle w:val="Nadpis4"/>
      </w:pPr>
      <w:bookmarkStart w:id="16" w:name="_Toc392485827"/>
      <w:r w:rsidRPr="00DD261D">
        <w:t>Centrum prevence Oblastní charity Žďár nad Sázavou</w:t>
      </w:r>
      <w:bookmarkEnd w:id="15"/>
      <w:bookmarkEnd w:id="16"/>
    </w:p>
    <w:p w:rsidR="008B07FA" w:rsidRPr="00456D33" w:rsidRDefault="008B07FA" w:rsidP="00A55CC6">
      <w:pPr>
        <w:spacing w:line="276" w:lineRule="auto"/>
      </w:pPr>
      <w:r>
        <w:t xml:space="preserve">Centrum prevence realizuje programy primární prevence a adaptační kurzy, které pomáhají upevnit znalosti, dovednosti a postoje mladého dospívajícího člověka tak, aby se vyhnul rizikovému chování (zneužívání legálních a nelegálních návykových látek, agresivita, vandalismus apod.). Žáky a studenty škol a školských zařízení </w:t>
      </w:r>
      <w:r>
        <w:lastRenderedPageBreak/>
        <w:t xml:space="preserve">podporuje v posílení zdravého sebevědomí, sebedůvěře, v komunikačních dovednostech, toleranci, přijetí odpovědnosti za své chování. </w:t>
      </w:r>
    </w:p>
    <w:p w:rsidR="008B07FA" w:rsidRPr="000D1D74" w:rsidRDefault="008B07FA" w:rsidP="008B07FA"/>
    <w:p w:rsidR="008B07FA" w:rsidRPr="002E34F8" w:rsidRDefault="008B07FA" w:rsidP="008B07FA">
      <w:pPr>
        <w:pStyle w:val="Titulek"/>
        <w:keepNext/>
        <w:rPr>
          <w:b w:val="0"/>
        </w:rPr>
      </w:pPr>
      <w:bookmarkStart w:id="17" w:name="_Toc392246965"/>
      <w:r>
        <w:t xml:space="preserve">Tabulka č. </w:t>
      </w:r>
      <w:r w:rsidR="00E0064F">
        <w:fldChar w:fldCharType="begin"/>
      </w:r>
      <w:r w:rsidR="00E0064F">
        <w:instrText xml:space="preserve"> SEQ Tabulka_č. \* ARABIC </w:instrText>
      </w:r>
      <w:r w:rsidR="00E0064F">
        <w:fldChar w:fldCharType="separate"/>
      </w:r>
      <w:r w:rsidR="005C4539">
        <w:rPr>
          <w:noProof/>
        </w:rPr>
        <w:t>2</w:t>
      </w:r>
      <w:r w:rsidR="00E0064F">
        <w:rPr>
          <w:noProof/>
        </w:rPr>
        <w:fldChar w:fldCharType="end"/>
      </w:r>
      <w:r>
        <w:t xml:space="preserve">: </w:t>
      </w:r>
      <w:r>
        <w:rPr>
          <w:b w:val="0"/>
        </w:rPr>
        <w:t>Centrum prevence Oblastní charity Žďár nad Sázavou</w:t>
      </w:r>
      <w:bookmarkEnd w:id="17"/>
    </w:p>
    <w:tbl>
      <w:tblPr>
        <w:tblStyle w:val="Stednmka1zvraznn31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8B07FA" w:rsidRPr="000D1D74" w:rsidTr="00DC1F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Název</w:t>
            </w:r>
          </w:p>
        </w:tc>
        <w:tc>
          <w:tcPr>
            <w:tcW w:w="6804" w:type="dxa"/>
          </w:tcPr>
          <w:p w:rsidR="008B07FA" w:rsidRPr="000D1D74" w:rsidRDefault="008B07FA" w:rsidP="0008515B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</w:rPr>
            </w:pPr>
            <w:r w:rsidRPr="00DD261D">
              <w:rPr>
                <w:rFonts w:cs="Arial"/>
              </w:rPr>
              <w:t>Centrum prevence Oblastní charity Žďár nad Sázavou</w:t>
            </w:r>
          </w:p>
        </w:tc>
      </w:tr>
      <w:tr w:rsidR="008B07FA" w:rsidRPr="000D1D74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Adresa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Horní 22</w:t>
            </w:r>
          </w:p>
          <w:p w:rsidR="008B07FA" w:rsidRPr="000D1D74" w:rsidRDefault="008B07FA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591 01 Žďár nad Sázavou</w:t>
            </w:r>
          </w:p>
        </w:tc>
      </w:tr>
      <w:tr w:rsidR="008B07FA" w:rsidRPr="000D1D74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 xml:space="preserve">Kontakt </w:t>
            </w:r>
          </w:p>
        </w:tc>
        <w:tc>
          <w:tcPr>
            <w:tcW w:w="6804" w:type="dxa"/>
          </w:tcPr>
          <w:p w:rsidR="008B07FA" w:rsidRPr="000D1D74" w:rsidRDefault="008B07FA" w:rsidP="002708C3">
            <w:pPr>
              <w:numPr>
                <w:ilvl w:val="0"/>
                <w:numId w:val="7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Bc. Jana Lacinová, Di</w:t>
            </w:r>
            <w:r w:rsidR="00A27963">
              <w:rPr>
                <w:rFonts w:cs="Arial"/>
                <w:sz w:val="22"/>
              </w:rPr>
              <w:t>S</w:t>
            </w:r>
            <w:r w:rsidRPr="000D1D74">
              <w:rPr>
                <w:rFonts w:cs="Arial"/>
                <w:sz w:val="22"/>
              </w:rPr>
              <w:t xml:space="preserve">. </w:t>
            </w:r>
            <w:r w:rsidR="00A27963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vedoucí, 777 755 658, </w:t>
            </w:r>
            <w:hyperlink r:id="rId15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prevence.zdar@charita.cz</w:t>
              </w:r>
            </w:hyperlink>
            <w:r w:rsidRPr="000D1D74">
              <w:rPr>
                <w:rFonts w:cs="Arial"/>
                <w:sz w:val="22"/>
              </w:rPr>
              <w:t xml:space="preserve"> </w:t>
            </w:r>
          </w:p>
          <w:p w:rsidR="008B07FA" w:rsidRPr="000D1D74" w:rsidRDefault="008B07FA" w:rsidP="002708C3">
            <w:pPr>
              <w:numPr>
                <w:ilvl w:val="0"/>
                <w:numId w:val="7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David Filip </w:t>
            </w:r>
            <w:r w:rsidR="00A27963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zástupce vedoucího, 731 405 530, </w:t>
            </w:r>
            <w:hyperlink r:id="rId16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prevence.zdar@charita.cz</w:t>
              </w:r>
            </w:hyperlink>
          </w:p>
        </w:tc>
      </w:tr>
      <w:tr w:rsidR="008B07FA" w:rsidRPr="000D1D74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B56B84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 xml:space="preserve">Druh </w:t>
            </w:r>
            <w:r w:rsidR="00B56B84">
              <w:rPr>
                <w:rFonts w:cs="Arial"/>
                <w:sz w:val="20"/>
              </w:rPr>
              <w:t xml:space="preserve">sociální </w:t>
            </w:r>
            <w:r w:rsidRPr="000D1D74">
              <w:rPr>
                <w:rFonts w:cs="Arial"/>
                <w:sz w:val="20"/>
              </w:rPr>
              <w:t>služby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Centrum prevence není sociální službou, ale v</w:t>
            </w:r>
            <w:r w:rsidR="00A27963">
              <w:rPr>
                <w:rFonts w:cs="Arial"/>
                <w:sz w:val="22"/>
              </w:rPr>
              <w:t xml:space="preserve"> souladu se svým </w:t>
            </w:r>
            <w:r w:rsidRPr="000D1D74">
              <w:rPr>
                <w:rFonts w:cs="Arial"/>
                <w:sz w:val="22"/>
              </w:rPr>
              <w:t>poslání</w:t>
            </w:r>
            <w:r w:rsidR="00A27963">
              <w:rPr>
                <w:rFonts w:cs="Arial"/>
                <w:sz w:val="22"/>
              </w:rPr>
              <w:t>m</w:t>
            </w:r>
            <w:r w:rsidRPr="000D1D74">
              <w:rPr>
                <w:rFonts w:cs="Arial"/>
                <w:sz w:val="22"/>
              </w:rPr>
              <w:t xml:space="preserve"> se všemi sociálními službami intenzivně spolupracuje v rámci primární prevence rizikového chování. </w:t>
            </w:r>
          </w:p>
        </w:tc>
      </w:tr>
      <w:tr w:rsidR="008B07FA" w:rsidRPr="000D1D74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Forma poskytování sociální služby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Terénní</w:t>
            </w:r>
          </w:p>
        </w:tc>
      </w:tr>
      <w:tr w:rsidR="008B07FA" w:rsidRPr="000D1D74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Cílová skupina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Třídní kolektivy základních a středních škol, které se běžně setkávají s různými druhy rizikového chování. </w:t>
            </w:r>
          </w:p>
        </w:tc>
      </w:tr>
      <w:tr w:rsidR="008B07FA" w:rsidRPr="000D1D74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B07FA" w:rsidRPr="000D1D74" w:rsidRDefault="008B07FA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Věková struktura</w:t>
            </w:r>
          </w:p>
        </w:tc>
        <w:tc>
          <w:tcPr>
            <w:tcW w:w="6804" w:type="dxa"/>
          </w:tcPr>
          <w:p w:rsidR="008B07FA" w:rsidRPr="000D1D74" w:rsidRDefault="008B07FA" w:rsidP="00473BE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10</w:t>
            </w:r>
            <w:r w:rsidR="00A27963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>20 let</w:t>
            </w:r>
          </w:p>
        </w:tc>
      </w:tr>
      <w:tr w:rsidR="00B56B84" w:rsidRPr="000D1D74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565EDB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Výhled do budoucna ve vztahu k poskytování sociálních služeb na území města Velké Meziříčí</w:t>
            </w:r>
          </w:p>
        </w:tc>
        <w:tc>
          <w:tcPr>
            <w:tcW w:w="6804" w:type="dxa"/>
          </w:tcPr>
          <w:p w:rsidR="00B56B84" w:rsidRDefault="00395ADA" w:rsidP="00395ADA">
            <w:pPr>
              <w:pStyle w:val="Odstavecseseznamem"/>
              <w:numPr>
                <w:ilvl w:val="0"/>
                <w:numId w:val="24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Stále aktuální potřeba udržení služby pro cílovou skupinu. </w:t>
            </w:r>
          </w:p>
          <w:p w:rsidR="00395ADA" w:rsidRPr="00395ADA" w:rsidRDefault="00395ADA" w:rsidP="00395ADA">
            <w:pPr>
              <w:spacing w:before="0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</w:tr>
      <w:tr w:rsidR="00B56B84" w:rsidRPr="000D1D74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Aktuální potřeba služby</w:t>
            </w:r>
          </w:p>
        </w:tc>
        <w:tc>
          <w:tcPr>
            <w:tcW w:w="6804" w:type="dxa"/>
          </w:tcPr>
          <w:p w:rsidR="00B56B84" w:rsidRPr="00395ADA" w:rsidRDefault="00B56B84" w:rsidP="00395ADA">
            <w:pPr>
              <w:pStyle w:val="Odstavecseseznamem"/>
              <w:numPr>
                <w:ilvl w:val="0"/>
                <w:numId w:val="24"/>
              </w:num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</w:tr>
    </w:tbl>
    <w:p w:rsidR="00B56B84" w:rsidRDefault="00B56B84" w:rsidP="00B56B84">
      <w:pPr>
        <w:spacing w:before="0" w:after="200" w:line="276" w:lineRule="auto"/>
        <w:jc w:val="left"/>
      </w:pPr>
    </w:p>
    <w:p w:rsidR="00602DF5" w:rsidRPr="000D1D74" w:rsidRDefault="00602DF5" w:rsidP="00602DF5">
      <w:pPr>
        <w:pStyle w:val="Nadpis4"/>
        <w:rPr>
          <w:sz w:val="28"/>
        </w:rPr>
      </w:pPr>
      <w:bookmarkStart w:id="18" w:name="_Toc392485828"/>
      <w:r>
        <w:t>Dům dětí a mládeže</w:t>
      </w:r>
      <w:bookmarkEnd w:id="18"/>
    </w:p>
    <w:p w:rsidR="00B56B84" w:rsidRDefault="00C169F3" w:rsidP="00602DF5">
      <w:r>
        <w:t>Dům dětí a mládeže je volnočasové zařízení školského typu, které postihuje širokou cílovou skupinu od matek s malými dětmi na rodičovské dovolené až po seniory. Mezi jeho činnosti patří pořádání pravidelných zájmových útvarů, pořádání táborů a</w:t>
      </w:r>
      <w:r w:rsidR="00A27963">
        <w:t> </w:t>
      </w:r>
      <w:r>
        <w:t>akcí (kulturních, sportovních).</w:t>
      </w:r>
    </w:p>
    <w:p w:rsidR="00C169F3" w:rsidRDefault="00C169F3" w:rsidP="00B56B84"/>
    <w:p w:rsidR="003366F3" w:rsidRPr="007A4452" w:rsidRDefault="003366F3" w:rsidP="00A55CC6">
      <w:pPr>
        <w:pStyle w:val="Titulek"/>
        <w:keepNext/>
      </w:pPr>
      <w:r>
        <w:t xml:space="preserve">Tabulka č. 3: </w:t>
      </w:r>
      <w:r>
        <w:rPr>
          <w:b w:val="0"/>
        </w:rPr>
        <w:t>Dům dětí a mládeže</w:t>
      </w:r>
    </w:p>
    <w:tbl>
      <w:tblPr>
        <w:tblStyle w:val="Stednmka1zvraznn31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B56B84" w:rsidRPr="000D1D74" w:rsidTr="00253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Název</w:t>
            </w:r>
          </w:p>
        </w:tc>
        <w:tc>
          <w:tcPr>
            <w:tcW w:w="6804" w:type="dxa"/>
            <w:vAlign w:val="center"/>
          </w:tcPr>
          <w:p w:rsidR="00B56B84" w:rsidRPr="000D1D74" w:rsidRDefault="00B56B84" w:rsidP="00253BCD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</w:rPr>
            </w:pPr>
            <w:r>
              <w:rPr>
                <w:rFonts w:cs="Arial"/>
              </w:rPr>
              <w:t>Dům dětí a mládeže</w:t>
            </w:r>
          </w:p>
        </w:tc>
      </w:tr>
      <w:tr w:rsidR="00B56B84" w:rsidRPr="000D1D74" w:rsidTr="00253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Adresa</w:t>
            </w:r>
          </w:p>
        </w:tc>
        <w:tc>
          <w:tcPr>
            <w:tcW w:w="6804" w:type="dxa"/>
            <w:vAlign w:val="center"/>
          </w:tcPr>
          <w:p w:rsidR="00C169F3" w:rsidRPr="00C169F3" w:rsidRDefault="00C169F3" w:rsidP="00253BCD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C169F3">
              <w:rPr>
                <w:rFonts w:cs="Arial"/>
                <w:sz w:val="22"/>
              </w:rPr>
              <w:t>Komenského 10/2</w:t>
            </w:r>
          </w:p>
          <w:p w:rsidR="00B56B84" w:rsidRPr="000D1D74" w:rsidRDefault="00C169F3" w:rsidP="00253BCD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C169F3">
              <w:rPr>
                <w:rFonts w:cs="Arial"/>
                <w:sz w:val="22"/>
              </w:rPr>
              <w:t>594 01</w:t>
            </w:r>
            <w:r>
              <w:rPr>
                <w:rFonts w:cs="Arial"/>
                <w:sz w:val="22"/>
              </w:rPr>
              <w:t xml:space="preserve"> </w:t>
            </w:r>
            <w:r w:rsidRPr="00C169F3">
              <w:rPr>
                <w:rFonts w:cs="Arial"/>
                <w:sz w:val="22"/>
              </w:rPr>
              <w:t>Velké Meziříčí</w:t>
            </w:r>
          </w:p>
        </w:tc>
      </w:tr>
      <w:tr w:rsidR="00B56B84" w:rsidRPr="000D1D74" w:rsidTr="00253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Kontakt</w:t>
            </w:r>
          </w:p>
        </w:tc>
        <w:tc>
          <w:tcPr>
            <w:tcW w:w="6804" w:type="dxa"/>
            <w:vAlign w:val="center"/>
          </w:tcPr>
          <w:p w:rsidR="00083ABE" w:rsidRDefault="00C169F3" w:rsidP="00253BCD">
            <w:pPr>
              <w:numPr>
                <w:ilvl w:val="0"/>
                <w:numId w:val="15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83ABE">
              <w:rPr>
                <w:rFonts w:cs="Arial"/>
                <w:sz w:val="22"/>
              </w:rPr>
              <w:t>Ing. Alena Vidláková</w:t>
            </w:r>
            <w:r w:rsidR="00B56B84" w:rsidRPr="00083ABE">
              <w:rPr>
                <w:rFonts w:cs="Arial"/>
                <w:sz w:val="22"/>
              </w:rPr>
              <w:t xml:space="preserve"> </w:t>
            </w:r>
            <w:r w:rsidR="003366F3">
              <w:rPr>
                <w:rFonts w:cs="Arial"/>
                <w:sz w:val="22"/>
              </w:rPr>
              <w:t>–</w:t>
            </w:r>
            <w:r w:rsidR="00B56B84" w:rsidRPr="00083ABE">
              <w:rPr>
                <w:rFonts w:cs="Arial"/>
                <w:sz w:val="22"/>
              </w:rPr>
              <w:t xml:space="preserve"> </w:t>
            </w:r>
            <w:r w:rsidR="003366F3">
              <w:rPr>
                <w:rFonts w:cs="Arial"/>
                <w:sz w:val="22"/>
              </w:rPr>
              <w:t>ředitelka</w:t>
            </w:r>
            <w:r w:rsidR="00B56B84" w:rsidRPr="00083ABE">
              <w:rPr>
                <w:rFonts w:cs="Arial"/>
                <w:sz w:val="22"/>
              </w:rPr>
              <w:t xml:space="preserve"> zařízení, </w:t>
            </w:r>
            <w:r w:rsidR="00083ABE" w:rsidRPr="00083ABE">
              <w:rPr>
                <w:rFonts w:cs="Arial"/>
                <w:sz w:val="22"/>
              </w:rPr>
              <w:t xml:space="preserve">tel.: 566 781 850, </w:t>
            </w:r>
            <w:hyperlink r:id="rId17" w:history="1">
              <w:r w:rsidR="00083ABE" w:rsidRPr="000F308F">
                <w:rPr>
                  <w:rStyle w:val="Hypertextovodkaz"/>
                  <w:rFonts w:cs="Arial"/>
                  <w:sz w:val="22"/>
                </w:rPr>
                <w:t>vidlakova@ddmvm.cz</w:t>
              </w:r>
            </w:hyperlink>
          </w:p>
          <w:p w:rsidR="00083ABE" w:rsidRPr="00083ABE" w:rsidRDefault="00083ABE" w:rsidP="00253BCD">
            <w:pPr>
              <w:numPr>
                <w:ilvl w:val="0"/>
                <w:numId w:val="15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83ABE">
              <w:rPr>
                <w:rFonts w:cs="Arial"/>
                <w:sz w:val="22"/>
              </w:rPr>
              <w:t>Ilona Závišková</w:t>
            </w:r>
            <w:r w:rsidR="003366F3">
              <w:rPr>
                <w:rFonts w:cs="Arial"/>
                <w:sz w:val="22"/>
              </w:rPr>
              <w:t xml:space="preserve"> –</w:t>
            </w:r>
            <w:r w:rsidRPr="00083ABE">
              <w:rPr>
                <w:rFonts w:cs="Arial"/>
                <w:sz w:val="22"/>
              </w:rPr>
              <w:t xml:space="preserve"> zástupkyně ředitelky, tel.: 566 781 852, </w:t>
            </w:r>
            <w:hyperlink r:id="rId18" w:history="1">
              <w:r w:rsidRPr="000F308F">
                <w:rPr>
                  <w:rStyle w:val="Hypertextovodkaz"/>
                  <w:rFonts w:cs="Arial"/>
                  <w:sz w:val="22"/>
                </w:rPr>
                <w:t>zaviskova@ddmvm.cz</w:t>
              </w:r>
            </w:hyperlink>
          </w:p>
        </w:tc>
      </w:tr>
      <w:tr w:rsidR="00B56B84" w:rsidRPr="000D1D74" w:rsidTr="00253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Druh sociální služby</w:t>
            </w:r>
          </w:p>
        </w:tc>
        <w:tc>
          <w:tcPr>
            <w:tcW w:w="6804" w:type="dxa"/>
            <w:vAlign w:val="center"/>
          </w:tcPr>
          <w:p w:rsidR="00B56B84" w:rsidRPr="000D1D74" w:rsidRDefault="00083ABE" w:rsidP="00253BCD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Dům dětí a mládeže </w:t>
            </w:r>
            <w:r w:rsidRPr="000D1D74">
              <w:rPr>
                <w:rFonts w:cs="Arial"/>
                <w:sz w:val="22"/>
              </w:rPr>
              <w:t>není sociální službou, ale v rámci svého poslání se všemi sociálními službami intenzivně spolupracuje.</w:t>
            </w:r>
          </w:p>
        </w:tc>
      </w:tr>
      <w:tr w:rsidR="00B56B84" w:rsidRPr="000D1D74" w:rsidTr="00253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Forma poskytování sociální služby</w:t>
            </w:r>
          </w:p>
        </w:tc>
        <w:tc>
          <w:tcPr>
            <w:tcW w:w="6804" w:type="dxa"/>
            <w:vAlign w:val="center"/>
          </w:tcPr>
          <w:p w:rsidR="00B56B84" w:rsidRPr="000D1D74" w:rsidRDefault="00B56B84" w:rsidP="00253BCD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Ambulantní</w:t>
            </w:r>
          </w:p>
          <w:p w:rsidR="00B56B84" w:rsidRPr="000D1D74" w:rsidRDefault="00B56B84" w:rsidP="00253BCD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Terénní</w:t>
            </w:r>
          </w:p>
        </w:tc>
      </w:tr>
      <w:tr w:rsidR="00B56B84" w:rsidRPr="000D1D74" w:rsidTr="00253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Cílová skupina</w:t>
            </w:r>
          </w:p>
        </w:tc>
        <w:tc>
          <w:tcPr>
            <w:tcW w:w="6804" w:type="dxa"/>
            <w:vAlign w:val="center"/>
          </w:tcPr>
          <w:p w:rsidR="00B56B84" w:rsidRPr="000D1D74" w:rsidRDefault="00B56B84" w:rsidP="00253BCD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Děti a mládež</w:t>
            </w:r>
          </w:p>
        </w:tc>
      </w:tr>
      <w:tr w:rsidR="00B56B84" w:rsidRPr="000D1D74" w:rsidTr="00253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lastRenderedPageBreak/>
              <w:t>Věková struktura</w:t>
            </w:r>
          </w:p>
        </w:tc>
        <w:tc>
          <w:tcPr>
            <w:tcW w:w="6804" w:type="dxa"/>
            <w:vAlign w:val="center"/>
          </w:tcPr>
          <w:p w:rsidR="00B56B84" w:rsidRPr="000D1D74" w:rsidRDefault="00083ABE" w:rsidP="00253BCD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 a více</w:t>
            </w:r>
            <w:r w:rsidR="00B56B84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>let</w:t>
            </w:r>
          </w:p>
        </w:tc>
      </w:tr>
      <w:tr w:rsidR="00B56B84" w:rsidRPr="000D1D74" w:rsidTr="00253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565EDB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Výhled do budoucna ve vztahu k poskytování sociálních služeb na území města Velké Meziříčí</w:t>
            </w:r>
          </w:p>
        </w:tc>
        <w:tc>
          <w:tcPr>
            <w:tcW w:w="6804" w:type="dxa"/>
            <w:vAlign w:val="center"/>
          </w:tcPr>
          <w:p w:rsidR="002812A2" w:rsidRDefault="002812A2" w:rsidP="002812A2">
            <w:pPr>
              <w:pStyle w:val="Odstavecseseznamem"/>
              <w:numPr>
                <w:ilvl w:val="0"/>
                <w:numId w:val="24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Přetrvávající potřebnost nabízených služeb a pokračování činnosti zařízení. </w:t>
            </w:r>
          </w:p>
          <w:p w:rsidR="002812A2" w:rsidRDefault="002812A2" w:rsidP="002812A2">
            <w:pPr>
              <w:pStyle w:val="Odstavecseseznamem"/>
              <w:numPr>
                <w:ilvl w:val="0"/>
                <w:numId w:val="24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S pozitivní odezvou se setkává služba „miniškoličky“ pro děti, které se nedostaly do školky. Služba se snaží rozvíjet schopnosti dětí své cílové skupiny (od 2 do 6 let). </w:t>
            </w:r>
          </w:p>
          <w:p w:rsidR="002812A2" w:rsidRDefault="00E83A93" w:rsidP="002812A2">
            <w:pPr>
              <w:pStyle w:val="Odstavecseseznamem"/>
              <w:numPr>
                <w:ilvl w:val="0"/>
                <w:numId w:val="24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395ADA">
              <w:rPr>
                <w:rFonts w:cs="Arial"/>
                <w:sz w:val="22"/>
              </w:rPr>
              <w:t>Do budoucna se chystá otevření jedné místnosti pro děti, které čekají na autobusy po škole nebo skončení kroužků.</w:t>
            </w:r>
            <w:r w:rsidR="002812A2">
              <w:rPr>
                <w:rFonts w:cs="Arial"/>
                <w:sz w:val="22"/>
              </w:rPr>
              <w:t xml:space="preserve"> </w:t>
            </w:r>
            <w:r w:rsidR="003366F3">
              <w:rPr>
                <w:rFonts w:cs="Arial"/>
                <w:sz w:val="22"/>
              </w:rPr>
              <w:t>S</w:t>
            </w:r>
            <w:r w:rsidR="002812A2">
              <w:rPr>
                <w:rFonts w:cs="Arial"/>
                <w:sz w:val="22"/>
              </w:rPr>
              <w:t>lužbu pravděpodobně nebude možno nabízet jako sociální službu nízkoprahové zařízení pro děti a mládež</w:t>
            </w:r>
            <w:r w:rsidR="003366F3">
              <w:rPr>
                <w:rFonts w:cs="Arial"/>
                <w:sz w:val="22"/>
              </w:rPr>
              <w:t>,</w:t>
            </w:r>
            <w:r w:rsidR="002812A2">
              <w:rPr>
                <w:rFonts w:cs="Arial"/>
                <w:sz w:val="22"/>
              </w:rPr>
              <w:t xml:space="preserve"> DDM není poskytovatelem sociálních služeb, služba </w:t>
            </w:r>
            <w:r w:rsidR="003366F3">
              <w:rPr>
                <w:rFonts w:cs="Arial"/>
                <w:sz w:val="22"/>
              </w:rPr>
              <w:t xml:space="preserve">spíš než sociální </w:t>
            </w:r>
            <w:r w:rsidR="002812A2">
              <w:rPr>
                <w:rFonts w:cs="Arial"/>
                <w:sz w:val="22"/>
              </w:rPr>
              <w:t xml:space="preserve">má charakter doplňkový </w:t>
            </w:r>
            <w:r w:rsidR="003366F3">
              <w:rPr>
                <w:rFonts w:cs="Arial"/>
                <w:sz w:val="22"/>
              </w:rPr>
              <w:t>pro</w:t>
            </w:r>
            <w:r w:rsidR="002812A2">
              <w:rPr>
                <w:rFonts w:cs="Arial"/>
                <w:sz w:val="22"/>
              </w:rPr>
              <w:t xml:space="preserve"> klient</w:t>
            </w:r>
            <w:r w:rsidR="003366F3">
              <w:rPr>
                <w:rFonts w:cs="Arial"/>
                <w:sz w:val="22"/>
              </w:rPr>
              <w:t>y</w:t>
            </w:r>
            <w:r w:rsidR="002812A2">
              <w:rPr>
                <w:rFonts w:cs="Arial"/>
                <w:sz w:val="22"/>
              </w:rPr>
              <w:t xml:space="preserve"> DDM. Služba by nesplňovala dostatečnou „nízkoprahovost“ (přístupnost, anonymnost).  </w:t>
            </w:r>
          </w:p>
          <w:p w:rsidR="002812A2" w:rsidRDefault="00602F2F" w:rsidP="00395ADA">
            <w:pPr>
              <w:pStyle w:val="Odstavecseseznamem"/>
              <w:numPr>
                <w:ilvl w:val="0"/>
                <w:numId w:val="24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Potenciálně zvýšit bezbariérovost nabízených služeb pro osoby se zdravotním postižením (zejména vozíčkáře). </w:t>
            </w:r>
          </w:p>
          <w:p w:rsidR="00B56B84" w:rsidRPr="002812A2" w:rsidRDefault="00B56B84" w:rsidP="002812A2">
            <w:pPr>
              <w:spacing w:before="0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</w:tr>
      <w:tr w:rsidR="00B56B84" w:rsidRPr="000D1D74" w:rsidTr="00253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B56B84" w:rsidRPr="000D1D74" w:rsidRDefault="00B56B84" w:rsidP="00C169F3">
            <w:pPr>
              <w:spacing w:befor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Aktuální potřeba služby</w:t>
            </w:r>
          </w:p>
        </w:tc>
        <w:tc>
          <w:tcPr>
            <w:tcW w:w="6804" w:type="dxa"/>
            <w:vAlign w:val="center"/>
          </w:tcPr>
          <w:p w:rsidR="00B56B84" w:rsidRPr="000D1D74" w:rsidRDefault="00253BCD" w:rsidP="00253BCD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-</w:t>
            </w:r>
          </w:p>
        </w:tc>
      </w:tr>
    </w:tbl>
    <w:p w:rsidR="00B56B84" w:rsidRPr="00B56B84" w:rsidRDefault="00B56B84" w:rsidP="00B56B84"/>
    <w:p w:rsidR="008B07FA" w:rsidRPr="00A55CC6" w:rsidRDefault="008B07FA" w:rsidP="002708C3">
      <w:pPr>
        <w:pStyle w:val="Nadpis2"/>
        <w:numPr>
          <w:ilvl w:val="1"/>
          <w:numId w:val="13"/>
        </w:numPr>
        <w:rPr>
          <w:sz w:val="24"/>
          <w:szCs w:val="24"/>
        </w:rPr>
      </w:pPr>
      <w:bookmarkStart w:id="19" w:name="_Toc392485829"/>
      <w:r w:rsidRPr="00A55CC6">
        <w:rPr>
          <w:sz w:val="24"/>
          <w:szCs w:val="24"/>
        </w:rPr>
        <w:t>PŘEHLED SOCIÁLNÍCH SLUŽEB PRO CÍLOVOU SKUPINU RODINY S DĚTMI</w:t>
      </w:r>
      <w:bookmarkEnd w:id="19"/>
    </w:p>
    <w:p w:rsidR="003366F3" w:rsidRDefault="003366F3" w:rsidP="00A55CC6">
      <w:bookmarkStart w:id="20" w:name="_Toc367278157"/>
    </w:p>
    <w:p w:rsidR="009D1A00" w:rsidRPr="00DD261D" w:rsidRDefault="009D1A00" w:rsidP="00996CAC">
      <w:pPr>
        <w:pStyle w:val="Nadpis4"/>
      </w:pPr>
      <w:bookmarkStart w:id="21" w:name="_Toc392485830"/>
      <w:r w:rsidRPr="00DD261D">
        <w:t>Středisko rané péče Třebíč</w:t>
      </w:r>
      <w:bookmarkEnd w:id="20"/>
      <w:bookmarkEnd w:id="21"/>
    </w:p>
    <w:p w:rsidR="004714A8" w:rsidRDefault="004714A8" w:rsidP="00A55CC6">
      <w:pPr>
        <w:spacing w:line="276" w:lineRule="auto"/>
      </w:pPr>
      <w:r>
        <w:t>Posláním Střediska rané péče Třebíč je poskytovat komplex služeb orientovaných na podporu celé rodiny a podporu vývoje dítěte raného věku s postižením či ohrožením vývoje na Třebíčsku, Jihlavsku, Znojemsku a v přilehlých regionech. Poradce rané péče dojíždí pravidelně přímo do rodinného prostředí na konzultační návštěvy, provází rodinu v těžké životní situaci. Poskytuje potřebné informace, služby a terapie tak, aby se rodiče</w:t>
      </w:r>
      <w:r w:rsidR="003366F3">
        <w:t xml:space="preserve"> či</w:t>
      </w:r>
      <w:r>
        <w:t xml:space="preserve"> zákonní zástupci </w:t>
      </w:r>
      <w:r w:rsidR="003366F3">
        <w:t xml:space="preserve">mohli </w:t>
      </w:r>
      <w:r>
        <w:t>ko</w:t>
      </w:r>
      <w:r w:rsidR="00B47555">
        <w:t xml:space="preserve">mpetentně a zodpovědně starat </w:t>
      </w:r>
      <w:r w:rsidR="003366F3">
        <w:t xml:space="preserve">o své </w:t>
      </w:r>
      <w:r>
        <w:t xml:space="preserve">děti a ty aby mohly vyrůstat v rodině. </w:t>
      </w:r>
      <w:r w:rsidR="00E00F58">
        <w:t xml:space="preserve">Poradce rodině naslouchá, poskytuje rodičům dítěte základní informace ohledně speciálních potřeb dětí, zapůjčuje a doporučuje literaturu, pomůcky. Předává rodině kontakty na další návazná zařízení a odborníky. Poradce s rodiči </w:t>
      </w:r>
      <w:r w:rsidR="00FF620F">
        <w:t>vypracovává individuální p</w:t>
      </w:r>
      <w:r w:rsidR="00E00F58">
        <w:t>lán dle jejich aktuálních potřeb, který stanovuje priority rodiny</w:t>
      </w:r>
      <w:r w:rsidR="00FF620F">
        <w:t xml:space="preserve"> a témata konzultačních návštěv. </w:t>
      </w:r>
    </w:p>
    <w:p w:rsidR="00083ABE" w:rsidRDefault="00083ABE" w:rsidP="004714A8"/>
    <w:p w:rsidR="00083ABE" w:rsidRPr="00083ABE" w:rsidRDefault="003241BC" w:rsidP="00A55CC6">
      <w:pPr>
        <w:pStyle w:val="Titulek"/>
        <w:keepNext/>
      </w:pPr>
      <w:bookmarkStart w:id="22" w:name="_Toc392246966"/>
      <w:r>
        <w:t xml:space="preserve">Tabulka č. </w:t>
      </w:r>
      <w:r w:rsidR="003366F3">
        <w:t>4</w:t>
      </w:r>
      <w:r>
        <w:t xml:space="preserve">: </w:t>
      </w:r>
      <w:r>
        <w:rPr>
          <w:b w:val="0"/>
        </w:rPr>
        <w:t>Středisko rané péče Třebíč</w:t>
      </w:r>
      <w:bookmarkEnd w:id="22"/>
    </w:p>
    <w:tbl>
      <w:tblPr>
        <w:tblStyle w:val="Stednmka1zvraznn61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565EDB" w:rsidRPr="00565EDB" w:rsidTr="00DC1F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65EDB" w:rsidRPr="00565EDB" w:rsidRDefault="00565EDB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Název</w:t>
            </w:r>
          </w:p>
        </w:tc>
        <w:tc>
          <w:tcPr>
            <w:tcW w:w="6804" w:type="dxa"/>
          </w:tcPr>
          <w:p w:rsidR="00565EDB" w:rsidRPr="00565EDB" w:rsidRDefault="00565EDB" w:rsidP="00083ABE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</w:rPr>
            </w:pPr>
            <w:r w:rsidRPr="00DD261D">
              <w:rPr>
                <w:rFonts w:cs="Arial"/>
              </w:rPr>
              <w:t>Středisko rané péče Třebíč</w:t>
            </w:r>
          </w:p>
        </w:tc>
      </w:tr>
      <w:tr w:rsidR="00565EDB" w:rsidRPr="00565EDB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65EDB" w:rsidRPr="00565EDB" w:rsidRDefault="00565EDB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Adresa</w:t>
            </w:r>
          </w:p>
        </w:tc>
        <w:tc>
          <w:tcPr>
            <w:tcW w:w="6804" w:type="dxa"/>
          </w:tcPr>
          <w:p w:rsidR="00565EDB" w:rsidRPr="00565EDB" w:rsidRDefault="00565EDB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Gen. Sochora 705</w:t>
            </w:r>
          </w:p>
          <w:p w:rsidR="00565EDB" w:rsidRPr="00565EDB" w:rsidRDefault="00565EDB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Nové Dvory</w:t>
            </w:r>
          </w:p>
          <w:p w:rsidR="00565EDB" w:rsidRPr="00565EDB" w:rsidRDefault="00565EDB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674 01 Třebíč</w:t>
            </w:r>
          </w:p>
        </w:tc>
      </w:tr>
      <w:tr w:rsidR="00565EDB" w:rsidRPr="00565EDB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65EDB" w:rsidRPr="00565EDB" w:rsidRDefault="00565EDB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Kontakt</w:t>
            </w:r>
          </w:p>
        </w:tc>
        <w:tc>
          <w:tcPr>
            <w:tcW w:w="6804" w:type="dxa"/>
          </w:tcPr>
          <w:p w:rsidR="00565EDB" w:rsidRPr="00565EDB" w:rsidRDefault="00565EDB" w:rsidP="00083ABE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 xml:space="preserve">Mgr. Pavlína Kovářová </w:t>
            </w:r>
            <w:r w:rsidR="003366F3">
              <w:rPr>
                <w:rFonts w:cs="Arial"/>
                <w:sz w:val="22"/>
              </w:rPr>
              <w:t>–</w:t>
            </w:r>
            <w:r w:rsidRPr="00565EDB">
              <w:rPr>
                <w:rFonts w:cs="Arial"/>
                <w:sz w:val="22"/>
              </w:rPr>
              <w:t xml:space="preserve"> vedoucí, 568 851 402, 606 860 551, </w:t>
            </w:r>
            <w:hyperlink r:id="rId19" w:history="1">
              <w:r w:rsidRPr="00565EDB">
                <w:rPr>
                  <w:rFonts w:cs="Arial"/>
                  <w:color w:val="0000FF" w:themeColor="hyperlink"/>
                  <w:sz w:val="22"/>
                  <w:u w:val="single"/>
                </w:rPr>
                <w:t>ranapece.trebic@charita.cz</w:t>
              </w:r>
            </w:hyperlink>
            <w:r w:rsidRPr="00565EDB">
              <w:rPr>
                <w:rFonts w:cs="Arial"/>
                <w:sz w:val="22"/>
              </w:rPr>
              <w:t xml:space="preserve"> </w:t>
            </w:r>
          </w:p>
        </w:tc>
      </w:tr>
      <w:tr w:rsidR="00565EDB" w:rsidRPr="00565EDB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65EDB" w:rsidRPr="00565EDB" w:rsidRDefault="00565EDB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Druh sociální služby</w:t>
            </w:r>
          </w:p>
        </w:tc>
        <w:tc>
          <w:tcPr>
            <w:tcW w:w="6804" w:type="dxa"/>
          </w:tcPr>
          <w:p w:rsidR="00565EDB" w:rsidRPr="00565EDB" w:rsidRDefault="00565EDB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Raná péče</w:t>
            </w:r>
          </w:p>
        </w:tc>
      </w:tr>
      <w:tr w:rsidR="00565EDB" w:rsidRPr="00565EDB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65EDB" w:rsidRPr="00565EDB" w:rsidRDefault="00565EDB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lastRenderedPageBreak/>
              <w:t>Forma poskytování sociální služby</w:t>
            </w:r>
          </w:p>
        </w:tc>
        <w:tc>
          <w:tcPr>
            <w:tcW w:w="6804" w:type="dxa"/>
          </w:tcPr>
          <w:p w:rsidR="00565EDB" w:rsidRPr="00565EDB" w:rsidRDefault="00565EDB" w:rsidP="00083ABE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 xml:space="preserve">Terénní, popř. doplněná ambulantní </w:t>
            </w:r>
          </w:p>
        </w:tc>
      </w:tr>
      <w:tr w:rsidR="00565EDB" w:rsidRPr="00565EDB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65EDB" w:rsidRPr="00565EDB" w:rsidRDefault="00565EDB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Cílová skupina</w:t>
            </w:r>
          </w:p>
        </w:tc>
        <w:tc>
          <w:tcPr>
            <w:tcW w:w="6804" w:type="dxa"/>
          </w:tcPr>
          <w:p w:rsidR="00565EDB" w:rsidRPr="00565EDB" w:rsidRDefault="00565EDB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Rodiny s dětmi s kombinovaným postižením</w:t>
            </w:r>
          </w:p>
          <w:p w:rsidR="00565EDB" w:rsidRPr="00565EDB" w:rsidRDefault="00565EDB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Rodiny s dětmi s mentálním postižením</w:t>
            </w:r>
          </w:p>
          <w:p w:rsidR="00565EDB" w:rsidRPr="00565EDB" w:rsidRDefault="00565EDB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Rodiny s dětmi s tělesným postižením</w:t>
            </w:r>
          </w:p>
          <w:p w:rsidR="00565EDB" w:rsidRPr="00565EDB" w:rsidRDefault="00565EDB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Rodiny s dětmi s poruchami autistického spektra</w:t>
            </w:r>
          </w:p>
          <w:p w:rsidR="00565EDB" w:rsidRPr="00565EDB" w:rsidRDefault="00565EDB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Rodiny s dětmi s ohrožením vývoje</w:t>
            </w:r>
          </w:p>
        </w:tc>
      </w:tr>
      <w:tr w:rsidR="00565EDB" w:rsidRPr="00565EDB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65EDB" w:rsidRPr="00565EDB" w:rsidRDefault="00565EDB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Věková struktura</w:t>
            </w:r>
          </w:p>
        </w:tc>
        <w:tc>
          <w:tcPr>
            <w:tcW w:w="6804" w:type="dxa"/>
          </w:tcPr>
          <w:p w:rsidR="00565EDB" w:rsidRPr="00565EDB" w:rsidRDefault="00565EDB" w:rsidP="00083ABE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>Děti od 0</w:t>
            </w:r>
            <w:r w:rsidR="003366F3">
              <w:rPr>
                <w:rFonts w:cs="Arial"/>
                <w:sz w:val="22"/>
              </w:rPr>
              <w:t xml:space="preserve"> do </w:t>
            </w:r>
            <w:r w:rsidRPr="00565EDB">
              <w:rPr>
                <w:rFonts w:cs="Arial"/>
                <w:sz w:val="22"/>
              </w:rPr>
              <w:t>7 let věku</w:t>
            </w:r>
          </w:p>
          <w:p w:rsidR="00565EDB" w:rsidRPr="00565EDB" w:rsidRDefault="00565EDB" w:rsidP="00083ABE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5EDB">
              <w:rPr>
                <w:rFonts w:cs="Arial"/>
                <w:sz w:val="22"/>
              </w:rPr>
              <w:t xml:space="preserve">Péče zahrnuje podporu celé rodiny. </w:t>
            </w:r>
          </w:p>
        </w:tc>
      </w:tr>
      <w:tr w:rsidR="00565EDB" w:rsidRPr="00565EDB" w:rsidTr="00DC1F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565EDB" w:rsidRPr="00565EDB" w:rsidRDefault="00565EDB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565EDB">
              <w:rPr>
                <w:rFonts w:cs="Arial"/>
                <w:sz w:val="20"/>
              </w:rPr>
              <w:t>Výhled do budoucna ve vztahu k poskytování sociálních služeb na území města Velké Meziříčí</w:t>
            </w:r>
          </w:p>
        </w:tc>
        <w:tc>
          <w:tcPr>
            <w:tcW w:w="6804" w:type="dxa"/>
          </w:tcPr>
          <w:p w:rsidR="00565EDB" w:rsidRDefault="00F75A24" w:rsidP="00F75A24">
            <w:pPr>
              <w:pStyle w:val="Odstavecseseznamem"/>
              <w:numPr>
                <w:ilvl w:val="0"/>
                <w:numId w:val="28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Přetrvávající potřebnost sociální služby, která nicméně je odvislá od informovanosti o službě. Mírný nárůst klientů slu</w:t>
            </w:r>
            <w:r w:rsidR="00B22DFA">
              <w:rPr>
                <w:rFonts w:cs="Arial"/>
                <w:sz w:val="22"/>
              </w:rPr>
              <w:t>žby.</w:t>
            </w:r>
          </w:p>
          <w:p w:rsidR="00F75A24" w:rsidRPr="00F75A24" w:rsidRDefault="00F75A24" w:rsidP="00F75A24">
            <w:pPr>
              <w:pStyle w:val="Odstavecseseznamem"/>
              <w:numPr>
                <w:ilvl w:val="0"/>
                <w:numId w:val="28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Pozitivní očekávaní od KPSS ve městě Velké Meziř</w:t>
            </w:r>
            <w:r w:rsidR="00B22DFA">
              <w:rPr>
                <w:rFonts w:cs="Arial"/>
                <w:sz w:val="22"/>
              </w:rPr>
              <w:t>í</w:t>
            </w:r>
            <w:r>
              <w:rPr>
                <w:rFonts w:cs="Arial"/>
                <w:sz w:val="22"/>
              </w:rPr>
              <w:t xml:space="preserve">čí. </w:t>
            </w:r>
          </w:p>
        </w:tc>
      </w:tr>
      <w:tr w:rsidR="00083ABE" w:rsidRPr="00565EDB" w:rsidTr="00DC1F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83ABE" w:rsidRPr="000D1D74" w:rsidRDefault="00083ABE" w:rsidP="00083ABE">
            <w:pPr>
              <w:spacing w:befor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Aktuální potřeba služby</w:t>
            </w:r>
          </w:p>
        </w:tc>
        <w:tc>
          <w:tcPr>
            <w:tcW w:w="6804" w:type="dxa"/>
          </w:tcPr>
          <w:p w:rsidR="00083ABE" w:rsidRPr="00F75A24" w:rsidRDefault="00F75A24" w:rsidP="00F75A24">
            <w:pPr>
              <w:pStyle w:val="Odstavecseseznamem"/>
              <w:numPr>
                <w:ilvl w:val="0"/>
                <w:numId w:val="28"/>
              </w:num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Zvýšení informovanosti lékařů o možnosti poskytování služby. </w:t>
            </w:r>
          </w:p>
        </w:tc>
      </w:tr>
    </w:tbl>
    <w:p w:rsidR="008B07FA" w:rsidRDefault="008B07FA" w:rsidP="008B07FA">
      <w:bookmarkStart w:id="23" w:name="_Toc367278158"/>
    </w:p>
    <w:p w:rsidR="008D2182" w:rsidRPr="00DD261D" w:rsidRDefault="008D2182" w:rsidP="008D2182">
      <w:pPr>
        <w:pStyle w:val="Nadpis4"/>
      </w:pPr>
      <w:bookmarkStart w:id="24" w:name="_Toc392485831"/>
      <w:r w:rsidRPr="00DD261D">
        <w:t>Sociálně aktivizační služby pro rodiny s dětmi Žďár nad Sázavou</w:t>
      </w:r>
      <w:bookmarkEnd w:id="24"/>
    </w:p>
    <w:p w:rsidR="008D2182" w:rsidRPr="008E552B" w:rsidRDefault="008D2182" w:rsidP="00A55CC6">
      <w:pPr>
        <w:spacing w:line="276" w:lineRule="auto"/>
      </w:pPr>
      <w:r>
        <w:t>Sociálně aktivizační služby pro rodiny s dětmi jsou zařízením Oblastní charity Žďár nad Sázavou. Jeho posláním je pomoc a podpora rodinám s dětmi, jejichž vývoj je ohrožen v důsledku dlouhodobě nepříznivé sociální situace, kterou rodiny nedokáží samy překonat.</w:t>
      </w:r>
    </w:p>
    <w:p w:rsidR="008D2182" w:rsidRPr="000D1D74" w:rsidRDefault="008D2182" w:rsidP="008D2182"/>
    <w:p w:rsidR="008D2182" w:rsidRPr="002E34F8" w:rsidRDefault="008D2182" w:rsidP="008D2182">
      <w:pPr>
        <w:pStyle w:val="Titulek"/>
        <w:keepNext/>
        <w:rPr>
          <w:b w:val="0"/>
        </w:rPr>
      </w:pPr>
      <w:bookmarkStart w:id="25" w:name="_Toc392246967"/>
      <w:r>
        <w:t xml:space="preserve">Tabulka č. </w:t>
      </w:r>
      <w:r w:rsidR="00B22DFA">
        <w:t>5</w:t>
      </w:r>
      <w:r>
        <w:t xml:space="preserve">: </w:t>
      </w:r>
      <w:r>
        <w:rPr>
          <w:b w:val="0"/>
        </w:rPr>
        <w:t>Sociálně aktivizační služby pro rodiny s dětmi Žďár nad Sázavou</w:t>
      </w:r>
      <w:bookmarkEnd w:id="25"/>
    </w:p>
    <w:tbl>
      <w:tblPr>
        <w:tblStyle w:val="Stednmka1zvraznn61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8D2182" w:rsidRPr="000D1D74" w:rsidTr="00083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D2182" w:rsidRPr="000D1D74" w:rsidRDefault="008D2182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Název</w:t>
            </w:r>
          </w:p>
        </w:tc>
        <w:tc>
          <w:tcPr>
            <w:tcW w:w="6804" w:type="dxa"/>
          </w:tcPr>
          <w:p w:rsidR="008D2182" w:rsidRPr="000D1D74" w:rsidRDefault="008D2182" w:rsidP="00473BE1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</w:rPr>
            </w:pPr>
            <w:r w:rsidRPr="00DD261D">
              <w:rPr>
                <w:rFonts w:cs="Arial"/>
              </w:rPr>
              <w:t>Sociálně aktivizační služby pro rodiny s dětmi Žďár nad Sázavou</w:t>
            </w:r>
          </w:p>
        </w:tc>
      </w:tr>
      <w:tr w:rsidR="008D2182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D2182" w:rsidRPr="000D1D74" w:rsidRDefault="008D2182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Adresa</w:t>
            </w:r>
          </w:p>
        </w:tc>
        <w:tc>
          <w:tcPr>
            <w:tcW w:w="6804" w:type="dxa"/>
          </w:tcPr>
          <w:p w:rsidR="008D2182" w:rsidRPr="000D1D74" w:rsidRDefault="008D2182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Horní 22</w:t>
            </w:r>
          </w:p>
          <w:p w:rsidR="008D2182" w:rsidRPr="000D1D74" w:rsidRDefault="008D2182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591 01 Žďár nad Sázavou</w:t>
            </w:r>
          </w:p>
        </w:tc>
      </w:tr>
      <w:tr w:rsidR="008D2182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D2182" w:rsidRPr="000D1D74" w:rsidRDefault="008D2182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Kontakt</w:t>
            </w:r>
          </w:p>
        </w:tc>
        <w:tc>
          <w:tcPr>
            <w:tcW w:w="6804" w:type="dxa"/>
          </w:tcPr>
          <w:p w:rsidR="008D2182" w:rsidRPr="000D1D74" w:rsidRDefault="008D2182" w:rsidP="00473BE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Mgr. Kateřina Šouláková </w:t>
            </w:r>
            <w:r w:rsidR="00B22DFA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vedoucí zařízení, 733 741 566, </w:t>
            </w:r>
            <w:hyperlink r:id="rId20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katerina.soulakova@charita.cz</w:t>
              </w:r>
            </w:hyperlink>
            <w:r w:rsidRPr="000D1D74">
              <w:rPr>
                <w:rFonts w:cs="Arial"/>
                <w:sz w:val="22"/>
              </w:rPr>
              <w:t xml:space="preserve"> </w:t>
            </w:r>
          </w:p>
        </w:tc>
      </w:tr>
      <w:tr w:rsidR="008D2182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D2182" w:rsidRPr="000D1D74" w:rsidRDefault="008D2182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Druh sociální služby</w:t>
            </w:r>
          </w:p>
        </w:tc>
        <w:tc>
          <w:tcPr>
            <w:tcW w:w="6804" w:type="dxa"/>
          </w:tcPr>
          <w:p w:rsidR="008D2182" w:rsidRPr="000D1D74" w:rsidRDefault="008D2182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Sociálně aktivizační služby pro rodiny s dětmi</w:t>
            </w:r>
          </w:p>
        </w:tc>
      </w:tr>
      <w:tr w:rsidR="008D2182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D2182" w:rsidRPr="000D1D74" w:rsidRDefault="008D2182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Forma poskytování sociální služby</w:t>
            </w:r>
          </w:p>
        </w:tc>
        <w:tc>
          <w:tcPr>
            <w:tcW w:w="6804" w:type="dxa"/>
          </w:tcPr>
          <w:p w:rsidR="008D2182" w:rsidRPr="000D1D74" w:rsidRDefault="008D2182" w:rsidP="00473BE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Terénní (nejčastěji poskytována v domácnostech uživatelů) </w:t>
            </w:r>
          </w:p>
        </w:tc>
      </w:tr>
      <w:tr w:rsidR="008D2182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D2182" w:rsidRPr="000D1D74" w:rsidRDefault="008D2182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Cílová skupina</w:t>
            </w:r>
          </w:p>
        </w:tc>
        <w:tc>
          <w:tcPr>
            <w:tcW w:w="6804" w:type="dxa"/>
          </w:tcPr>
          <w:p w:rsidR="008D2182" w:rsidRPr="000D1D74" w:rsidRDefault="008D2182" w:rsidP="00473BE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Rodiny s dětmi v dlouhodobě nepříznivé sociální situaci nebo ohrožené rizikových způsobem života žijící </w:t>
            </w:r>
            <w:r w:rsidR="00B22DFA">
              <w:rPr>
                <w:rFonts w:cs="Arial"/>
                <w:sz w:val="22"/>
              </w:rPr>
              <w:t>v</w:t>
            </w:r>
            <w:r w:rsidRPr="000D1D74">
              <w:rPr>
                <w:rFonts w:cs="Arial"/>
                <w:sz w:val="22"/>
              </w:rPr>
              <w:t xml:space="preserve"> okrese Žďár nad Sázavou </w:t>
            </w:r>
          </w:p>
        </w:tc>
      </w:tr>
      <w:tr w:rsidR="008D2182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D2182" w:rsidRPr="000D1D74" w:rsidRDefault="008D2182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Věková struktura</w:t>
            </w:r>
          </w:p>
        </w:tc>
        <w:tc>
          <w:tcPr>
            <w:tcW w:w="6804" w:type="dxa"/>
          </w:tcPr>
          <w:p w:rsidR="008D2182" w:rsidRPr="000D1D74" w:rsidRDefault="008D2182" w:rsidP="00473BE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Služba nemá věkové omezení (</w:t>
            </w:r>
            <w:r w:rsidR="00B22DFA">
              <w:rPr>
                <w:rFonts w:cs="Arial"/>
                <w:sz w:val="22"/>
              </w:rPr>
              <w:t>věk klientů</w:t>
            </w:r>
            <w:r w:rsidRPr="000D1D74">
              <w:rPr>
                <w:rFonts w:cs="Arial"/>
                <w:sz w:val="22"/>
              </w:rPr>
              <w:t xml:space="preserve"> se </w:t>
            </w:r>
            <w:r w:rsidR="00B22DFA">
              <w:rPr>
                <w:rFonts w:cs="Arial"/>
                <w:sz w:val="22"/>
              </w:rPr>
              <w:t xml:space="preserve">momentálně </w:t>
            </w:r>
            <w:r w:rsidRPr="000D1D74">
              <w:rPr>
                <w:rFonts w:cs="Arial"/>
                <w:sz w:val="22"/>
              </w:rPr>
              <w:t xml:space="preserve">pohybuje mezi 1 </w:t>
            </w:r>
            <w:r w:rsidR="00B22DFA">
              <w:rPr>
                <w:rFonts w:cs="Arial"/>
                <w:sz w:val="22"/>
              </w:rPr>
              <w:t xml:space="preserve">a </w:t>
            </w:r>
            <w:r w:rsidRPr="000D1D74">
              <w:rPr>
                <w:rFonts w:cs="Arial"/>
                <w:sz w:val="22"/>
              </w:rPr>
              <w:t xml:space="preserve">78 lety). </w:t>
            </w:r>
          </w:p>
        </w:tc>
      </w:tr>
      <w:tr w:rsidR="008D2182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D2182" w:rsidRPr="000D1D74" w:rsidRDefault="008D2182" w:rsidP="00473BE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Výhled do budoucna ve vztahu k poskytování sociálních služeb na území města Velké Meziříčí</w:t>
            </w:r>
          </w:p>
        </w:tc>
        <w:tc>
          <w:tcPr>
            <w:tcW w:w="6804" w:type="dxa"/>
          </w:tcPr>
          <w:p w:rsidR="00C01935" w:rsidRPr="00C12A7F" w:rsidRDefault="008D2182" w:rsidP="00C12A7F">
            <w:pPr>
              <w:pStyle w:val="Odstavecseseznamem"/>
              <w:numPr>
                <w:ilvl w:val="0"/>
                <w:numId w:val="25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C12A7F">
              <w:rPr>
                <w:rFonts w:cs="Arial"/>
                <w:sz w:val="22"/>
              </w:rPr>
              <w:t>Sociální služba úzce spolupracuje s orgánem sociálně</w:t>
            </w:r>
            <w:r w:rsidR="00B22DFA">
              <w:rPr>
                <w:rFonts w:cs="Arial"/>
                <w:sz w:val="22"/>
              </w:rPr>
              <w:t>-</w:t>
            </w:r>
            <w:r w:rsidRPr="00C12A7F">
              <w:rPr>
                <w:rFonts w:cs="Arial"/>
                <w:sz w:val="22"/>
              </w:rPr>
              <w:t xml:space="preserve">právní ochrany dětí (OSPOD) Velké Meziříčí, pod který územně spadají i další uživatelé služby. Celkem jde o </w:t>
            </w:r>
            <w:r w:rsidR="00B22DFA">
              <w:rPr>
                <w:rFonts w:cs="Arial"/>
                <w:sz w:val="22"/>
              </w:rPr>
              <w:t>devět</w:t>
            </w:r>
            <w:r w:rsidRPr="00C12A7F">
              <w:rPr>
                <w:rFonts w:cs="Arial"/>
                <w:sz w:val="22"/>
              </w:rPr>
              <w:t xml:space="preserve"> rodin</w:t>
            </w:r>
            <w:r w:rsidR="00C01935" w:rsidRPr="00C12A7F">
              <w:rPr>
                <w:rFonts w:cs="Arial"/>
                <w:sz w:val="22"/>
              </w:rPr>
              <w:t>.</w:t>
            </w:r>
          </w:p>
          <w:p w:rsidR="008D2182" w:rsidRPr="000D1D74" w:rsidRDefault="008D2182" w:rsidP="00C01935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 </w:t>
            </w:r>
          </w:p>
        </w:tc>
      </w:tr>
      <w:tr w:rsidR="008D2182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D2182" w:rsidRPr="000D1D74" w:rsidRDefault="00C01935" w:rsidP="00473BE1">
            <w:pPr>
              <w:spacing w:befor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Aktuální potřeba služby</w:t>
            </w:r>
          </w:p>
        </w:tc>
        <w:tc>
          <w:tcPr>
            <w:tcW w:w="6804" w:type="dxa"/>
          </w:tcPr>
          <w:p w:rsidR="008D2182" w:rsidRPr="000D1D74" w:rsidRDefault="00C12A7F" w:rsidP="00473BE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-</w:t>
            </w:r>
          </w:p>
        </w:tc>
      </w:tr>
    </w:tbl>
    <w:p w:rsidR="00DC1F52" w:rsidRDefault="00DC1F52" w:rsidP="00DC1F52">
      <w:pPr>
        <w:spacing w:before="0" w:after="200" w:line="276" w:lineRule="auto"/>
        <w:jc w:val="left"/>
      </w:pPr>
      <w:bookmarkStart w:id="26" w:name="_Toc367278162"/>
      <w:bookmarkStart w:id="27" w:name="_Toc367278164"/>
    </w:p>
    <w:p w:rsidR="008D2182" w:rsidRPr="00DD261D" w:rsidRDefault="00DC1F52" w:rsidP="00DC1F52">
      <w:pPr>
        <w:pStyle w:val="Nadpis4"/>
      </w:pPr>
      <w:bookmarkStart w:id="28" w:name="_Toc392485832"/>
      <w:r>
        <w:lastRenderedPageBreak/>
        <w:t>K</w:t>
      </w:r>
      <w:r w:rsidR="008D2182" w:rsidRPr="00DD261D">
        <w:t xml:space="preserve">opretina </w:t>
      </w:r>
      <w:r w:rsidR="00B22DFA">
        <w:t>–</w:t>
      </w:r>
      <w:r w:rsidR="008D2182" w:rsidRPr="00DD261D">
        <w:t xml:space="preserve"> centrum pro rodiče s dětmi ve Velkém Meziříčí</w:t>
      </w:r>
      <w:bookmarkEnd w:id="26"/>
      <w:bookmarkEnd w:id="28"/>
    </w:p>
    <w:p w:rsidR="008D2182" w:rsidRDefault="008D2182" w:rsidP="00A55CC6">
      <w:pPr>
        <w:spacing w:line="276" w:lineRule="auto"/>
      </w:pPr>
      <w:r>
        <w:t xml:space="preserve">Posláním Kopretiny </w:t>
      </w:r>
      <w:r w:rsidR="00B22DFA">
        <w:t>–</w:t>
      </w:r>
      <w:r>
        <w:t xml:space="preserve"> centra pro rodiče s dětmi je podpora rodiny, zvyšování rodičovských kompetencí a zodpovědnosti. Pomocí vlastních programů působí preventivně proti negativním jevům v rodině, podporuje mezigenerační komunikaci, vztahy a soudržnost rodiny. </w:t>
      </w:r>
    </w:p>
    <w:p w:rsidR="008D2182" w:rsidRDefault="008D2182" w:rsidP="008D2182"/>
    <w:p w:rsidR="008D2182" w:rsidRPr="002E34F8" w:rsidRDefault="008D2182" w:rsidP="008D2182">
      <w:pPr>
        <w:pStyle w:val="Titulek"/>
        <w:keepNext/>
        <w:rPr>
          <w:b w:val="0"/>
        </w:rPr>
      </w:pPr>
      <w:bookmarkStart w:id="29" w:name="_Toc392246968"/>
      <w:r>
        <w:t xml:space="preserve">Tabulka č. </w:t>
      </w:r>
      <w:r w:rsidR="00B22DFA">
        <w:t>6</w:t>
      </w:r>
      <w:r>
        <w:t xml:space="preserve">: </w:t>
      </w:r>
      <w:r>
        <w:rPr>
          <w:b w:val="0"/>
        </w:rPr>
        <w:t xml:space="preserve">Kopretina </w:t>
      </w:r>
      <w:r w:rsidR="00B22DFA">
        <w:rPr>
          <w:b w:val="0"/>
        </w:rPr>
        <w:t>–</w:t>
      </w:r>
      <w:r>
        <w:rPr>
          <w:b w:val="0"/>
        </w:rPr>
        <w:t xml:space="preserve"> centrum pro rodiče s dětmi ve Velkém Meziříčí</w:t>
      </w:r>
      <w:bookmarkEnd w:id="29"/>
    </w:p>
    <w:tbl>
      <w:tblPr>
        <w:tblStyle w:val="Stednmka1zvraznn61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8D2182" w:rsidRPr="000D1D74" w:rsidTr="00083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8D2182" w:rsidRPr="000D1D74" w:rsidRDefault="008D2182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Název</w:t>
            </w:r>
          </w:p>
        </w:tc>
        <w:tc>
          <w:tcPr>
            <w:tcW w:w="6804" w:type="dxa"/>
            <w:vAlign w:val="center"/>
          </w:tcPr>
          <w:p w:rsidR="008D2182" w:rsidRPr="000D1D74" w:rsidRDefault="008D2182" w:rsidP="00083ABE">
            <w:pP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</w:rPr>
            </w:pPr>
            <w:r w:rsidRPr="00DD261D">
              <w:rPr>
                <w:rFonts w:cs="Arial"/>
              </w:rPr>
              <w:t xml:space="preserve">Kopretina </w:t>
            </w:r>
            <w:r w:rsidR="00B22DFA">
              <w:rPr>
                <w:rFonts w:cs="Arial"/>
              </w:rPr>
              <w:t>–</w:t>
            </w:r>
            <w:r w:rsidRPr="00DD261D">
              <w:rPr>
                <w:rFonts w:cs="Arial"/>
              </w:rPr>
              <w:t xml:space="preserve"> centrum pro rodiče s dětmi ve Velkém Meziříčí</w:t>
            </w:r>
          </w:p>
        </w:tc>
      </w:tr>
      <w:tr w:rsidR="008D2182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8D2182" w:rsidRPr="000D1D74" w:rsidRDefault="008D2182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Adresa</w:t>
            </w:r>
          </w:p>
        </w:tc>
        <w:tc>
          <w:tcPr>
            <w:tcW w:w="6804" w:type="dxa"/>
            <w:vAlign w:val="center"/>
          </w:tcPr>
          <w:p w:rsidR="008D2182" w:rsidRPr="000D1D74" w:rsidRDefault="008D2182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Ostrůvek 288/2</w:t>
            </w:r>
          </w:p>
          <w:p w:rsidR="008D2182" w:rsidRPr="000D1D74" w:rsidRDefault="008D2182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594 01 Velké Meziříčí</w:t>
            </w:r>
          </w:p>
        </w:tc>
      </w:tr>
      <w:tr w:rsidR="008D2182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8D2182" w:rsidRPr="000D1D74" w:rsidRDefault="008D2182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Kontakt</w:t>
            </w:r>
          </w:p>
        </w:tc>
        <w:tc>
          <w:tcPr>
            <w:tcW w:w="6804" w:type="dxa"/>
            <w:vAlign w:val="center"/>
          </w:tcPr>
          <w:p w:rsidR="008D2182" w:rsidRPr="000D1D74" w:rsidRDefault="008D2182" w:rsidP="00083ABE">
            <w:pPr>
              <w:numPr>
                <w:ilvl w:val="0"/>
                <w:numId w:val="9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Bc. Zdenka Šrámková </w:t>
            </w:r>
            <w:r w:rsidR="00B22DFA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vedoucí zařízení, 732 126 905, </w:t>
            </w:r>
            <w:hyperlink r:id="rId21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kopretina.radsvratka@charita.cz</w:t>
              </w:r>
            </w:hyperlink>
            <w:r w:rsidRPr="000D1D74">
              <w:rPr>
                <w:rFonts w:cs="Arial"/>
                <w:sz w:val="22"/>
              </w:rPr>
              <w:t xml:space="preserve"> </w:t>
            </w:r>
          </w:p>
          <w:p w:rsidR="008D2182" w:rsidRPr="000D1D74" w:rsidRDefault="008D2182" w:rsidP="00083ABE">
            <w:pPr>
              <w:numPr>
                <w:ilvl w:val="0"/>
                <w:numId w:val="9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Martina Cočevová </w:t>
            </w:r>
            <w:r w:rsidR="00B22DFA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zástupce vedoucího, 732 126 905, </w:t>
            </w:r>
            <w:hyperlink r:id="rId22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kopretina.radsvratka@charita.cz</w:t>
              </w:r>
            </w:hyperlink>
          </w:p>
        </w:tc>
      </w:tr>
      <w:tr w:rsidR="008D2182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8D2182" w:rsidRPr="000D1D74" w:rsidRDefault="008D2182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Druh sociální služby</w:t>
            </w:r>
          </w:p>
        </w:tc>
        <w:tc>
          <w:tcPr>
            <w:tcW w:w="6804" w:type="dxa"/>
            <w:vAlign w:val="center"/>
          </w:tcPr>
          <w:p w:rsidR="008D2182" w:rsidRPr="000D1D74" w:rsidRDefault="008D2182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Prorodinné služby</w:t>
            </w:r>
          </w:p>
        </w:tc>
      </w:tr>
      <w:tr w:rsidR="008D2182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8D2182" w:rsidRPr="000D1D74" w:rsidRDefault="008D2182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Forma poskytování sociální služby</w:t>
            </w:r>
          </w:p>
        </w:tc>
        <w:tc>
          <w:tcPr>
            <w:tcW w:w="6804" w:type="dxa"/>
            <w:vAlign w:val="center"/>
          </w:tcPr>
          <w:p w:rsidR="008D2182" w:rsidRPr="000D1D74" w:rsidRDefault="008D2182" w:rsidP="00083ABE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</w:tr>
      <w:tr w:rsidR="008D2182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8D2182" w:rsidRPr="000D1D74" w:rsidRDefault="008D2182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Cílová skupina</w:t>
            </w:r>
          </w:p>
        </w:tc>
        <w:tc>
          <w:tcPr>
            <w:tcW w:w="6804" w:type="dxa"/>
            <w:vAlign w:val="center"/>
          </w:tcPr>
          <w:p w:rsidR="008D2182" w:rsidRPr="000D1D74" w:rsidRDefault="008D2182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Rodiny s dětmi</w:t>
            </w:r>
          </w:p>
          <w:p w:rsidR="008D2182" w:rsidRPr="000D1D74" w:rsidRDefault="008D2182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Matky/otcové na mateřské/rodičovské dovolené</w:t>
            </w:r>
          </w:p>
          <w:p w:rsidR="008D2182" w:rsidRPr="000D1D74" w:rsidRDefault="008D2182" w:rsidP="00083ABE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Těhotné ženy a jejich partneři</w:t>
            </w:r>
          </w:p>
        </w:tc>
      </w:tr>
      <w:tr w:rsidR="008D2182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8D2182" w:rsidRPr="000D1D74" w:rsidRDefault="008D2182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Věková struktura</w:t>
            </w:r>
          </w:p>
        </w:tc>
        <w:tc>
          <w:tcPr>
            <w:tcW w:w="6804" w:type="dxa"/>
            <w:vAlign w:val="center"/>
          </w:tcPr>
          <w:p w:rsidR="008D2182" w:rsidRPr="000D1D74" w:rsidRDefault="008D2182" w:rsidP="00083ABE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0</w:t>
            </w:r>
            <w:r w:rsidR="00B22DFA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>60 let</w:t>
            </w:r>
          </w:p>
        </w:tc>
      </w:tr>
      <w:tr w:rsidR="008D2182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8D2182" w:rsidRPr="000D1D74" w:rsidRDefault="008D2182" w:rsidP="00083ABE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Výhled do budoucna ve vztahu k poskytování sociálních služeb na území města Velké Meziříčí</w:t>
            </w:r>
          </w:p>
        </w:tc>
        <w:tc>
          <w:tcPr>
            <w:tcW w:w="6804" w:type="dxa"/>
            <w:vAlign w:val="center"/>
          </w:tcPr>
          <w:p w:rsidR="008D2182" w:rsidRPr="00D102E3" w:rsidRDefault="00B12147" w:rsidP="00D102E3">
            <w:pPr>
              <w:pStyle w:val="Odstavecseseznamem"/>
              <w:numPr>
                <w:ilvl w:val="0"/>
                <w:numId w:val="22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D102E3">
              <w:rPr>
                <w:rFonts w:cs="Arial"/>
                <w:sz w:val="22"/>
              </w:rPr>
              <w:t xml:space="preserve">Systémová řešení bytové problematiky na úrovni města. </w:t>
            </w:r>
          </w:p>
        </w:tc>
      </w:tr>
      <w:tr w:rsidR="00083ABE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083ABE" w:rsidRPr="000D1D74" w:rsidRDefault="00083ABE" w:rsidP="00083ABE">
            <w:pPr>
              <w:spacing w:befor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Aktuální potřeba služby</w:t>
            </w:r>
          </w:p>
        </w:tc>
        <w:tc>
          <w:tcPr>
            <w:tcW w:w="6804" w:type="dxa"/>
            <w:vAlign w:val="center"/>
          </w:tcPr>
          <w:p w:rsidR="00083ABE" w:rsidRPr="00D102E3" w:rsidRDefault="00083ABE" w:rsidP="00D102E3">
            <w:pPr>
              <w:pStyle w:val="Odstavecseseznamem"/>
              <w:numPr>
                <w:ilvl w:val="0"/>
                <w:numId w:val="22"/>
              </w:num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D102E3">
              <w:rPr>
                <w:rFonts w:cs="Arial"/>
                <w:sz w:val="22"/>
              </w:rPr>
              <w:t>Navýšení finanční</w:t>
            </w:r>
            <w:r w:rsidR="00B22DFA">
              <w:rPr>
                <w:rFonts w:cs="Arial"/>
                <w:sz w:val="22"/>
              </w:rPr>
              <w:t>ch</w:t>
            </w:r>
            <w:r w:rsidRPr="00D102E3">
              <w:rPr>
                <w:rFonts w:cs="Arial"/>
                <w:sz w:val="22"/>
              </w:rPr>
              <w:t xml:space="preserve"> dotací od města. </w:t>
            </w:r>
          </w:p>
        </w:tc>
      </w:tr>
    </w:tbl>
    <w:p w:rsidR="008D2182" w:rsidRPr="00677F33" w:rsidRDefault="008D2182" w:rsidP="008D2182"/>
    <w:p w:rsidR="008D2182" w:rsidRDefault="008D2182" w:rsidP="0008515B">
      <w:pPr>
        <w:spacing w:before="0" w:after="200" w:line="276" w:lineRule="auto"/>
        <w:jc w:val="left"/>
        <w:rPr>
          <w:rFonts w:eastAsiaTheme="majorEastAsia" w:cstheme="majorBidi"/>
          <w:b/>
          <w:bCs/>
          <w:sz w:val="28"/>
        </w:rPr>
      </w:pPr>
      <w:r>
        <w:t xml:space="preserve">Jedná se o službu, která poskytuje služby </w:t>
      </w:r>
      <w:r w:rsidR="00083ABE">
        <w:t>rodinám, které</w:t>
      </w:r>
      <w:r>
        <w:t xml:space="preserve"> nejsou v tíživé životní situaci. V rámci služby existuje i prorodinná poradna</w:t>
      </w:r>
      <w:r w:rsidR="00083ABE">
        <w:t>.</w:t>
      </w:r>
      <w:r>
        <w:br w:type="page"/>
      </w:r>
    </w:p>
    <w:p w:rsidR="008B07FA" w:rsidRPr="00A55CC6" w:rsidRDefault="008B07FA" w:rsidP="002708C3">
      <w:pPr>
        <w:pStyle w:val="Nadpis2"/>
        <w:numPr>
          <w:ilvl w:val="1"/>
          <w:numId w:val="13"/>
        </w:numPr>
        <w:rPr>
          <w:sz w:val="24"/>
          <w:szCs w:val="24"/>
        </w:rPr>
      </w:pPr>
      <w:bookmarkStart w:id="30" w:name="_Toc392485833"/>
      <w:bookmarkEnd w:id="27"/>
      <w:r w:rsidRPr="00A55CC6">
        <w:rPr>
          <w:sz w:val="24"/>
          <w:szCs w:val="24"/>
        </w:rPr>
        <w:lastRenderedPageBreak/>
        <w:t>PŘEHLED SOCIÁLNÍCH SLUŽEB PRO CÍLOVOU SKUPINU OSOBY OHROŽENÉ SOCIÁLNÍM VYLOUČENÍM</w:t>
      </w:r>
      <w:bookmarkEnd w:id="30"/>
    </w:p>
    <w:p w:rsidR="008B07FA" w:rsidRPr="008B07FA" w:rsidRDefault="008B07FA" w:rsidP="008B07FA"/>
    <w:p w:rsidR="007F2F0A" w:rsidRDefault="007F2F0A" w:rsidP="007F2F0A">
      <w:pPr>
        <w:pStyle w:val="Nadpis4"/>
      </w:pPr>
      <w:bookmarkStart w:id="31" w:name="_Toc392485834"/>
      <w:r>
        <w:t>Občanská poradna Žďár nad Sázavou</w:t>
      </w:r>
      <w:bookmarkEnd w:id="31"/>
    </w:p>
    <w:p w:rsidR="007F2F0A" w:rsidRPr="00D36CB3" w:rsidRDefault="007F2F0A" w:rsidP="00A55CC6">
      <w:pPr>
        <w:spacing w:line="276" w:lineRule="auto"/>
      </w:pPr>
      <w:r>
        <w:t>P</w:t>
      </w:r>
      <w:r w:rsidRPr="00D36CB3">
        <w:t>osláním občanské poradny je poskytování rad, informací a pomoci lidem, kteří jsou v nepříznivé sociální situaci nebo jim taková s</w:t>
      </w:r>
      <w:r>
        <w:t>ituace hrozí, neznají svá práva a </w:t>
      </w:r>
      <w:r w:rsidRPr="00D36CB3">
        <w:t xml:space="preserve">povinnosti, dostupné služby nebo nejsou schopni účinně vyjádřit své potřeby a hájit své oprávněné zájmy. Občanská poradna se podílí na činnosti Asociace občanských poraden a společně upozorňují příslušné státní a místní orgány na nedostatky legislativy a na neřešené problémy občanů ve </w:t>
      </w:r>
      <w:r>
        <w:t>snaze ovlivnit vývoj politiky a </w:t>
      </w:r>
      <w:r w:rsidRPr="00D36CB3">
        <w:t>sociálních služeb.</w:t>
      </w:r>
    </w:p>
    <w:p w:rsidR="007F2F0A" w:rsidRPr="000D1D74" w:rsidRDefault="007F2F0A" w:rsidP="007F2F0A"/>
    <w:p w:rsidR="007F2F0A" w:rsidRPr="002E34F8" w:rsidRDefault="007F2F0A" w:rsidP="007F2F0A">
      <w:pPr>
        <w:pStyle w:val="Titulek"/>
        <w:keepNext/>
        <w:rPr>
          <w:b w:val="0"/>
        </w:rPr>
      </w:pPr>
      <w:bookmarkStart w:id="32" w:name="_Toc392246969"/>
      <w:r>
        <w:t xml:space="preserve">Tabulka č. </w:t>
      </w:r>
      <w:r w:rsidR="00867F95">
        <w:t>7</w:t>
      </w:r>
      <w:r>
        <w:t xml:space="preserve">: </w:t>
      </w:r>
      <w:r>
        <w:rPr>
          <w:b w:val="0"/>
        </w:rPr>
        <w:t>Občanská poradna Žďár nad Sázavou</w:t>
      </w:r>
      <w:bookmarkEnd w:id="32"/>
    </w:p>
    <w:tbl>
      <w:tblPr>
        <w:tblStyle w:val="Stednmka1zvraznn51"/>
        <w:tblW w:w="9212" w:type="dxa"/>
        <w:tblLook w:val="04A0" w:firstRow="1" w:lastRow="0" w:firstColumn="1" w:lastColumn="0" w:noHBand="0" w:noVBand="1"/>
      </w:tblPr>
      <w:tblGrid>
        <w:gridCol w:w="2376"/>
        <w:gridCol w:w="6836"/>
      </w:tblGrid>
      <w:tr w:rsidR="007F2F0A" w:rsidRPr="000D1D74" w:rsidTr="00083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F2F0A" w:rsidRPr="000D1D74" w:rsidRDefault="007F2F0A" w:rsidP="005255F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Název</w:t>
            </w:r>
          </w:p>
        </w:tc>
        <w:tc>
          <w:tcPr>
            <w:tcW w:w="6836" w:type="dxa"/>
          </w:tcPr>
          <w:p w:rsidR="007F2F0A" w:rsidRPr="000D1D74" w:rsidRDefault="007F2F0A" w:rsidP="005255F1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32"/>
              </w:rPr>
            </w:pPr>
            <w:r w:rsidRPr="00DD261D">
              <w:rPr>
                <w:rFonts w:cs="Arial"/>
              </w:rPr>
              <w:t>Občanská poradna Žďár nad Sázavou</w:t>
            </w:r>
          </w:p>
        </w:tc>
      </w:tr>
      <w:tr w:rsidR="007F2F0A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F2F0A" w:rsidRPr="000D1D74" w:rsidRDefault="007F2F0A" w:rsidP="005255F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Adresa</w:t>
            </w:r>
          </w:p>
        </w:tc>
        <w:tc>
          <w:tcPr>
            <w:tcW w:w="6836" w:type="dxa"/>
          </w:tcPr>
          <w:p w:rsidR="007F2F0A" w:rsidRPr="000D1D74" w:rsidRDefault="007F2F0A" w:rsidP="005255F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Dolní 165/1</w:t>
            </w:r>
          </w:p>
          <w:p w:rsidR="007F2F0A" w:rsidRPr="000D1D74" w:rsidRDefault="007F2F0A" w:rsidP="005255F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591 01 Žďár nad Sázavou</w:t>
            </w:r>
          </w:p>
        </w:tc>
      </w:tr>
      <w:tr w:rsidR="007F2F0A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F2F0A" w:rsidRPr="000D1D74" w:rsidRDefault="007F2F0A" w:rsidP="005255F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Kontakt</w:t>
            </w:r>
          </w:p>
        </w:tc>
        <w:tc>
          <w:tcPr>
            <w:tcW w:w="6836" w:type="dxa"/>
          </w:tcPr>
          <w:p w:rsidR="007F2F0A" w:rsidRPr="000D1D74" w:rsidRDefault="007F2F0A" w:rsidP="005255F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JUDr. Dagmar Čížková </w:t>
            </w:r>
            <w:r w:rsidR="00867F95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vedoucí a poradkyně zařízení, 566 520 165, </w:t>
            </w:r>
            <w:hyperlink r:id="rId23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porzdar@seznam.cz</w:t>
              </w:r>
            </w:hyperlink>
            <w:r w:rsidRPr="000D1D74">
              <w:rPr>
                <w:rFonts w:cs="Arial"/>
                <w:sz w:val="22"/>
              </w:rPr>
              <w:t xml:space="preserve"> </w:t>
            </w:r>
          </w:p>
        </w:tc>
      </w:tr>
      <w:tr w:rsidR="007F2F0A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F2F0A" w:rsidRPr="000D1D74" w:rsidRDefault="007F2F0A" w:rsidP="005255F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Druh sociální služby</w:t>
            </w:r>
          </w:p>
        </w:tc>
        <w:tc>
          <w:tcPr>
            <w:tcW w:w="6836" w:type="dxa"/>
          </w:tcPr>
          <w:p w:rsidR="007F2F0A" w:rsidRPr="000D1D74" w:rsidRDefault="007F2F0A" w:rsidP="005255F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Odborné sociální poradenství</w:t>
            </w:r>
          </w:p>
        </w:tc>
      </w:tr>
      <w:tr w:rsidR="007F2F0A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F2F0A" w:rsidRPr="000D1D74" w:rsidRDefault="007F2F0A" w:rsidP="005255F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Forma poskytování sociální služby</w:t>
            </w:r>
          </w:p>
        </w:tc>
        <w:tc>
          <w:tcPr>
            <w:tcW w:w="6836" w:type="dxa"/>
          </w:tcPr>
          <w:p w:rsidR="007F2F0A" w:rsidRPr="000D1D74" w:rsidRDefault="007F2F0A" w:rsidP="005255F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Osobní návštěva, telefonicky, e-mail, dopis</w:t>
            </w:r>
          </w:p>
        </w:tc>
      </w:tr>
      <w:tr w:rsidR="007F2F0A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F2F0A" w:rsidRPr="000D1D74" w:rsidRDefault="007F2F0A" w:rsidP="005255F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Cílová skupina</w:t>
            </w:r>
          </w:p>
        </w:tc>
        <w:tc>
          <w:tcPr>
            <w:tcW w:w="6836" w:type="dxa"/>
          </w:tcPr>
          <w:p w:rsidR="007F2F0A" w:rsidRPr="000D1D74" w:rsidRDefault="007F2F0A" w:rsidP="005255F1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Osoby v krizi</w:t>
            </w:r>
          </w:p>
        </w:tc>
      </w:tr>
      <w:tr w:rsidR="007F2F0A" w:rsidRPr="000D1D74" w:rsidTr="00083ABE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F2F0A" w:rsidRPr="000D1D74" w:rsidRDefault="007F2F0A" w:rsidP="005255F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Věková struktura</w:t>
            </w:r>
          </w:p>
        </w:tc>
        <w:tc>
          <w:tcPr>
            <w:tcW w:w="6836" w:type="dxa"/>
          </w:tcPr>
          <w:p w:rsidR="007F2F0A" w:rsidRPr="000D1D74" w:rsidRDefault="007F2F0A" w:rsidP="005255F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Od 18 let</w:t>
            </w:r>
          </w:p>
        </w:tc>
      </w:tr>
      <w:tr w:rsidR="007F2F0A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F2F0A" w:rsidRPr="000D1D74" w:rsidRDefault="007F2F0A" w:rsidP="005255F1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Výhled do budoucna ve vztahu k poskytování sociálních služeb na území města Velké Meziříčí</w:t>
            </w:r>
          </w:p>
        </w:tc>
        <w:tc>
          <w:tcPr>
            <w:tcW w:w="6836" w:type="dxa"/>
          </w:tcPr>
          <w:p w:rsidR="00705219" w:rsidRDefault="00D102E3" w:rsidP="00705219">
            <w:pPr>
              <w:pStyle w:val="Odstavecseseznamem"/>
              <w:numPr>
                <w:ilvl w:val="0"/>
                <w:numId w:val="19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</w:t>
            </w:r>
            <w:r w:rsidR="00705219" w:rsidRPr="00705219">
              <w:rPr>
                <w:rFonts w:cs="Arial"/>
                <w:sz w:val="22"/>
              </w:rPr>
              <w:t>okračování v poskytování služby</w:t>
            </w:r>
            <w:r>
              <w:rPr>
                <w:rFonts w:cs="Arial"/>
                <w:sz w:val="22"/>
              </w:rPr>
              <w:t>.</w:t>
            </w:r>
          </w:p>
          <w:p w:rsidR="007F2F0A" w:rsidRDefault="00B12147" w:rsidP="00D102E3">
            <w:pPr>
              <w:pStyle w:val="Odstavecseseznamem"/>
              <w:numPr>
                <w:ilvl w:val="0"/>
                <w:numId w:val="19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705219">
              <w:rPr>
                <w:rFonts w:cs="Arial"/>
                <w:sz w:val="22"/>
              </w:rPr>
              <w:t>Návrh na financován</w:t>
            </w:r>
            <w:r w:rsidR="003456A5" w:rsidRPr="00705219">
              <w:rPr>
                <w:rFonts w:cs="Arial"/>
                <w:sz w:val="22"/>
              </w:rPr>
              <w:t>í pr</w:t>
            </w:r>
            <w:r w:rsidR="00D102E3">
              <w:rPr>
                <w:rFonts w:cs="Arial"/>
                <w:sz w:val="22"/>
              </w:rPr>
              <w:t xml:space="preserve">ojektu „Proč právě já?“ </w:t>
            </w:r>
            <w:r w:rsidR="00867F95">
              <w:rPr>
                <w:rFonts w:cs="Arial"/>
                <w:sz w:val="22"/>
              </w:rPr>
              <w:t xml:space="preserve">– </w:t>
            </w:r>
            <w:r w:rsidR="00D102E3" w:rsidRPr="00D102E3">
              <w:rPr>
                <w:rFonts w:cs="Arial"/>
                <w:sz w:val="22"/>
              </w:rPr>
              <w:t>komplexního poradenského programu pro oběti trestných činů</w:t>
            </w:r>
            <w:r w:rsidR="003456A5" w:rsidRPr="00705219">
              <w:rPr>
                <w:rFonts w:cs="Arial"/>
                <w:sz w:val="22"/>
              </w:rPr>
              <w:t xml:space="preserve">. O výsledku grantového řízení ještě není </w:t>
            </w:r>
            <w:r w:rsidR="00867F95">
              <w:rPr>
                <w:rFonts w:cs="Arial"/>
                <w:sz w:val="22"/>
              </w:rPr>
              <w:t>rozhodnuto</w:t>
            </w:r>
            <w:r w:rsidR="003456A5" w:rsidRPr="00705219">
              <w:rPr>
                <w:rFonts w:cs="Arial"/>
                <w:sz w:val="22"/>
              </w:rPr>
              <w:t>.</w:t>
            </w:r>
            <w:r w:rsidR="00344CF1" w:rsidRPr="00705219">
              <w:rPr>
                <w:rFonts w:cs="Arial"/>
                <w:sz w:val="22"/>
              </w:rPr>
              <w:t xml:space="preserve"> </w:t>
            </w:r>
            <w:r w:rsidR="00867F95">
              <w:rPr>
                <w:rFonts w:cs="Arial"/>
                <w:sz w:val="22"/>
              </w:rPr>
              <w:t>Na činnost služby</w:t>
            </w:r>
            <w:r w:rsidR="00344CF1" w:rsidRPr="00705219">
              <w:rPr>
                <w:rFonts w:cs="Arial"/>
                <w:sz w:val="22"/>
              </w:rPr>
              <w:t xml:space="preserve"> je přispíváno z městského rozpočtu. </w:t>
            </w:r>
            <w:r w:rsidR="003456A5" w:rsidRPr="00705219">
              <w:rPr>
                <w:rFonts w:cs="Arial"/>
                <w:sz w:val="22"/>
              </w:rPr>
              <w:t xml:space="preserve"> </w:t>
            </w:r>
          </w:p>
          <w:p w:rsidR="00705219" w:rsidRPr="00D102E3" w:rsidRDefault="00705219" w:rsidP="00D102E3">
            <w:pPr>
              <w:spacing w:before="0"/>
              <w:ind w:left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</w:tr>
      <w:tr w:rsidR="007F2F0A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7F2F0A" w:rsidRPr="000D1D74" w:rsidRDefault="00083ABE" w:rsidP="005255F1">
            <w:pPr>
              <w:spacing w:befor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Aktuální potřeba služby</w:t>
            </w:r>
          </w:p>
        </w:tc>
        <w:tc>
          <w:tcPr>
            <w:tcW w:w="6836" w:type="dxa"/>
          </w:tcPr>
          <w:p w:rsidR="007F2F0A" w:rsidRPr="000D1D74" w:rsidRDefault="00D102E3" w:rsidP="005255F1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-</w:t>
            </w:r>
          </w:p>
        </w:tc>
      </w:tr>
    </w:tbl>
    <w:p w:rsidR="00083ABE" w:rsidRDefault="00083ABE" w:rsidP="00083ABE"/>
    <w:p w:rsidR="009D1A00" w:rsidRPr="008B07FA" w:rsidRDefault="009D1A00" w:rsidP="00083ABE">
      <w:pPr>
        <w:pStyle w:val="Nadpis4"/>
      </w:pPr>
      <w:bookmarkStart w:id="33" w:name="_Toc392485835"/>
      <w:r w:rsidRPr="008B07FA">
        <w:t>K-centrum Noe Třebíč</w:t>
      </w:r>
      <w:bookmarkEnd w:id="23"/>
      <w:bookmarkEnd w:id="33"/>
    </w:p>
    <w:p w:rsidR="00562A28" w:rsidRDefault="00562A28" w:rsidP="00A55CC6">
      <w:pPr>
        <w:spacing w:before="0" w:line="276" w:lineRule="auto"/>
      </w:pPr>
      <w:r>
        <w:t xml:space="preserve">Území </w:t>
      </w:r>
      <w:r w:rsidR="00867F95">
        <w:t>K</w:t>
      </w:r>
      <w:r>
        <w:t>raje Vysočina je v rámci terénních prací s uživateli drog rozděleno na tři oblasti tak, aby byla rovnoměrně pokryta celá oblast (KC Jihlava, KC Žďár na</w:t>
      </w:r>
      <w:r w:rsidR="00F0737E">
        <w:t>d</w:t>
      </w:r>
      <w:r>
        <w:t xml:space="preserve"> Sázavou, KC Třebíč). </w:t>
      </w:r>
      <w:r w:rsidRPr="00562A28">
        <w:t>Za svoji desetiletou činnost ve Velkém Meziříčí si získalo kontaktní centrum důvěru mnoha uživatelů. Proto, i když Velké Meziříčí spadá do správní oblasti Žďáru nad Sázavou, byla s krajským koordinátorem vytvořena dohoda o pokrytí Velkého Meziříčí terénními programy třebíčského kontaktního centra.</w:t>
      </w:r>
      <w:r>
        <w:t xml:space="preserve"> Cílem činnosti K-centra Noe Třebíč je minimalizace sociálních a zdravotních </w:t>
      </w:r>
      <w:r>
        <w:lastRenderedPageBreak/>
        <w:t xml:space="preserve">následků rizikového užívání drog, jak u samotných uživatelů drog, tak u jejich partnerů, rodin a další veřejnosti. </w:t>
      </w:r>
    </w:p>
    <w:p w:rsidR="000D1D74" w:rsidRPr="00562A28" w:rsidRDefault="000D1D74" w:rsidP="00562A28"/>
    <w:p w:rsidR="009562C4" w:rsidRPr="009562C4" w:rsidRDefault="009562C4" w:rsidP="009562C4">
      <w:pPr>
        <w:pStyle w:val="Titulek"/>
        <w:keepNext/>
        <w:rPr>
          <w:b w:val="0"/>
        </w:rPr>
      </w:pPr>
      <w:bookmarkStart w:id="34" w:name="_Toc392246970"/>
      <w:r>
        <w:t xml:space="preserve">Tabulka č. </w:t>
      </w:r>
      <w:r w:rsidR="00867F95">
        <w:t>8</w:t>
      </w:r>
      <w:r>
        <w:t xml:space="preserve">: </w:t>
      </w:r>
      <w:r>
        <w:rPr>
          <w:b w:val="0"/>
        </w:rPr>
        <w:t>K-centrum Noe Třebíč</w:t>
      </w:r>
      <w:bookmarkEnd w:id="34"/>
    </w:p>
    <w:tbl>
      <w:tblPr>
        <w:tblStyle w:val="Stednmka1zvraznn51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0D1D74" w:rsidRPr="000D1D74" w:rsidTr="00083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D1D74" w:rsidRPr="000D1D74" w:rsidRDefault="000D1D74" w:rsidP="000D1D74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Název</w:t>
            </w:r>
          </w:p>
        </w:tc>
        <w:tc>
          <w:tcPr>
            <w:tcW w:w="6804" w:type="dxa"/>
          </w:tcPr>
          <w:p w:rsidR="000D1D74" w:rsidRPr="000D1D74" w:rsidRDefault="000D1D74" w:rsidP="0008515B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</w:rPr>
            </w:pPr>
            <w:r w:rsidRPr="00DD261D">
              <w:rPr>
                <w:rFonts w:cs="Arial"/>
              </w:rPr>
              <w:t>K</w:t>
            </w:r>
            <w:r w:rsidR="00867F95">
              <w:rPr>
                <w:rFonts w:cs="Arial"/>
              </w:rPr>
              <w:t>-</w:t>
            </w:r>
            <w:r w:rsidRPr="00DD261D">
              <w:rPr>
                <w:rFonts w:cs="Arial"/>
              </w:rPr>
              <w:t>centrum Noe Třebíč</w:t>
            </w:r>
          </w:p>
        </w:tc>
      </w:tr>
      <w:tr w:rsidR="000D1D74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D1D74" w:rsidRPr="000D1D74" w:rsidRDefault="000D1D74" w:rsidP="000D1D74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Adresa</w:t>
            </w:r>
          </w:p>
        </w:tc>
        <w:tc>
          <w:tcPr>
            <w:tcW w:w="6804" w:type="dxa"/>
          </w:tcPr>
          <w:p w:rsidR="000D1D74" w:rsidRPr="000D1D74" w:rsidRDefault="000D1D74" w:rsidP="000D1D74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Hybešova 10</w:t>
            </w:r>
          </w:p>
          <w:p w:rsidR="000D1D74" w:rsidRPr="000D1D74" w:rsidRDefault="000D1D74" w:rsidP="000D1D74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674 01 Třebíč</w:t>
            </w:r>
          </w:p>
        </w:tc>
      </w:tr>
      <w:tr w:rsidR="000D1D74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D1D74" w:rsidRPr="000D1D74" w:rsidRDefault="000D1D74" w:rsidP="000D1D74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Kontakt</w:t>
            </w:r>
          </w:p>
        </w:tc>
        <w:tc>
          <w:tcPr>
            <w:tcW w:w="6804" w:type="dxa"/>
          </w:tcPr>
          <w:p w:rsidR="000D1D74" w:rsidRPr="000D1D74" w:rsidRDefault="000D1D74" w:rsidP="002708C3">
            <w:pPr>
              <w:numPr>
                <w:ilvl w:val="0"/>
                <w:numId w:val="4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Ing. Mgr. Ivo Vítek </w:t>
            </w:r>
            <w:r w:rsidR="00867F95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vedoucí, 739 389 230, 568 840 688, </w:t>
            </w:r>
            <w:hyperlink r:id="rId24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ivo.vitek@charita.cz</w:t>
              </w:r>
            </w:hyperlink>
            <w:r w:rsidRPr="000D1D74">
              <w:rPr>
                <w:rFonts w:cs="Arial"/>
                <w:sz w:val="22"/>
              </w:rPr>
              <w:t xml:space="preserve">, </w:t>
            </w:r>
            <w:hyperlink r:id="rId25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noe.trebic@charita.cz</w:t>
              </w:r>
            </w:hyperlink>
          </w:p>
          <w:p w:rsidR="000D1D74" w:rsidRPr="000D1D74" w:rsidRDefault="000D1D74" w:rsidP="002708C3">
            <w:pPr>
              <w:numPr>
                <w:ilvl w:val="0"/>
                <w:numId w:val="4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 xml:space="preserve">Zdeňka Čiháková </w:t>
            </w:r>
            <w:r w:rsidR="00867F95">
              <w:rPr>
                <w:rFonts w:cs="Arial"/>
                <w:sz w:val="22"/>
              </w:rPr>
              <w:t>–</w:t>
            </w:r>
            <w:r w:rsidRPr="000D1D74">
              <w:rPr>
                <w:rFonts w:cs="Arial"/>
                <w:sz w:val="22"/>
              </w:rPr>
              <w:t xml:space="preserve"> pracovník v sociálních službách, 733 741 188, </w:t>
            </w:r>
            <w:hyperlink r:id="rId26" w:history="1">
              <w:r w:rsidRPr="000D1D74">
                <w:rPr>
                  <w:rFonts w:cs="Arial"/>
                  <w:color w:val="0000FF" w:themeColor="hyperlink"/>
                  <w:sz w:val="22"/>
                  <w:u w:val="single"/>
                </w:rPr>
                <w:t>noe.trebic@charita.cz</w:t>
              </w:r>
            </w:hyperlink>
            <w:r w:rsidRPr="000D1D74">
              <w:rPr>
                <w:rFonts w:cs="Arial"/>
                <w:sz w:val="22"/>
              </w:rPr>
              <w:t xml:space="preserve"> </w:t>
            </w:r>
          </w:p>
        </w:tc>
      </w:tr>
      <w:tr w:rsidR="000D1D74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D1D74" w:rsidRPr="000D1D74" w:rsidRDefault="000D1D74" w:rsidP="000D1D74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Druh sociální služby</w:t>
            </w:r>
          </w:p>
        </w:tc>
        <w:tc>
          <w:tcPr>
            <w:tcW w:w="6804" w:type="dxa"/>
          </w:tcPr>
          <w:p w:rsidR="000D1D74" w:rsidRPr="000D1D74" w:rsidRDefault="000D1D74" w:rsidP="000D1D74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Kontaktní centrum</w:t>
            </w:r>
          </w:p>
        </w:tc>
      </w:tr>
      <w:tr w:rsidR="000D1D74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D1D74" w:rsidRPr="000D1D74" w:rsidRDefault="000D1D74" w:rsidP="000D1D74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Forma poskytování sociální služby</w:t>
            </w:r>
          </w:p>
        </w:tc>
        <w:tc>
          <w:tcPr>
            <w:tcW w:w="6804" w:type="dxa"/>
          </w:tcPr>
          <w:p w:rsidR="000D1D74" w:rsidRPr="000D1D74" w:rsidRDefault="000D1D74" w:rsidP="000D1D74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Terénní</w:t>
            </w:r>
          </w:p>
        </w:tc>
      </w:tr>
      <w:tr w:rsidR="000D1D74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D1D74" w:rsidRPr="000D1D74" w:rsidRDefault="000D1D74" w:rsidP="000D1D74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Cílová skupina</w:t>
            </w:r>
          </w:p>
        </w:tc>
        <w:tc>
          <w:tcPr>
            <w:tcW w:w="6804" w:type="dxa"/>
          </w:tcPr>
          <w:p w:rsidR="000D1D74" w:rsidRPr="000D1D74" w:rsidRDefault="000D1D74" w:rsidP="000D1D74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Primární cílová skupina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mládež ohrožená drogami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experimentátoři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mladiství uživatelé drog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uživatelé drog na taneční scéně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rekreační uživatelé drog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problémoví a rizikoví uživatelé drog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uživatelé v sociálním a zdravotním propadu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uživatelé drog existující mimo síť služeb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závislé ženy, které jsou předmětem jakékoliv diskriminace</w:t>
            </w:r>
          </w:p>
          <w:p w:rsidR="000D1D74" w:rsidRPr="000D1D74" w:rsidRDefault="000D1D74" w:rsidP="00A55CC6">
            <w:pPr>
              <w:numPr>
                <w:ilvl w:val="0"/>
                <w:numId w:val="38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abstinující uživatelé drog, kteří se začleňují do běžného občanského života</w:t>
            </w:r>
          </w:p>
          <w:p w:rsidR="000D1D74" w:rsidRPr="000D1D74" w:rsidRDefault="000D1D74" w:rsidP="000D1D74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Sekundární cílová skupina</w:t>
            </w:r>
          </w:p>
          <w:p w:rsidR="000D1D74" w:rsidRPr="000D1D74" w:rsidRDefault="000D1D74" w:rsidP="002708C3">
            <w:pPr>
              <w:numPr>
                <w:ilvl w:val="0"/>
                <w:numId w:val="1"/>
              </w:numPr>
              <w:spacing w:befor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0"/>
              </w:rPr>
              <w:t>neuživatelé drog (rodina a partneři uživatelů, odborná i laická veřejnost)</w:t>
            </w:r>
          </w:p>
        </w:tc>
      </w:tr>
      <w:tr w:rsidR="000D1D74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D1D74" w:rsidRPr="000D1D74" w:rsidRDefault="000D1D74" w:rsidP="000D1D74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Věková struktura</w:t>
            </w:r>
          </w:p>
        </w:tc>
        <w:tc>
          <w:tcPr>
            <w:tcW w:w="6804" w:type="dxa"/>
          </w:tcPr>
          <w:p w:rsidR="000D1D74" w:rsidRPr="000D1D74" w:rsidRDefault="000D1D74" w:rsidP="000D1D74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Od 15 let</w:t>
            </w:r>
          </w:p>
        </w:tc>
      </w:tr>
      <w:tr w:rsidR="000D1D74" w:rsidRPr="000D1D74" w:rsidTr="00083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D1D74" w:rsidRPr="000D1D74" w:rsidRDefault="000D1D74" w:rsidP="000D1D74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Výhled do budoucna ve vztahu k poskytování sociálních služeb na území města Velké Meziříčí</w:t>
            </w:r>
          </w:p>
        </w:tc>
        <w:tc>
          <w:tcPr>
            <w:tcW w:w="6804" w:type="dxa"/>
          </w:tcPr>
          <w:p w:rsidR="00D102E3" w:rsidRDefault="00D82691" w:rsidP="00D102E3">
            <w:pPr>
              <w:pStyle w:val="Odstavecseseznamem"/>
              <w:numPr>
                <w:ilvl w:val="0"/>
                <w:numId w:val="20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D102E3">
              <w:rPr>
                <w:rFonts w:cs="Arial"/>
                <w:sz w:val="22"/>
              </w:rPr>
              <w:t xml:space="preserve">Očekává se udržení trendu mírného nárůstu poptávky po službě. </w:t>
            </w:r>
          </w:p>
          <w:p w:rsidR="000D1D74" w:rsidRDefault="00D102E3" w:rsidP="00D102E3">
            <w:pPr>
              <w:pStyle w:val="Odstavecseseznamem"/>
              <w:numPr>
                <w:ilvl w:val="0"/>
                <w:numId w:val="20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Pokračující</w:t>
            </w:r>
            <w:r w:rsidR="00D82691" w:rsidRPr="00D102E3">
              <w:rPr>
                <w:rFonts w:cs="Arial"/>
                <w:sz w:val="22"/>
              </w:rPr>
              <w:t xml:space="preserve"> řešení v oblasti case managementu klientů a</w:t>
            </w:r>
            <w:r w:rsidR="00867F95">
              <w:rPr>
                <w:rFonts w:cs="Arial"/>
                <w:sz w:val="22"/>
              </w:rPr>
              <w:t> </w:t>
            </w:r>
            <w:r w:rsidR="00D82691" w:rsidRPr="00D102E3">
              <w:rPr>
                <w:rFonts w:cs="Arial"/>
                <w:sz w:val="22"/>
              </w:rPr>
              <w:t>„harm reduction“ strategi</w:t>
            </w:r>
            <w:r>
              <w:rPr>
                <w:rFonts w:cs="Arial"/>
                <w:sz w:val="22"/>
              </w:rPr>
              <w:t>í.</w:t>
            </w:r>
          </w:p>
          <w:p w:rsidR="00D102E3" w:rsidRPr="00D102E3" w:rsidRDefault="00D102E3" w:rsidP="00D102E3">
            <w:pPr>
              <w:pStyle w:val="Odstavecseseznamem"/>
              <w:numPr>
                <w:ilvl w:val="0"/>
                <w:numId w:val="20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Poskytování sociálního poradenství. </w:t>
            </w:r>
          </w:p>
        </w:tc>
      </w:tr>
      <w:tr w:rsidR="000D1D74" w:rsidRPr="000D1D74" w:rsidTr="00083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D1D74" w:rsidRPr="000D1D74" w:rsidRDefault="00194372" w:rsidP="000D1D74">
            <w:pPr>
              <w:spacing w:befor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Aktuální potřeba služby</w:t>
            </w:r>
          </w:p>
        </w:tc>
        <w:tc>
          <w:tcPr>
            <w:tcW w:w="6804" w:type="dxa"/>
          </w:tcPr>
          <w:p w:rsidR="000D1D74" w:rsidRPr="00D102E3" w:rsidRDefault="00D82691" w:rsidP="00D102E3">
            <w:pPr>
              <w:pStyle w:val="Odstavecseseznamem"/>
              <w:numPr>
                <w:ilvl w:val="0"/>
                <w:numId w:val="21"/>
              </w:num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D102E3">
              <w:rPr>
                <w:rFonts w:cs="Arial"/>
                <w:sz w:val="22"/>
              </w:rPr>
              <w:t>Alespoň minimální finanční spoluúčast m</w:t>
            </w:r>
            <w:r w:rsidR="003456A5" w:rsidRPr="00D102E3">
              <w:rPr>
                <w:rFonts w:cs="Arial"/>
                <w:sz w:val="22"/>
              </w:rPr>
              <w:t>ěsta.</w:t>
            </w:r>
          </w:p>
        </w:tc>
      </w:tr>
    </w:tbl>
    <w:p w:rsidR="008D2182" w:rsidRDefault="008D2182" w:rsidP="002B5286">
      <w:bookmarkStart w:id="35" w:name="_Toc367278166"/>
    </w:p>
    <w:p w:rsidR="00730319" w:rsidRDefault="00CF5DC3" w:rsidP="00730319">
      <w:pPr>
        <w:pStyle w:val="Nadpis4"/>
      </w:pPr>
      <w:bookmarkStart w:id="36" w:name="_Toc392485836"/>
      <w:bookmarkEnd w:id="35"/>
      <w:r>
        <w:t>Terénní sociální práce Je</w:t>
      </w:r>
      <w:r w:rsidR="00730319">
        <w:t>čmínek</w:t>
      </w:r>
      <w:r w:rsidR="00867F95">
        <w:t>, o.p.s.</w:t>
      </w:r>
      <w:bookmarkEnd w:id="36"/>
    </w:p>
    <w:p w:rsidR="00CF5DC3" w:rsidRPr="00CF5DC3" w:rsidRDefault="00CF5DC3" w:rsidP="00A55CC6">
      <w:pPr>
        <w:spacing w:line="276" w:lineRule="auto"/>
      </w:pPr>
      <w:r>
        <w:t xml:space="preserve">Posláním </w:t>
      </w:r>
      <w:r w:rsidR="00867F95">
        <w:t>t</w:t>
      </w:r>
      <w:r>
        <w:t>erénní práce s ohroženými skupinami je poskytovat služby uživatelům v</w:t>
      </w:r>
      <w:r w:rsidR="00867F95">
        <w:t> </w:t>
      </w:r>
      <w:r>
        <w:t>jejich přirozeném prostředí. Prostřednictvím prováděného základního poradenství a</w:t>
      </w:r>
      <w:r w:rsidR="00867F95">
        <w:t> </w:t>
      </w:r>
      <w:r>
        <w:t xml:space="preserve">dalších služeb se </w:t>
      </w:r>
      <w:r w:rsidR="00867F95">
        <w:t xml:space="preserve">společnost </w:t>
      </w:r>
      <w:r>
        <w:t xml:space="preserve">snaží podpořit uživatele </w:t>
      </w:r>
      <w:r w:rsidR="00867F95">
        <w:t>ve</w:t>
      </w:r>
      <w:r>
        <w:t xml:space="preserve"> zvládnutí jejich nepříznivých životních situací. Služba je poskytována podle individuálních potřeb uživatelů, aktivně je vede a respektuje základní lidská práva a jejich nároky vyplývající z dalších obecně závazných norem. </w:t>
      </w:r>
      <w:r>
        <w:cr/>
      </w:r>
    </w:p>
    <w:p w:rsidR="00CF5DC3" w:rsidRPr="009562C4" w:rsidRDefault="00CF5DC3" w:rsidP="00CF5DC3">
      <w:pPr>
        <w:pStyle w:val="Titulek"/>
        <w:keepNext/>
        <w:rPr>
          <w:b w:val="0"/>
        </w:rPr>
      </w:pPr>
      <w:bookmarkStart w:id="37" w:name="_Toc392246971"/>
      <w:r>
        <w:lastRenderedPageBreak/>
        <w:t xml:space="preserve">Tabulka č. </w:t>
      </w:r>
      <w:r w:rsidR="00867F95">
        <w:t>9</w:t>
      </w:r>
      <w:r>
        <w:t xml:space="preserve">: </w:t>
      </w:r>
      <w:r>
        <w:rPr>
          <w:b w:val="0"/>
        </w:rPr>
        <w:t>Terénní sociální práce Ječmínek</w:t>
      </w:r>
      <w:bookmarkEnd w:id="37"/>
      <w:r w:rsidR="00867F95">
        <w:rPr>
          <w:b w:val="0"/>
        </w:rPr>
        <w:t>, o.p.s.</w:t>
      </w:r>
    </w:p>
    <w:tbl>
      <w:tblPr>
        <w:tblStyle w:val="Stednmka1zvraznn51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CF5DC3" w:rsidRPr="000D1D74" w:rsidTr="00D95D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CF5DC3" w:rsidRPr="000D1D74" w:rsidRDefault="00CF5DC3" w:rsidP="00D95DD2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Název</w:t>
            </w:r>
          </w:p>
        </w:tc>
        <w:tc>
          <w:tcPr>
            <w:tcW w:w="6804" w:type="dxa"/>
          </w:tcPr>
          <w:p w:rsidR="00CF5DC3" w:rsidRPr="000D1D74" w:rsidRDefault="00F76519" w:rsidP="00D95DD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</w:rPr>
            </w:pPr>
            <w:r w:rsidRPr="00F76519">
              <w:rPr>
                <w:rFonts w:cs="Arial"/>
              </w:rPr>
              <w:t>Terénní sociální práce Ječmínek</w:t>
            </w:r>
            <w:r w:rsidR="00867F95">
              <w:rPr>
                <w:rFonts w:cs="Arial"/>
              </w:rPr>
              <w:t>, o.p.s.</w:t>
            </w:r>
          </w:p>
        </w:tc>
      </w:tr>
      <w:tr w:rsidR="00CF5DC3" w:rsidRPr="000D1D74" w:rsidTr="00D95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CF5DC3" w:rsidRPr="000D1D74" w:rsidRDefault="00CF5DC3" w:rsidP="00D95DD2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Adresa</w:t>
            </w:r>
          </w:p>
        </w:tc>
        <w:tc>
          <w:tcPr>
            <w:tcW w:w="6804" w:type="dxa"/>
          </w:tcPr>
          <w:p w:rsidR="00F76519" w:rsidRPr="00F76519" w:rsidRDefault="00F76519" w:rsidP="00F76519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F76519">
              <w:rPr>
                <w:rFonts w:cs="Arial"/>
                <w:sz w:val="22"/>
              </w:rPr>
              <w:t>Jiřího z Poděbrad 402/15</w:t>
            </w:r>
          </w:p>
          <w:p w:rsidR="00CF5DC3" w:rsidRPr="000D1D74" w:rsidRDefault="00867F95" w:rsidP="0008515B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F76519">
              <w:rPr>
                <w:rFonts w:cs="Arial"/>
                <w:sz w:val="22"/>
              </w:rPr>
              <w:t>591 01</w:t>
            </w:r>
            <w:r>
              <w:rPr>
                <w:rFonts w:cs="Arial"/>
                <w:sz w:val="22"/>
              </w:rPr>
              <w:t xml:space="preserve"> </w:t>
            </w:r>
            <w:r w:rsidR="00F76519" w:rsidRPr="00F76519">
              <w:rPr>
                <w:rFonts w:cs="Arial"/>
                <w:sz w:val="22"/>
              </w:rPr>
              <w:t>Žďár nad Sázavou</w:t>
            </w:r>
            <w:r w:rsidR="00F76519">
              <w:rPr>
                <w:rFonts w:cs="Arial"/>
                <w:sz w:val="22"/>
              </w:rPr>
              <w:t xml:space="preserve"> </w:t>
            </w:r>
          </w:p>
        </w:tc>
      </w:tr>
      <w:tr w:rsidR="00CF5DC3" w:rsidRPr="000D1D74" w:rsidTr="00D95D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CF5DC3" w:rsidRPr="000D1D74" w:rsidRDefault="00CF5DC3" w:rsidP="00D95DD2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Kontakt</w:t>
            </w:r>
          </w:p>
        </w:tc>
        <w:tc>
          <w:tcPr>
            <w:tcW w:w="6804" w:type="dxa"/>
          </w:tcPr>
          <w:p w:rsidR="00CF5DC3" w:rsidRPr="00F76519" w:rsidRDefault="00F76519" w:rsidP="00F76519">
            <w:pPr>
              <w:numPr>
                <w:ilvl w:val="0"/>
                <w:numId w:val="33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F76519">
              <w:rPr>
                <w:rFonts w:cs="Arial"/>
                <w:sz w:val="22"/>
              </w:rPr>
              <w:t>Mgr. Miroslava Machková – ředitelka</w:t>
            </w:r>
            <w:r w:rsidR="00CF5DC3" w:rsidRPr="000D1D74">
              <w:rPr>
                <w:rFonts w:cs="Arial"/>
                <w:sz w:val="22"/>
              </w:rPr>
              <w:t xml:space="preserve">, </w:t>
            </w:r>
            <w:r w:rsidRPr="00F76519">
              <w:rPr>
                <w:rFonts w:cs="Arial"/>
                <w:sz w:val="22"/>
              </w:rPr>
              <w:t>566 620 008</w:t>
            </w:r>
            <w:r w:rsidR="00CF5DC3" w:rsidRPr="000D1D74">
              <w:rPr>
                <w:rFonts w:cs="Arial"/>
                <w:sz w:val="22"/>
              </w:rPr>
              <w:t xml:space="preserve">, </w:t>
            </w:r>
            <w:r w:rsidRPr="00F76519">
              <w:rPr>
                <w:rFonts w:cs="Arial"/>
                <w:sz w:val="22"/>
              </w:rPr>
              <w:t>opsjecminek@centrum.cz</w:t>
            </w:r>
          </w:p>
        </w:tc>
      </w:tr>
      <w:tr w:rsidR="00CF5DC3" w:rsidRPr="000D1D74" w:rsidTr="00D95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CF5DC3" w:rsidRPr="000D1D74" w:rsidRDefault="00CF5DC3" w:rsidP="00D95DD2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Forma poskytování sociální služby</w:t>
            </w:r>
          </w:p>
        </w:tc>
        <w:tc>
          <w:tcPr>
            <w:tcW w:w="6804" w:type="dxa"/>
          </w:tcPr>
          <w:p w:rsidR="00CF5DC3" w:rsidRPr="000D1D74" w:rsidRDefault="00CF5DC3" w:rsidP="00D95DD2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Terénní</w:t>
            </w:r>
          </w:p>
        </w:tc>
      </w:tr>
      <w:tr w:rsidR="00CF5DC3" w:rsidRPr="000D1D74" w:rsidTr="00D95D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CF5DC3" w:rsidRPr="000D1D74" w:rsidRDefault="00CF5DC3" w:rsidP="00D95DD2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Cílová skupina</w:t>
            </w:r>
          </w:p>
        </w:tc>
        <w:tc>
          <w:tcPr>
            <w:tcW w:w="6804" w:type="dxa"/>
          </w:tcPr>
          <w:p w:rsidR="00CF5DC3" w:rsidRPr="000D1D74" w:rsidRDefault="00CF5DC3" w:rsidP="00D95DD2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Primární cílová skupina</w:t>
            </w:r>
          </w:p>
          <w:p w:rsidR="00CF5DC3" w:rsidRPr="00F76519" w:rsidRDefault="00F76519" w:rsidP="00F76519">
            <w:pPr>
              <w:numPr>
                <w:ilvl w:val="0"/>
                <w:numId w:val="3"/>
              </w:numPr>
              <w:spacing w:before="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osoby v krizi a osoby ohrožené sociálním vyloučením </w:t>
            </w:r>
          </w:p>
        </w:tc>
      </w:tr>
      <w:tr w:rsidR="00CF5DC3" w:rsidRPr="000D1D74" w:rsidTr="00D95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CF5DC3" w:rsidRPr="000D1D74" w:rsidRDefault="00CF5DC3" w:rsidP="00D95DD2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Věková struktura</w:t>
            </w:r>
          </w:p>
        </w:tc>
        <w:tc>
          <w:tcPr>
            <w:tcW w:w="6804" w:type="dxa"/>
          </w:tcPr>
          <w:p w:rsidR="00CF5DC3" w:rsidRPr="000D1D74" w:rsidRDefault="00CF5DC3" w:rsidP="00F76519">
            <w:p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0D1D74">
              <w:rPr>
                <w:rFonts w:cs="Arial"/>
                <w:sz w:val="22"/>
              </w:rPr>
              <w:t>Od 1</w:t>
            </w:r>
            <w:r w:rsidR="00F76519">
              <w:rPr>
                <w:rFonts w:cs="Arial"/>
                <w:sz w:val="22"/>
              </w:rPr>
              <w:t>8</w:t>
            </w:r>
            <w:r w:rsidRPr="000D1D74">
              <w:rPr>
                <w:rFonts w:cs="Arial"/>
                <w:sz w:val="22"/>
              </w:rPr>
              <w:t xml:space="preserve"> let</w:t>
            </w:r>
          </w:p>
        </w:tc>
      </w:tr>
      <w:tr w:rsidR="00CF5DC3" w:rsidRPr="000D1D74" w:rsidTr="00D95DD2">
        <w:trPr>
          <w:trHeight w:val="1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CF5DC3" w:rsidRPr="000D1D74" w:rsidRDefault="00CF5DC3" w:rsidP="00D95DD2">
            <w:pPr>
              <w:spacing w:before="0"/>
              <w:jc w:val="center"/>
              <w:rPr>
                <w:rFonts w:cs="Arial"/>
                <w:sz w:val="20"/>
              </w:rPr>
            </w:pPr>
            <w:r w:rsidRPr="000D1D74">
              <w:rPr>
                <w:rFonts w:cs="Arial"/>
                <w:sz w:val="20"/>
              </w:rPr>
              <w:t>Výhled do budoucna ve vztahu k poskytování sociálních služeb na území města Velké Meziříčí</w:t>
            </w:r>
          </w:p>
        </w:tc>
        <w:tc>
          <w:tcPr>
            <w:tcW w:w="6804" w:type="dxa"/>
          </w:tcPr>
          <w:p w:rsidR="00CF5DC3" w:rsidRPr="00D102E3" w:rsidRDefault="00CF5DC3" w:rsidP="00D95DD2">
            <w:pPr>
              <w:pStyle w:val="Odstavecseseznamem"/>
              <w:numPr>
                <w:ilvl w:val="0"/>
                <w:numId w:val="20"/>
              </w:num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</w:tr>
      <w:tr w:rsidR="00CF5DC3" w:rsidRPr="000D1D74" w:rsidTr="00D95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CF5DC3" w:rsidRPr="000D1D74" w:rsidRDefault="00CF5DC3" w:rsidP="00D95DD2">
            <w:pPr>
              <w:spacing w:befor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Aktuální potřeba služby</w:t>
            </w:r>
          </w:p>
        </w:tc>
        <w:tc>
          <w:tcPr>
            <w:tcW w:w="6804" w:type="dxa"/>
          </w:tcPr>
          <w:p w:rsidR="00CF5DC3" w:rsidRPr="00D102E3" w:rsidRDefault="00CF5DC3" w:rsidP="00D95DD2">
            <w:pPr>
              <w:pStyle w:val="Odstavecseseznamem"/>
              <w:numPr>
                <w:ilvl w:val="0"/>
                <w:numId w:val="21"/>
              </w:numPr>
              <w:spacing w:befor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</w:tr>
    </w:tbl>
    <w:p w:rsidR="00290D54" w:rsidRDefault="00290D54">
      <w:pPr>
        <w:spacing w:before="0" w:after="200" w:line="276" w:lineRule="auto"/>
        <w:jc w:val="left"/>
        <w:rPr>
          <w:rFonts w:eastAsiaTheme="majorEastAsia" w:cstheme="majorBidi"/>
          <w:b/>
          <w:bCs/>
          <w:color w:val="FF0000"/>
          <w:sz w:val="28"/>
          <w:szCs w:val="28"/>
        </w:rPr>
      </w:pPr>
    </w:p>
    <w:p w:rsidR="00A20100" w:rsidRDefault="00A20100">
      <w:pPr>
        <w:spacing w:before="0" w:after="200" w:line="276" w:lineRule="auto"/>
        <w:jc w:val="left"/>
        <w:rPr>
          <w:rFonts w:eastAsiaTheme="majorEastAsia" w:cstheme="majorBidi"/>
          <w:b/>
          <w:bCs/>
          <w:color w:val="FF0000"/>
          <w:sz w:val="28"/>
          <w:szCs w:val="28"/>
        </w:rPr>
      </w:pPr>
      <w:r>
        <w:br w:type="page"/>
      </w:r>
    </w:p>
    <w:p w:rsidR="003D0F8B" w:rsidRDefault="005255F1" w:rsidP="002708C3">
      <w:pPr>
        <w:pStyle w:val="Nadpis1"/>
        <w:numPr>
          <w:ilvl w:val="0"/>
          <w:numId w:val="13"/>
        </w:numPr>
      </w:pPr>
      <w:bookmarkStart w:id="38" w:name="_Toc392485837"/>
      <w:r>
        <w:lastRenderedPageBreak/>
        <w:t>KVANTITATIVNÍ ŠETŘENÍ MEZI CÍLOVÝMI SKUPINAMI</w:t>
      </w:r>
      <w:bookmarkEnd w:id="38"/>
    </w:p>
    <w:p w:rsidR="00E03DF2" w:rsidRDefault="00E03DF2" w:rsidP="00A20100"/>
    <w:p w:rsidR="00E03DF2" w:rsidRDefault="00A20100" w:rsidP="00E03DF2">
      <w:pPr>
        <w:spacing w:line="276" w:lineRule="auto"/>
      </w:pPr>
      <w:r>
        <w:t>Jednalo se o dvě samostatná empirická šetření mezi cílovými skupinami</w:t>
      </w:r>
    </w:p>
    <w:p w:rsidR="00E03DF2" w:rsidRDefault="00A20100" w:rsidP="00E03DF2">
      <w:pPr>
        <w:pStyle w:val="Odstavecseseznamem"/>
        <w:numPr>
          <w:ilvl w:val="0"/>
          <w:numId w:val="37"/>
        </w:numPr>
        <w:spacing w:line="276" w:lineRule="auto"/>
      </w:pPr>
      <w:r>
        <w:t xml:space="preserve">rodiny s dětmi a </w:t>
      </w:r>
    </w:p>
    <w:p w:rsidR="00A20100" w:rsidRDefault="00A20100" w:rsidP="00E03DF2">
      <w:pPr>
        <w:pStyle w:val="Odstavecseseznamem"/>
        <w:numPr>
          <w:ilvl w:val="0"/>
          <w:numId w:val="37"/>
        </w:numPr>
        <w:spacing w:line="276" w:lineRule="auto"/>
      </w:pPr>
      <w:r>
        <w:t xml:space="preserve">děti a mládež do 26 let. </w:t>
      </w:r>
    </w:p>
    <w:p w:rsidR="00E03DF2" w:rsidRDefault="00E03DF2" w:rsidP="00E03DF2">
      <w:pPr>
        <w:pStyle w:val="Odstavecseseznamem"/>
        <w:spacing w:line="276" w:lineRule="auto"/>
      </w:pPr>
    </w:p>
    <w:p w:rsidR="0030428B" w:rsidRDefault="00A20100" w:rsidP="00E03DF2">
      <w:pPr>
        <w:spacing w:line="276" w:lineRule="auto"/>
      </w:pPr>
      <w:r>
        <w:t xml:space="preserve">Celkem se podařilo </w:t>
      </w:r>
      <w:r w:rsidR="00E03DF2">
        <w:t xml:space="preserve">zajistit spolupráci s </w:t>
      </w:r>
      <w:r w:rsidR="0008515B">
        <w:t>pěti</w:t>
      </w:r>
      <w:r w:rsidR="00E03DF2">
        <w:t xml:space="preserve"> školami, denním nízkoprahovým klubem Wellmez, </w:t>
      </w:r>
      <w:r>
        <w:t>zařízení</w:t>
      </w:r>
      <w:r w:rsidR="00E03DF2">
        <w:t>m</w:t>
      </w:r>
      <w:r>
        <w:t xml:space="preserve"> Kopretina – centrum pro rodiče s</w:t>
      </w:r>
      <w:r w:rsidR="0030428B">
        <w:t> </w:t>
      </w:r>
      <w:r>
        <w:t>dětmi</w:t>
      </w:r>
      <w:r w:rsidR="0030428B">
        <w:t xml:space="preserve"> a</w:t>
      </w:r>
      <w:r w:rsidR="00E03DF2">
        <w:t xml:space="preserve"> </w:t>
      </w:r>
      <w:r w:rsidR="0008515B">
        <w:t>s</w:t>
      </w:r>
      <w:r>
        <w:t>ociálně aktivizační služb</w:t>
      </w:r>
      <w:r w:rsidR="00E03DF2">
        <w:t>ou</w:t>
      </w:r>
      <w:r>
        <w:t xml:space="preserve"> pro rodiny s dětmi. </w:t>
      </w:r>
    </w:p>
    <w:p w:rsidR="0030428B" w:rsidRDefault="0030428B" w:rsidP="00E03DF2">
      <w:pPr>
        <w:spacing w:line="276" w:lineRule="auto"/>
      </w:pPr>
    </w:p>
    <w:p w:rsidR="005255F1" w:rsidRPr="00A55CC6" w:rsidRDefault="002B5286" w:rsidP="00E03DF2">
      <w:pPr>
        <w:pStyle w:val="Nadpis2"/>
        <w:numPr>
          <w:ilvl w:val="1"/>
          <w:numId w:val="13"/>
        </w:numPr>
        <w:spacing w:line="276" w:lineRule="auto"/>
        <w:rPr>
          <w:sz w:val="24"/>
          <w:szCs w:val="24"/>
        </w:rPr>
      </w:pPr>
      <w:bookmarkStart w:id="39" w:name="_Toc392485838"/>
      <w:r w:rsidRPr="00A55CC6">
        <w:rPr>
          <w:sz w:val="24"/>
          <w:szCs w:val="24"/>
        </w:rPr>
        <w:t xml:space="preserve">VYHODNOCENÍ DOTAZNÍKŮ PRO DĚTI A MLÁDEŽ DO </w:t>
      </w:r>
      <w:r w:rsidR="008854A3" w:rsidRPr="00A55CC6">
        <w:rPr>
          <w:sz w:val="24"/>
          <w:szCs w:val="24"/>
        </w:rPr>
        <w:t>15</w:t>
      </w:r>
      <w:r w:rsidRPr="00A55CC6">
        <w:rPr>
          <w:sz w:val="24"/>
          <w:szCs w:val="24"/>
        </w:rPr>
        <w:t xml:space="preserve"> LET</w:t>
      </w:r>
      <w:bookmarkEnd w:id="39"/>
    </w:p>
    <w:p w:rsidR="00A20100" w:rsidRDefault="00A20100" w:rsidP="00E03DF2">
      <w:pPr>
        <w:spacing w:line="276" w:lineRule="auto"/>
      </w:pPr>
    </w:p>
    <w:p w:rsidR="00A20100" w:rsidRDefault="00EC6458" w:rsidP="00EC6458">
      <w:pPr>
        <w:spacing w:line="276" w:lineRule="auto"/>
      </w:pPr>
      <w:r>
        <w:t xml:space="preserve">Jednalo se o uplatnění standardizované formy dotazníku, který byl se zadavatelem konzultován. </w:t>
      </w:r>
      <w:r w:rsidR="00A20100">
        <w:t xml:space="preserve">V úvodu dotazníku </w:t>
      </w:r>
      <w:r>
        <w:t>respondenti</w:t>
      </w:r>
      <w:r w:rsidR="00A20100">
        <w:t xml:space="preserve"> odpovídali na baterii 21 </w:t>
      </w:r>
      <w:r>
        <w:t xml:space="preserve">položek, které identifikovaly </w:t>
      </w:r>
      <w:r w:rsidR="00A20100">
        <w:t>četnosti provádění různých aktivit a činností v průběhu týdne (týden předcházející vyplňování dotazníku). Respondenti svou odpověď zařazovali na škále</w:t>
      </w:r>
      <w:r w:rsidR="00A20100">
        <w:rPr>
          <w:rStyle w:val="Znakapoznpodarou"/>
        </w:rPr>
        <w:footnoteReference w:id="2"/>
      </w:r>
      <w:r w:rsidR="00A20100">
        <w:t>.</w:t>
      </w:r>
    </w:p>
    <w:p w:rsidR="00A20100" w:rsidRDefault="00A20100" w:rsidP="00EC6458">
      <w:pPr>
        <w:spacing w:line="276" w:lineRule="auto"/>
      </w:pPr>
    </w:p>
    <w:p w:rsidR="00A20100" w:rsidRDefault="00A20100" w:rsidP="00EC6458">
      <w:pPr>
        <w:spacing w:line="276" w:lineRule="auto"/>
      </w:pPr>
      <w:r w:rsidRPr="00EC6458">
        <w:t>Z výsledků analýz vyplývá, že</w:t>
      </w:r>
      <w:r w:rsidRPr="00EC6458">
        <w:rPr>
          <w:b/>
        </w:rPr>
        <w:t xml:space="preserve"> nejčastěji (tj. denně) se respondenti věnují sledování televize – zábava, seriály (48,5 %)</w:t>
      </w:r>
      <w:r w:rsidR="00EC6458" w:rsidRPr="00EC6458">
        <w:rPr>
          <w:b/>
        </w:rPr>
        <w:t>, d</w:t>
      </w:r>
      <w:r w:rsidRPr="00EC6458">
        <w:rPr>
          <w:b/>
        </w:rPr>
        <w:t>ále pak rozhovorům s přáteli na PC</w:t>
      </w:r>
      <w:r w:rsidR="00EC6458">
        <w:rPr>
          <w:b/>
        </w:rPr>
        <w:t xml:space="preserve"> </w:t>
      </w:r>
      <w:r w:rsidR="0008515B">
        <w:rPr>
          <w:b/>
        </w:rPr>
        <w:t>–</w:t>
      </w:r>
      <w:r w:rsidR="00EC6458">
        <w:rPr>
          <w:b/>
        </w:rPr>
        <w:t xml:space="preserve"> </w:t>
      </w:r>
      <w:r w:rsidRPr="00EC6458">
        <w:rPr>
          <w:b/>
        </w:rPr>
        <w:t xml:space="preserve">Facebook, chat atd. (45,1 %), </w:t>
      </w:r>
      <w:r>
        <w:t>přípravě do školy (43,2 %) a starání se o</w:t>
      </w:r>
      <w:r w:rsidR="0008515B">
        <w:t> </w:t>
      </w:r>
      <w:r>
        <w:t>domácí zvíře (40,4 %). Detailně výsledky zobrazuje graf č. 1.</w:t>
      </w:r>
    </w:p>
    <w:p w:rsidR="00A20100" w:rsidRDefault="00A20100" w:rsidP="00E03DF2">
      <w:pPr>
        <w:spacing w:line="276" w:lineRule="auto"/>
      </w:pPr>
    </w:p>
    <w:p w:rsidR="00A20100" w:rsidRDefault="00A20100" w:rsidP="00A20100"/>
    <w:p w:rsidR="00A20100" w:rsidRPr="00A20100" w:rsidRDefault="00A20100" w:rsidP="00A20100"/>
    <w:p w:rsidR="00A20100" w:rsidRDefault="00A20100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>
        <w:br w:type="page"/>
      </w:r>
    </w:p>
    <w:p w:rsidR="00A20100" w:rsidRDefault="00A20100" w:rsidP="00A20100">
      <w:pPr>
        <w:pStyle w:val="Titulek"/>
      </w:pPr>
      <w:bookmarkStart w:id="40" w:name="_Toc392448943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</w:t>
      </w:r>
      <w:r w:rsidR="00E0064F">
        <w:rPr>
          <w:noProof/>
        </w:rPr>
        <w:fldChar w:fldCharType="end"/>
      </w:r>
      <w:r>
        <w:t>: Četnost aktivit a činností v průběhu týdne.</w:t>
      </w:r>
      <w:bookmarkEnd w:id="40"/>
    </w:p>
    <w:p w:rsidR="00A20100" w:rsidRDefault="00A20100" w:rsidP="00A20100">
      <w:pPr>
        <w:pStyle w:val="Titulek"/>
      </w:pPr>
      <w:r w:rsidRPr="00937B7B">
        <w:rPr>
          <w:noProof/>
          <w:color w:val="C00000"/>
          <w:lang w:eastAsia="cs-CZ"/>
        </w:rPr>
        <w:drawing>
          <wp:inline distT="0" distB="0" distL="0" distR="0" wp14:anchorId="08265A95" wp14:editId="426DACF1">
            <wp:extent cx="5422604" cy="8102009"/>
            <wp:effectExtent l="0" t="0" r="26035" b="13335"/>
            <wp:docPr id="241" name="Graf 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20100" w:rsidRDefault="00A20100" w:rsidP="00A20100">
      <w:r>
        <w:lastRenderedPageBreak/>
        <w:t>Respondenti měli možnost kromě výše zmíněných činností uvést také jiné činnosti, kterým se v průběhu týdně věnovali. Odpověď uvedlo 26,8 % dotázaných a mezi nejčastější varianty patřil sport (17,3 %) a práce (výpomoc doma, brigády), učení (17,3 %). Výsledky jsou uvedeny v následující tabulce č. 1</w:t>
      </w:r>
      <w:r w:rsidR="0008515B">
        <w:t>0</w:t>
      </w:r>
      <w:r>
        <w:t>.</w:t>
      </w:r>
    </w:p>
    <w:p w:rsidR="00A20100" w:rsidRDefault="00A20100" w:rsidP="00A20100"/>
    <w:p w:rsidR="00A20100" w:rsidRDefault="00A20100" w:rsidP="00A20100">
      <w:pPr>
        <w:pStyle w:val="Titulek"/>
      </w:pPr>
      <w:bookmarkStart w:id="41" w:name="_Toc392246972"/>
      <w:r>
        <w:t xml:space="preserve">Tabulka č. </w:t>
      </w:r>
      <w:r w:rsidR="0008515B">
        <w:t>10</w:t>
      </w:r>
      <w:r>
        <w:t>: Další činnosti, kterým se děti v průběhu týdne věnovaly.</w:t>
      </w:r>
      <w:bookmarkEnd w:id="41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A20100" w:rsidRPr="001B3355" w:rsidTr="0029780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1B3355">
              <w:rPr>
                <w:rFonts w:cs="Arial"/>
                <w:b/>
                <w:bCs/>
                <w:szCs w:val="20"/>
              </w:rPr>
              <w:t>Jaké jiné činnosti ses v průběhu minulého týdne věnoval?</w:t>
            </w:r>
          </w:p>
          <w:p w:rsidR="00A20100" w:rsidRPr="00810E72" w:rsidRDefault="00A20100" w:rsidP="00297805">
            <w:pPr>
              <w:jc w:val="center"/>
              <w:rPr>
                <w:rFonts w:cs="Arial"/>
                <w:b/>
                <w:bCs/>
                <w:color w:val="C00000"/>
                <w:szCs w:val="20"/>
              </w:rPr>
            </w:pPr>
            <w:r w:rsidRPr="00810E72">
              <w:rPr>
                <w:rFonts w:cs="Arial"/>
                <w:b/>
                <w:bCs/>
                <w:color w:val="C00000"/>
                <w:szCs w:val="20"/>
              </w:rPr>
              <w:t>Děti do 1</w:t>
            </w:r>
            <w:r>
              <w:rPr>
                <w:rFonts w:cs="Arial"/>
                <w:b/>
                <w:bCs/>
                <w:color w:val="C00000"/>
                <w:szCs w:val="20"/>
              </w:rPr>
              <w:t>5</w:t>
            </w:r>
            <w:r w:rsidRPr="00810E72">
              <w:rPr>
                <w:rFonts w:cs="Arial"/>
                <w:b/>
                <w:bCs/>
                <w:color w:val="C00000"/>
                <w:szCs w:val="20"/>
              </w:rPr>
              <w:t xml:space="preserve"> let</w:t>
            </w:r>
          </w:p>
          <w:p w:rsidR="00A20100" w:rsidRPr="001B3355" w:rsidRDefault="00A20100" w:rsidP="0029780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1B3355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Na otázku </w:t>
            </w:r>
            <w:r w:rsidRPr="001B3355">
              <w:rPr>
                <w:rFonts w:cs="Arial"/>
                <w:bCs/>
                <w:sz w:val="20"/>
                <w:szCs w:val="20"/>
              </w:rPr>
              <w:t xml:space="preserve">odpovědělo </w:t>
            </w:r>
            <w:r>
              <w:rPr>
                <w:rFonts w:cs="Arial"/>
                <w:bCs/>
                <w:sz w:val="20"/>
                <w:szCs w:val="20"/>
              </w:rPr>
              <w:t>26,8</w:t>
            </w:r>
            <w:r w:rsidRPr="001B3355">
              <w:rPr>
                <w:rFonts w:cs="Arial"/>
                <w:bCs/>
                <w:sz w:val="20"/>
                <w:szCs w:val="20"/>
              </w:rPr>
              <w:t> % dotázaných.</w:t>
            </w:r>
          </w:p>
        </w:tc>
      </w:tr>
      <w:tr w:rsidR="00A20100" w:rsidRPr="001B3355" w:rsidTr="0029780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/>
                <w:bCs/>
                <w:sz w:val="20"/>
                <w:szCs w:val="20"/>
              </w:rPr>
            </w:pPr>
            <w:r w:rsidRPr="001B3355">
              <w:rPr>
                <w:rFonts w:cs="Arial"/>
                <w:b/>
                <w:bCs/>
                <w:sz w:val="20"/>
                <w:szCs w:val="20"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/>
                <w:bCs/>
                <w:sz w:val="20"/>
                <w:szCs w:val="20"/>
              </w:rPr>
            </w:pPr>
            <w:r w:rsidRPr="001B3355">
              <w:rPr>
                <w:rFonts w:cs="Arial"/>
                <w:b/>
                <w:bCs/>
                <w:sz w:val="20"/>
                <w:szCs w:val="20"/>
              </w:rPr>
              <w:t>V %</w:t>
            </w:r>
          </w:p>
        </w:tc>
      </w:tr>
      <w:tr w:rsidR="00A20100" w:rsidRPr="001B3355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Arial"/>
                <w:color w:val="000000" w:themeColor="text1"/>
                <w:sz w:val="20"/>
                <w:szCs w:val="20"/>
              </w:rPr>
              <w:t>Sport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9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17,3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Práce (výpomoc doma, brigády), učení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17,3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bCs/>
                <w:color w:val="000000" w:themeColor="text1"/>
                <w:sz w:val="20"/>
                <w:szCs w:val="20"/>
              </w:rPr>
            </w:pPr>
            <w:r w:rsidRPr="001B3355">
              <w:rPr>
                <w:rFonts w:cs="Arial"/>
                <w:color w:val="000000" w:themeColor="text1"/>
                <w:sz w:val="20"/>
                <w:szCs w:val="20"/>
              </w:rPr>
              <w:t>Fyziologické potřeby (spánek, jídlo, hygiena apod.)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Cs/>
                <w:sz w:val="20"/>
                <w:szCs w:val="20"/>
              </w:rPr>
            </w:pPr>
            <w:r>
              <w:rPr>
                <w:rFonts w:eastAsia="Arial Unicode MS" w:cs="Arial"/>
                <w:bCs/>
                <w:sz w:val="20"/>
                <w:szCs w:val="20"/>
              </w:rPr>
              <w:t>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15,4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pStyle w:val="Nadpis8"/>
              <w:spacing w:before="0"/>
              <w:jc w:val="left"/>
              <w:rPr>
                <w:rFonts w:ascii="Arial" w:eastAsia="Arial Unicode MS" w:hAnsi="Arial" w:cs="Arial"/>
                <w:bCs/>
                <w:color w:val="000000" w:themeColor="text1"/>
              </w:rPr>
            </w:pPr>
            <w:r>
              <w:rPr>
                <w:rFonts w:ascii="Arial" w:eastAsia="Arial Unicode MS" w:hAnsi="Arial" w:cs="Arial"/>
                <w:bCs/>
                <w:color w:val="000000" w:themeColor="text1"/>
              </w:rPr>
              <w:t>Zájmy, kroužky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15,4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 w:rsidRPr="001B3355">
              <w:rPr>
                <w:rFonts w:eastAsia="Arial Unicode MS" w:cs="Arial"/>
                <w:color w:val="000000" w:themeColor="text1"/>
                <w:sz w:val="20"/>
                <w:szCs w:val="20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34,6</w:t>
            </w:r>
          </w:p>
        </w:tc>
      </w:tr>
      <w:tr w:rsidR="00A20100" w:rsidRPr="001B3355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0100" w:rsidRPr="001B3355" w:rsidRDefault="00A20100" w:rsidP="002978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B3355">
              <w:rPr>
                <w:rFonts w:cs="Arial"/>
                <w:b/>
                <w:sz w:val="20"/>
                <w:szCs w:val="20"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/>
                <w:sz w:val="20"/>
                <w:szCs w:val="20"/>
              </w:rPr>
            </w:pPr>
            <w:r>
              <w:rPr>
                <w:rFonts w:eastAsia="Arial Unicode MS" w:cs="Arial"/>
                <w:b/>
                <w:sz w:val="20"/>
                <w:szCs w:val="20"/>
              </w:rPr>
              <w:t>52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/>
                <w:sz w:val="20"/>
                <w:szCs w:val="20"/>
              </w:rPr>
            </w:pPr>
            <w:r w:rsidRPr="001B3355">
              <w:rPr>
                <w:rFonts w:cs="Arial"/>
                <w:b/>
                <w:sz w:val="20"/>
                <w:szCs w:val="20"/>
              </w:rPr>
              <w:t>100,0</w:t>
            </w:r>
          </w:p>
        </w:tc>
      </w:tr>
    </w:tbl>
    <w:p w:rsidR="00A20100" w:rsidRDefault="00A20100" w:rsidP="00A20100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>V místě bydliště považuje za dostatečné možnosti pro trávení volného času po škole více než polovina dětí (rozhodně ano 25,1 %, spíše ano 40,8 %). Podrobně výsledky zobrazuje následující graf č. 2.</w:t>
      </w:r>
    </w:p>
    <w:p w:rsidR="00A20100" w:rsidRDefault="00A20100" w:rsidP="00A20100"/>
    <w:p w:rsidR="00A20100" w:rsidRDefault="00A20100" w:rsidP="00A20100">
      <w:pPr>
        <w:pStyle w:val="Titulek"/>
      </w:pPr>
      <w:bookmarkStart w:id="42" w:name="_Toc392448944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2</w:t>
      </w:r>
      <w:r w:rsidR="00E0064F">
        <w:rPr>
          <w:noProof/>
        </w:rPr>
        <w:fldChar w:fldCharType="end"/>
      </w:r>
      <w:r>
        <w:t>: Dostatek možností co dělat po škole.</w:t>
      </w:r>
      <w:bookmarkEnd w:id="42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049076D7" wp14:editId="352BCF0D">
            <wp:extent cx="5753819" cy="2027208"/>
            <wp:effectExtent l="0" t="0" r="18415" b="11430"/>
            <wp:docPr id="242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Co dětem pro trávení volného času v místě jejich bydliště schází, bylo identifikováno prostřednictvím volné otázky (bez nabízených variant odpovědí), což umožnilo </w:t>
      </w:r>
      <w:r w:rsidR="00962519">
        <w:t>zachycení</w:t>
      </w:r>
      <w:r>
        <w:t xml:space="preserve"> spontánních reakcí. Odpovědi byly následně kategorizovány.</w:t>
      </w:r>
    </w:p>
    <w:p w:rsidR="00A20100" w:rsidRDefault="00A20100" w:rsidP="00A55CC6">
      <w:pPr>
        <w:spacing w:line="276" w:lineRule="auto"/>
      </w:pPr>
      <w:r>
        <w:lastRenderedPageBreak/>
        <w:t xml:space="preserve">Více než čtvrtina respondentů uvedla, že jim pro trávení volného času schází </w:t>
      </w:r>
      <w:r w:rsidRPr="00EC6458">
        <w:rPr>
          <w:b/>
        </w:rPr>
        <w:t>možnosti sportovního vyžití (28,2 %), téměř stejně početné skupině respondentů schází různé formy vodních ploch, jako je aquapark, bazén, rybník (26,4 %)</w:t>
      </w:r>
      <w:r w:rsidR="00E67389">
        <w:rPr>
          <w:b/>
        </w:rPr>
        <w:t>,</w:t>
      </w:r>
      <w:r w:rsidRPr="00EC6458">
        <w:rPr>
          <w:b/>
        </w:rPr>
        <w:t xml:space="preserve"> a pětina dotázaných uvedla vylepšení venkovního prostranství </w:t>
      </w:r>
      <w:r w:rsidR="00F76519" w:rsidRPr="00EC6458">
        <w:rPr>
          <w:b/>
        </w:rPr>
        <w:t>(20,0</w:t>
      </w:r>
      <w:r w:rsidR="00E67389">
        <w:rPr>
          <w:b/>
        </w:rPr>
        <w:t> </w:t>
      </w:r>
      <w:r w:rsidRPr="00EC6458">
        <w:rPr>
          <w:b/>
        </w:rPr>
        <w:t xml:space="preserve">%). </w:t>
      </w:r>
      <w:r>
        <w:t xml:space="preserve">Podrobně jsou výsledky uvedeny v následující tabulce č. </w:t>
      </w:r>
      <w:r w:rsidR="00E67389">
        <w:t>11</w:t>
      </w:r>
      <w:r>
        <w:t>.</w:t>
      </w:r>
    </w:p>
    <w:p w:rsidR="00A20100" w:rsidRDefault="00A20100" w:rsidP="00A20100">
      <w:pPr>
        <w:pStyle w:val="Titulek"/>
      </w:pPr>
    </w:p>
    <w:p w:rsidR="00A20100" w:rsidRDefault="00A20100" w:rsidP="00A20100">
      <w:pPr>
        <w:pStyle w:val="Titulek"/>
      </w:pPr>
    </w:p>
    <w:p w:rsidR="00A20100" w:rsidRDefault="00A20100" w:rsidP="00A20100">
      <w:pPr>
        <w:pStyle w:val="Titulek"/>
      </w:pPr>
      <w:bookmarkStart w:id="43" w:name="_Toc392246973"/>
      <w:r>
        <w:t>Tabulka č.</w:t>
      </w:r>
      <w:r w:rsidR="00E67389">
        <w:t xml:space="preserve"> 11</w:t>
      </w:r>
      <w:r>
        <w:t>: Scházející možnosti pro trávení volného času – kategorizované odpovědi.</w:t>
      </w:r>
      <w:bookmarkEnd w:id="43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A20100" w:rsidRPr="001B3355" w:rsidTr="0029780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1B3355">
              <w:rPr>
                <w:rFonts w:cs="Arial"/>
                <w:b/>
                <w:bCs/>
                <w:color w:val="000000"/>
                <w:szCs w:val="20"/>
              </w:rPr>
              <w:t>Co ti pro trávení volného času v místě tvého bydliště schází</w:t>
            </w:r>
            <w:r w:rsidRPr="001B3355">
              <w:rPr>
                <w:rFonts w:cs="Arial"/>
                <w:b/>
                <w:bCs/>
                <w:szCs w:val="20"/>
              </w:rPr>
              <w:t>?</w:t>
            </w:r>
          </w:p>
          <w:p w:rsidR="00A20100" w:rsidRPr="00810E72" w:rsidRDefault="00A20100" w:rsidP="00297805">
            <w:pPr>
              <w:jc w:val="center"/>
              <w:rPr>
                <w:rFonts w:cs="Arial"/>
                <w:b/>
                <w:bCs/>
                <w:color w:val="C00000"/>
                <w:szCs w:val="20"/>
              </w:rPr>
            </w:pPr>
            <w:r w:rsidRPr="00810E72">
              <w:rPr>
                <w:rFonts w:cs="Arial"/>
                <w:b/>
                <w:bCs/>
                <w:color w:val="C00000"/>
                <w:szCs w:val="20"/>
              </w:rPr>
              <w:t>Děti do 1</w:t>
            </w:r>
            <w:r>
              <w:rPr>
                <w:rFonts w:cs="Arial"/>
                <w:b/>
                <w:bCs/>
                <w:color w:val="C00000"/>
                <w:szCs w:val="20"/>
              </w:rPr>
              <w:t>5</w:t>
            </w:r>
            <w:r w:rsidRPr="00810E72">
              <w:rPr>
                <w:rFonts w:cs="Arial"/>
                <w:b/>
                <w:bCs/>
                <w:color w:val="C00000"/>
                <w:szCs w:val="20"/>
              </w:rPr>
              <w:t xml:space="preserve"> let</w:t>
            </w:r>
          </w:p>
          <w:p w:rsidR="00A20100" w:rsidRPr="001B3355" w:rsidRDefault="00A20100" w:rsidP="0029780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1B3355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Cs/>
                <w:sz w:val="20"/>
                <w:szCs w:val="20"/>
              </w:rPr>
            </w:pPr>
            <w:r w:rsidRPr="001B3355">
              <w:rPr>
                <w:rFonts w:cs="Arial"/>
                <w:bCs/>
                <w:sz w:val="20"/>
                <w:szCs w:val="20"/>
              </w:rPr>
              <w:t>Na otázku (bez nabízených variant odpovědí)</w:t>
            </w:r>
          </w:p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Cs/>
                <w:sz w:val="20"/>
                <w:szCs w:val="20"/>
              </w:rPr>
            </w:pPr>
            <w:r w:rsidRPr="001B3355">
              <w:rPr>
                <w:rFonts w:cs="Arial"/>
                <w:bCs/>
                <w:sz w:val="20"/>
                <w:szCs w:val="20"/>
              </w:rPr>
              <w:t>odpo</w:t>
            </w:r>
            <w:r>
              <w:rPr>
                <w:rFonts w:cs="Arial"/>
                <w:bCs/>
                <w:sz w:val="20"/>
                <w:szCs w:val="20"/>
              </w:rPr>
              <w:t>vědělo 49,5</w:t>
            </w:r>
            <w:r w:rsidRPr="001B3355">
              <w:rPr>
                <w:rFonts w:cs="Arial"/>
                <w:bCs/>
                <w:sz w:val="20"/>
                <w:szCs w:val="20"/>
              </w:rPr>
              <w:t xml:space="preserve"> % dotázaných.</w:t>
            </w:r>
          </w:p>
        </w:tc>
      </w:tr>
      <w:tr w:rsidR="00A20100" w:rsidRPr="001B3355" w:rsidTr="0029780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/>
                <w:bCs/>
                <w:sz w:val="20"/>
                <w:szCs w:val="20"/>
              </w:rPr>
            </w:pPr>
            <w:r w:rsidRPr="001B3355">
              <w:rPr>
                <w:rFonts w:cs="Arial"/>
                <w:b/>
                <w:bCs/>
                <w:sz w:val="20"/>
                <w:szCs w:val="20"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/>
                <w:bCs/>
                <w:sz w:val="20"/>
                <w:szCs w:val="20"/>
              </w:rPr>
            </w:pPr>
            <w:r w:rsidRPr="001B3355">
              <w:rPr>
                <w:rFonts w:cs="Arial"/>
                <w:b/>
                <w:bCs/>
                <w:sz w:val="20"/>
                <w:szCs w:val="20"/>
              </w:rPr>
              <w:t>V %</w:t>
            </w:r>
          </w:p>
        </w:tc>
      </w:tr>
      <w:tr w:rsidR="00A20100" w:rsidRPr="001B3355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Arial"/>
                <w:bCs/>
                <w:color w:val="000000" w:themeColor="text1"/>
                <w:sz w:val="20"/>
                <w:szCs w:val="20"/>
              </w:rPr>
              <w:t>Sportovní vyžití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Cs/>
                <w:sz w:val="20"/>
                <w:szCs w:val="20"/>
              </w:rPr>
            </w:pPr>
            <w:r>
              <w:rPr>
                <w:rFonts w:eastAsia="Arial Unicode MS" w:cs="Arial"/>
                <w:bCs/>
                <w:sz w:val="20"/>
                <w:szCs w:val="20"/>
              </w:rPr>
              <w:t>31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28,2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Arial"/>
                <w:color w:val="000000" w:themeColor="text1"/>
                <w:sz w:val="20"/>
                <w:szCs w:val="20"/>
              </w:rPr>
              <w:t>Vodní plochy (aquapark, bazén, rybník)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26,4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pStyle w:val="Nadpis8"/>
              <w:spacing w:before="0"/>
              <w:jc w:val="left"/>
              <w:rPr>
                <w:rFonts w:ascii="Arial" w:eastAsia="Arial Unicode MS" w:hAnsi="Arial" w:cs="Arial"/>
                <w:bCs/>
                <w:color w:val="000000" w:themeColor="text1"/>
              </w:rPr>
            </w:pPr>
            <w:r>
              <w:rPr>
                <w:rFonts w:ascii="Arial" w:eastAsia="Arial Unicode MS" w:hAnsi="Arial" w:cs="Arial"/>
                <w:bCs/>
                <w:color w:val="000000" w:themeColor="text1"/>
              </w:rPr>
              <w:t>Vylepšení venkovního prostranství (hřiště, lavičky, parky)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20,0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Arial"/>
                <w:color w:val="000000" w:themeColor="text1"/>
                <w:sz w:val="20"/>
                <w:szCs w:val="20"/>
              </w:rPr>
              <w:t>Kamarádi, lidé stejného věku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10,0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Kultura a společenské vyžití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6,4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 w:rsidRPr="001B3355">
              <w:rPr>
                <w:rFonts w:eastAsia="Arial Unicode MS" w:cs="Arial"/>
                <w:color w:val="000000" w:themeColor="text1"/>
                <w:sz w:val="20"/>
                <w:szCs w:val="20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9,0</w:t>
            </w:r>
          </w:p>
        </w:tc>
      </w:tr>
      <w:tr w:rsidR="00A20100" w:rsidRPr="001B3355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A20100" w:rsidRPr="001B3355" w:rsidRDefault="00A20100" w:rsidP="002978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B3355">
              <w:rPr>
                <w:rFonts w:cs="Arial"/>
                <w:b/>
                <w:sz w:val="20"/>
                <w:szCs w:val="20"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/>
                <w:sz w:val="20"/>
                <w:szCs w:val="20"/>
              </w:rPr>
            </w:pPr>
            <w:r>
              <w:rPr>
                <w:rFonts w:eastAsia="Arial Unicode MS" w:cs="Arial"/>
                <w:b/>
                <w:sz w:val="20"/>
                <w:szCs w:val="20"/>
              </w:rPr>
              <w:t>110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/>
                <w:sz w:val="20"/>
                <w:szCs w:val="20"/>
              </w:rPr>
            </w:pPr>
            <w:r w:rsidRPr="001B3355">
              <w:rPr>
                <w:rFonts w:cs="Arial"/>
                <w:b/>
                <w:sz w:val="20"/>
                <w:szCs w:val="20"/>
              </w:rPr>
              <w:t>100,0</w:t>
            </w:r>
          </w:p>
        </w:tc>
      </w:tr>
    </w:tbl>
    <w:p w:rsidR="00A20100" w:rsidRDefault="00A20100" w:rsidP="00A20100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A20100" w:rsidRDefault="00A20100" w:rsidP="00A55CC6">
      <w:pPr>
        <w:spacing w:line="276" w:lineRule="auto"/>
      </w:pPr>
      <w:r w:rsidRPr="00E25F8A">
        <w:rPr>
          <w:b/>
        </w:rPr>
        <w:t>Aktivně se svými rodiči (povídání si, sport, hry, výlety apod.) strávil</w:t>
      </w:r>
      <w:r w:rsidR="00E67389">
        <w:rPr>
          <w:b/>
        </w:rPr>
        <w:t>i</w:t>
      </w:r>
      <w:r w:rsidRPr="00E25F8A">
        <w:rPr>
          <w:b/>
        </w:rPr>
        <w:t xml:space="preserve"> v posledním týdnu 8 a více hodin</w:t>
      </w:r>
      <w:r w:rsidR="00E25F8A" w:rsidRPr="00E25F8A">
        <w:rPr>
          <w:b/>
        </w:rPr>
        <w:t xml:space="preserve"> pouze</w:t>
      </w:r>
      <w:r w:rsidRPr="00E25F8A">
        <w:rPr>
          <w:b/>
        </w:rPr>
        <w:t xml:space="preserve"> tři respondenti z deseti dotázaných (29,6 %).</w:t>
      </w:r>
      <w:r>
        <w:t xml:space="preserve"> </w:t>
      </w:r>
      <w:r w:rsidR="00E25F8A">
        <w:t>M</w:t>
      </w:r>
      <w:r>
        <w:t>éně než hodinu v týdnu strávila aktivně se svými rodiči méně než desetina dotázaných (8,7 %). Podrobně výsledky zobrazuje následující graf č. 3.</w:t>
      </w:r>
    </w:p>
    <w:p w:rsidR="00A20100" w:rsidRDefault="00A20100" w:rsidP="00A20100"/>
    <w:p w:rsidR="00A20100" w:rsidRDefault="00A20100" w:rsidP="00A20100">
      <w:pPr>
        <w:pStyle w:val="Titulek"/>
      </w:pPr>
      <w:bookmarkStart w:id="44" w:name="_Toc392448945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</w:t>
      </w:r>
      <w:r w:rsidR="00E0064F">
        <w:rPr>
          <w:noProof/>
        </w:rPr>
        <w:fldChar w:fldCharType="end"/>
      </w:r>
      <w:r>
        <w:t>: Čas strávený s rodiči.</w:t>
      </w:r>
      <w:bookmarkEnd w:id="44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6CB3015C" wp14:editId="2A4805E2">
            <wp:extent cx="5762847" cy="2424223"/>
            <wp:effectExtent l="0" t="0" r="9525" b="14605"/>
            <wp:docPr id="243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20100" w:rsidRDefault="00A20100" w:rsidP="00A55CC6">
      <w:pPr>
        <w:spacing w:line="276" w:lineRule="auto"/>
      </w:pPr>
      <w:r>
        <w:lastRenderedPageBreak/>
        <w:t>Tři čtvrtiny dotázaných respondentů z řad dětí (75,4 %) jsou součástí nějaké party či skupiny kamarádů. Čtvrtina dotázaných uvedla, že není součástí žádné party či skupiny kamarádů. Výsledky zobrazuje následující graf č. 4.</w:t>
      </w:r>
    </w:p>
    <w:p w:rsidR="00A20100" w:rsidRPr="00991ADE" w:rsidRDefault="00A20100" w:rsidP="00A20100"/>
    <w:p w:rsidR="00A20100" w:rsidRPr="00851CAF" w:rsidRDefault="00A20100" w:rsidP="00A20100">
      <w:pPr>
        <w:pStyle w:val="Titulek"/>
      </w:pPr>
      <w:bookmarkStart w:id="45" w:name="_Toc392448946"/>
      <w:r>
        <w:t xml:space="preserve">Graf č. </w:t>
      </w:r>
      <w:r w:rsidR="00E0064F">
        <w:fldChar w:fldCharType="begin"/>
      </w:r>
      <w:r w:rsidR="00E0064F">
        <w:instrText xml:space="preserve"> SEQ Graf_č. \*</w:instrText>
      </w:r>
      <w:r w:rsidR="00E0064F">
        <w:instrText xml:space="preserve"> ARABIC </w:instrText>
      </w:r>
      <w:r w:rsidR="00E0064F">
        <w:fldChar w:fldCharType="separate"/>
      </w:r>
      <w:r w:rsidR="005C4539">
        <w:rPr>
          <w:noProof/>
        </w:rPr>
        <w:t>4</w:t>
      </w:r>
      <w:r w:rsidR="00E0064F">
        <w:rPr>
          <w:noProof/>
        </w:rPr>
        <w:fldChar w:fldCharType="end"/>
      </w:r>
      <w:r>
        <w:t>: Členství v partě/skupině kamarádů.</w:t>
      </w:r>
      <w:bookmarkEnd w:id="45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28167250" wp14:editId="002C3E49">
            <wp:extent cx="5762847" cy="2083981"/>
            <wp:effectExtent l="0" t="0" r="9525" b="12065"/>
            <wp:docPr id="244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20100" w:rsidRDefault="00A20100" w:rsidP="00A20100">
      <w:pPr>
        <w:spacing w:after="200" w:line="276" w:lineRule="auto"/>
        <w:jc w:val="left"/>
      </w:pPr>
    </w:p>
    <w:p w:rsidR="00A20100" w:rsidRDefault="00A20100" w:rsidP="00A55CC6">
      <w:pPr>
        <w:spacing w:line="276" w:lineRule="auto"/>
      </w:pPr>
      <w:r>
        <w:t>Čtvrtina dotázaných (24,3 %) strávila v uplynulém týdnu venku s kamarády (z party) 8 a více hodin. Oproti tomu méně než hodinu s kamarády strávila pětina respondentů. Podrobně výsledky zobrazuje následující graf č. 5.</w:t>
      </w:r>
    </w:p>
    <w:p w:rsidR="00A20100" w:rsidRDefault="00A20100" w:rsidP="00A20100"/>
    <w:p w:rsidR="00A20100" w:rsidRDefault="00A20100" w:rsidP="00A20100">
      <w:pPr>
        <w:pStyle w:val="Titulek"/>
      </w:pPr>
      <w:bookmarkStart w:id="46" w:name="_Toc392448947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5</w:t>
      </w:r>
      <w:r w:rsidR="00E0064F">
        <w:rPr>
          <w:noProof/>
        </w:rPr>
        <w:fldChar w:fldCharType="end"/>
      </w:r>
      <w:r>
        <w:t>: Čas strávený s kamarády venku.</w:t>
      </w:r>
      <w:bookmarkEnd w:id="46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3C5E141E" wp14:editId="00369314">
            <wp:extent cx="5753819" cy="2027208"/>
            <wp:effectExtent l="0" t="0" r="18415" b="11430"/>
            <wp:docPr id="245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20100" w:rsidRDefault="00A20100" w:rsidP="00A20100"/>
    <w:p w:rsidR="00A20100" w:rsidRDefault="00A20100" w:rsidP="00A20100">
      <w:pPr>
        <w:spacing w:after="200" w:line="276" w:lineRule="auto"/>
        <w:jc w:val="left"/>
        <w:rPr>
          <w:b/>
          <w:bCs/>
          <w:sz w:val="20"/>
          <w:szCs w:val="18"/>
        </w:rPr>
      </w:pPr>
      <w:r>
        <w:br w:type="page"/>
      </w:r>
    </w:p>
    <w:p w:rsidR="00A20100" w:rsidRDefault="00A20100" w:rsidP="00A55CC6">
      <w:pPr>
        <w:spacing w:line="276" w:lineRule="auto"/>
      </w:pPr>
      <w:r>
        <w:lastRenderedPageBreak/>
        <w:t>Více než třetina dotázaných dětí (36,2 %) se ve volném čase občas až pravidelně nudí. Více než polovina se ve volném čase nudí zřídka až vůbec (56,7 %). Detailně jsou výsledky zobrazeny v následujícím grafu č. 6.</w:t>
      </w:r>
    </w:p>
    <w:p w:rsidR="00A20100" w:rsidRDefault="00A20100" w:rsidP="00A20100">
      <w:pPr>
        <w:pStyle w:val="Titulek"/>
      </w:pPr>
    </w:p>
    <w:p w:rsidR="00A20100" w:rsidRDefault="00A20100" w:rsidP="00A20100">
      <w:pPr>
        <w:pStyle w:val="Titulek"/>
      </w:pPr>
      <w:bookmarkStart w:id="47" w:name="_Toc392448948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6</w:t>
      </w:r>
      <w:r w:rsidR="00E0064F">
        <w:rPr>
          <w:noProof/>
        </w:rPr>
        <w:fldChar w:fldCharType="end"/>
      </w:r>
      <w:r>
        <w:t>: Pocit nudy ve volném čase.</w:t>
      </w:r>
      <w:bookmarkEnd w:id="47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48B50F67" wp14:editId="651CB18B">
            <wp:extent cx="5753100" cy="1762125"/>
            <wp:effectExtent l="0" t="0" r="19050" b="9525"/>
            <wp:docPr id="246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20100" w:rsidRDefault="00A20100" w:rsidP="00A20100">
      <w:pPr>
        <w:pStyle w:val="Titulek"/>
      </w:pPr>
    </w:p>
    <w:p w:rsidR="00A20100" w:rsidRDefault="00A20100" w:rsidP="00A55CC6">
      <w:pPr>
        <w:spacing w:line="276" w:lineRule="auto"/>
      </w:pPr>
      <w:r>
        <w:t xml:space="preserve">Více než tři pětiny respondentů (62,9 %) nepijí alkohol vůbec nebo jej pijí méně často než jednou za rok. Několikrát týdně až denně pijí </w:t>
      </w:r>
      <w:r w:rsidR="00E67389">
        <w:t xml:space="preserve">alkohol </w:t>
      </w:r>
      <w:r>
        <w:t xml:space="preserve">2 % dotázaných. Výsledky jsou podrobně znázorněny v následujícím grafu č. 7. </w:t>
      </w:r>
    </w:p>
    <w:p w:rsidR="00A20100" w:rsidRPr="00E27F72" w:rsidRDefault="00A20100" w:rsidP="00A20100"/>
    <w:p w:rsidR="00A20100" w:rsidRDefault="00A20100" w:rsidP="00A20100">
      <w:pPr>
        <w:pStyle w:val="Titulek"/>
      </w:pPr>
      <w:bookmarkStart w:id="48" w:name="_Toc392448949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7</w:t>
      </w:r>
      <w:r w:rsidR="00E0064F">
        <w:rPr>
          <w:noProof/>
        </w:rPr>
        <w:fldChar w:fldCharType="end"/>
      </w:r>
      <w:r>
        <w:t>: Četnost pití alkoholu.</w:t>
      </w:r>
      <w:bookmarkEnd w:id="48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18D40288" wp14:editId="1871D780">
            <wp:extent cx="5752214" cy="2094614"/>
            <wp:effectExtent l="0" t="0" r="20320" b="20320"/>
            <wp:docPr id="247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Více než pětina dotázaných dětí (22,9 %) byla často nebo </w:t>
      </w:r>
      <w:r w:rsidR="00F76519">
        <w:t>občas</w:t>
      </w:r>
      <w:r>
        <w:t xml:space="preserve"> svědkem fyzického nebo psychického omezování či týrání jedince v kolektivu. Téměř polovina respondentů (48,0 %) oproti tomu nebyl</w:t>
      </w:r>
      <w:r w:rsidR="00E67389">
        <w:t>a</w:t>
      </w:r>
      <w:r>
        <w:t xml:space="preserve"> nikdy svědk</w:t>
      </w:r>
      <w:r w:rsidR="00E67389">
        <w:t>em</w:t>
      </w:r>
      <w:r>
        <w:t xml:space="preserve"> takového jednání. Detailně jsou výsledky zobrazeny v následujícím grafu č. 8.</w:t>
      </w:r>
    </w:p>
    <w:p w:rsidR="00A20100" w:rsidRDefault="00A20100" w:rsidP="00A20100"/>
    <w:p w:rsidR="00CF5DC3" w:rsidRDefault="00CF5DC3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>
        <w:br w:type="page"/>
      </w:r>
    </w:p>
    <w:p w:rsidR="00A20100" w:rsidRDefault="00A20100" w:rsidP="00A20100">
      <w:pPr>
        <w:pStyle w:val="Titulek"/>
      </w:pPr>
      <w:bookmarkStart w:id="49" w:name="_Toc392448950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8</w:t>
      </w:r>
      <w:r w:rsidR="00E0064F">
        <w:rPr>
          <w:noProof/>
        </w:rPr>
        <w:fldChar w:fldCharType="end"/>
      </w:r>
      <w:r>
        <w:t>: Svědectví fyzického i psychického omezování či týrání jedince v kolektivu.</w:t>
      </w:r>
      <w:bookmarkEnd w:id="49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626516E6" wp14:editId="5B2C67BE">
            <wp:extent cx="5753819" cy="2027208"/>
            <wp:effectExtent l="0" t="0" r="18415" b="11430"/>
            <wp:docPr id="24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>Devět z deseti dotazovaných dětí (89,8 %) nekouří cigarety vůbec nebo méně často než jednou za rok. Několikrát týdně až denně kouří cigarety 3 % respondentů. Podrobné výsledky zobrazuje následující graf č. 9.</w:t>
      </w:r>
    </w:p>
    <w:p w:rsidR="00A20100" w:rsidRDefault="00A20100" w:rsidP="00A20100">
      <w:pPr>
        <w:pStyle w:val="Titulek"/>
      </w:pPr>
    </w:p>
    <w:p w:rsidR="00A20100" w:rsidRDefault="00A20100" w:rsidP="00A20100">
      <w:pPr>
        <w:pStyle w:val="Titulek"/>
      </w:pPr>
      <w:bookmarkStart w:id="50" w:name="_Toc392448951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9</w:t>
      </w:r>
      <w:r w:rsidR="00E0064F">
        <w:rPr>
          <w:noProof/>
        </w:rPr>
        <w:fldChar w:fldCharType="end"/>
      </w:r>
      <w:r>
        <w:t>: Kouření cigaret.</w:t>
      </w:r>
      <w:bookmarkEnd w:id="50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5194DD55" wp14:editId="56FBE2A4">
            <wp:extent cx="5752214" cy="2094614"/>
            <wp:effectExtent l="0" t="0" r="20320" b="20320"/>
            <wp:docPr id="249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>Většina dotazovaných (97,0 %) nekouří marihuanu vůbec nebo ji kouří méně často než jednou za rok. Pouze 1,5 % respondentů kouří marihuanu několikrát týdně až denně. Detailně jsou výsledky prezentovány v následujícím grafu č. 10.</w:t>
      </w:r>
    </w:p>
    <w:p w:rsidR="00A20100" w:rsidRDefault="00A20100" w:rsidP="00A20100"/>
    <w:p w:rsidR="00CF5DC3" w:rsidRDefault="00CF5DC3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>
        <w:br w:type="page"/>
      </w:r>
    </w:p>
    <w:p w:rsidR="00A20100" w:rsidRDefault="00A20100" w:rsidP="00A20100">
      <w:pPr>
        <w:pStyle w:val="Titulek"/>
      </w:pPr>
      <w:bookmarkStart w:id="51" w:name="_Toc392448952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10</w:t>
      </w:r>
      <w:r w:rsidR="00E0064F">
        <w:rPr>
          <w:noProof/>
        </w:rPr>
        <w:fldChar w:fldCharType="end"/>
      </w:r>
      <w:r>
        <w:t>: Kouření marihuany.</w:t>
      </w:r>
      <w:bookmarkEnd w:id="51"/>
    </w:p>
    <w:p w:rsidR="00A20100" w:rsidRDefault="00A20100" w:rsidP="00A20100">
      <w:pPr>
        <w:keepNext/>
      </w:pPr>
      <w:r w:rsidRPr="00937B7B">
        <w:rPr>
          <w:noProof/>
          <w:color w:val="FF0000"/>
          <w:lang w:eastAsia="cs-CZ"/>
        </w:rPr>
        <w:drawing>
          <wp:inline distT="0" distB="0" distL="0" distR="0" wp14:anchorId="1832827A" wp14:editId="64C42E14">
            <wp:extent cx="5752214" cy="2094614"/>
            <wp:effectExtent l="0" t="0" r="20320" b="20320"/>
            <wp:docPr id="250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20100" w:rsidRDefault="00A20100" w:rsidP="00A20100">
      <w:pPr>
        <w:pStyle w:val="Titulek"/>
      </w:pPr>
    </w:p>
    <w:p w:rsidR="00CF5DC3" w:rsidRDefault="00CF5DC3" w:rsidP="00A20100"/>
    <w:p w:rsidR="00A20100" w:rsidRDefault="00A20100" w:rsidP="00A55CC6">
      <w:pPr>
        <w:spacing w:line="276" w:lineRule="auto"/>
      </w:pPr>
      <w:r>
        <w:t>Naprostá většina respondentů (98,5 %) nezkusila jiné drogy</w:t>
      </w:r>
      <w:r w:rsidR="00E67389">
        <w:t>,</w:t>
      </w:r>
      <w:r>
        <w:t xml:space="preserve"> např. extáz</w:t>
      </w:r>
      <w:r w:rsidR="00E67389">
        <w:t>i</w:t>
      </w:r>
      <w:r>
        <w:t>, pervitin, heroin apod. Výsledky zobrazuje následující graf č. 11.</w:t>
      </w:r>
    </w:p>
    <w:p w:rsidR="00A20100" w:rsidRDefault="00A20100" w:rsidP="00A20100">
      <w:pPr>
        <w:pStyle w:val="Titulek"/>
      </w:pPr>
    </w:p>
    <w:p w:rsidR="00A20100" w:rsidRDefault="00A20100" w:rsidP="00A20100">
      <w:pPr>
        <w:pStyle w:val="Titulek"/>
      </w:pPr>
      <w:bookmarkStart w:id="52" w:name="_Toc392448953"/>
      <w:r>
        <w:t xml:space="preserve">Graf č. </w:t>
      </w:r>
      <w:r w:rsidR="00E0064F">
        <w:fldChar w:fldCharType="begin"/>
      </w:r>
      <w:r w:rsidR="00E0064F">
        <w:instrText xml:space="preserve"> SEQ Graf_č. \* ARABI</w:instrText>
      </w:r>
      <w:r w:rsidR="00E0064F">
        <w:instrText xml:space="preserve">C </w:instrText>
      </w:r>
      <w:r w:rsidR="00E0064F">
        <w:fldChar w:fldCharType="separate"/>
      </w:r>
      <w:r w:rsidR="005C4539">
        <w:rPr>
          <w:noProof/>
        </w:rPr>
        <w:t>11</w:t>
      </w:r>
      <w:r w:rsidR="00E0064F">
        <w:rPr>
          <w:noProof/>
        </w:rPr>
        <w:fldChar w:fldCharType="end"/>
      </w:r>
      <w:r>
        <w:t>: Zkušenost s jinými drogami.</w:t>
      </w:r>
      <w:bookmarkEnd w:id="52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5528921A" wp14:editId="1079CB50">
            <wp:extent cx="5760720" cy="1771064"/>
            <wp:effectExtent l="0" t="0" r="11430" b="19685"/>
            <wp:docPr id="252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Osm z deseti dotazovaných (80,2 %) nikdy nehrálo </w:t>
      </w:r>
      <w:r w:rsidR="00C46B3B">
        <w:t xml:space="preserve">na </w:t>
      </w:r>
      <w:r>
        <w:t>automat</w:t>
      </w:r>
      <w:r w:rsidR="00C46B3B">
        <w:t>ech</w:t>
      </w:r>
      <w:r>
        <w:t xml:space="preserve">. Šestina respondentů (16,8 %) </w:t>
      </w:r>
      <w:r w:rsidR="00C46B3B">
        <w:t xml:space="preserve">na </w:t>
      </w:r>
      <w:r>
        <w:t>automat</w:t>
      </w:r>
      <w:r w:rsidR="00C46B3B">
        <w:t>ech</w:t>
      </w:r>
      <w:r>
        <w:t xml:space="preserve"> hrála párkrát. Podrobně jsou výsledky zobrazeny v následujícím grafu č. 12.</w:t>
      </w:r>
    </w:p>
    <w:p w:rsidR="00A20100" w:rsidRDefault="00A20100" w:rsidP="00A20100"/>
    <w:p w:rsidR="00CF5DC3" w:rsidRDefault="00CF5DC3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>
        <w:br w:type="page"/>
      </w:r>
    </w:p>
    <w:p w:rsidR="00A20100" w:rsidRDefault="00A20100" w:rsidP="00A20100">
      <w:pPr>
        <w:pStyle w:val="Titulek"/>
      </w:pPr>
      <w:bookmarkStart w:id="53" w:name="_Toc392448954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12</w:t>
      </w:r>
      <w:r w:rsidR="00E0064F">
        <w:rPr>
          <w:noProof/>
        </w:rPr>
        <w:fldChar w:fldCharType="end"/>
      </w:r>
      <w:r>
        <w:t xml:space="preserve">: Hraní </w:t>
      </w:r>
      <w:r w:rsidR="00C46B3B">
        <w:t xml:space="preserve">na </w:t>
      </w:r>
      <w:r>
        <w:t>automat</w:t>
      </w:r>
      <w:r w:rsidR="00C46B3B">
        <w:t>ech</w:t>
      </w:r>
      <w:r>
        <w:t>.</w:t>
      </w:r>
      <w:bookmarkEnd w:id="53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2B7963B3" wp14:editId="6AF2A73C">
            <wp:extent cx="5752214" cy="2094614"/>
            <wp:effectExtent l="0" t="0" r="20320" b="20320"/>
            <wp:docPr id="253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>V otázce důvěry k dospělým se osm z deseti dotázaných vyjádřilo, že záleží na tom,</w:t>
      </w:r>
      <w:r w:rsidR="00C46B3B">
        <w:t xml:space="preserve"> o kterého dospělého se jedná</w:t>
      </w:r>
      <w:r>
        <w:t xml:space="preserve"> (80,2 %). Více než desetina (13,2 %) respondentů uvedla, že dospělým lze důvěřovat. Podrobné výsledky zobrazuje následující graf č.</w:t>
      </w:r>
      <w:r w:rsidR="00C46B3B">
        <w:t> </w:t>
      </w:r>
      <w:r>
        <w:t>13.</w:t>
      </w:r>
    </w:p>
    <w:p w:rsidR="00A20100" w:rsidRPr="009369EE" w:rsidRDefault="00A20100" w:rsidP="00A20100"/>
    <w:p w:rsidR="00A20100" w:rsidRDefault="00A20100" w:rsidP="00A20100">
      <w:pPr>
        <w:pStyle w:val="Titulek"/>
      </w:pPr>
      <w:bookmarkStart w:id="54" w:name="_Toc392448955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13</w:t>
      </w:r>
      <w:r w:rsidR="00E0064F">
        <w:rPr>
          <w:noProof/>
        </w:rPr>
        <w:fldChar w:fldCharType="end"/>
      </w:r>
      <w:r>
        <w:t>: Důvěra k dospělým.</w:t>
      </w:r>
      <w:bookmarkEnd w:id="54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7A06A77F" wp14:editId="6C54B955">
            <wp:extent cx="5752214" cy="1690577"/>
            <wp:effectExtent l="0" t="0" r="20320" b="24130"/>
            <wp:docPr id="254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20100" w:rsidRDefault="00A20100" w:rsidP="00A20100"/>
    <w:p w:rsidR="00A20100" w:rsidRDefault="00A20100" w:rsidP="00A20100">
      <w:pPr>
        <w:spacing w:after="200" w:line="276" w:lineRule="auto"/>
        <w:jc w:val="left"/>
        <w:rPr>
          <w:b/>
          <w:bCs/>
          <w:sz w:val="20"/>
          <w:szCs w:val="18"/>
        </w:rPr>
      </w:pPr>
      <w:r>
        <w:br w:type="page"/>
      </w:r>
    </w:p>
    <w:p w:rsidR="00A20100" w:rsidRDefault="00A20100" w:rsidP="00A55CC6">
      <w:pPr>
        <w:spacing w:line="276" w:lineRule="auto"/>
      </w:pPr>
      <w:r>
        <w:lastRenderedPageBreak/>
        <w:t xml:space="preserve">V otázce, </w:t>
      </w:r>
      <w:r w:rsidR="00C46B3B">
        <w:t>s</w:t>
      </w:r>
      <w:r>
        <w:t xml:space="preserve"> kým si respondenti jdou popovídat, když se ocitnou v situaci, se kterou si neví rady, byl</w:t>
      </w:r>
      <w:r w:rsidR="00C46B3B">
        <w:t>i</w:t>
      </w:r>
      <w:r>
        <w:t xml:space="preserve"> nejčastěji uváděnými odpověďmi rodiče, které uvedly téměř dvě třetiny dotázaných (64,5 %) a kamarádi ze školy, za kterými by šla více než třetina respondentů (34,0 %). Téměř desetina dotazovaných se nikomu nesvěřuje (8,6 %). Podrobně jsou výsledky zobrazeny v následujícím grafu č. 14. </w:t>
      </w:r>
    </w:p>
    <w:p w:rsidR="00A20100" w:rsidRDefault="00A20100" w:rsidP="00A20100"/>
    <w:p w:rsidR="00A20100" w:rsidRDefault="00A20100" w:rsidP="00A20100">
      <w:pPr>
        <w:pStyle w:val="Titulek"/>
      </w:pPr>
      <w:bookmarkStart w:id="55" w:name="_Toc392448956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14</w:t>
      </w:r>
      <w:r w:rsidR="00E0064F">
        <w:rPr>
          <w:noProof/>
        </w:rPr>
        <w:fldChar w:fldCharType="end"/>
      </w:r>
      <w:r>
        <w:t xml:space="preserve">: Osoba, </w:t>
      </w:r>
      <w:r w:rsidR="00C46B3B">
        <w:t>se</w:t>
      </w:r>
      <w:r>
        <w:t xml:space="preserve"> kterou si jde nejčastěji popovídat v situaci, ve které si neví rady.</w:t>
      </w:r>
      <w:bookmarkEnd w:id="55"/>
    </w:p>
    <w:p w:rsidR="00A20100" w:rsidRDefault="00A20100" w:rsidP="00A20100">
      <w:r>
        <w:rPr>
          <w:noProof/>
          <w:lang w:eastAsia="cs-CZ"/>
        </w:rPr>
        <w:drawing>
          <wp:inline distT="0" distB="0" distL="0" distR="0" wp14:anchorId="0956D803" wp14:editId="63A98E61">
            <wp:extent cx="5592726" cy="3561907"/>
            <wp:effectExtent l="0" t="0" r="27305" b="19685"/>
            <wp:docPr id="255" name="Graf 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>V otázce „Za kým si jdeš nejčastěji popovídat, když se ocitneš v situaci, se kterou si nevíš rady“ měli respondenti možnost uvést jinou osobu, jež nebyla ve výčtu nabízených možností. Tuto</w:t>
      </w:r>
      <w:r w:rsidR="002C6C01">
        <w:t xml:space="preserve"> variantu zvolilo</w:t>
      </w:r>
      <w:r>
        <w:t xml:space="preserve"> 8,1 % dotázaných, jejichž odpovědi byly následně kategorizovány. Třetina (33,3 %) uvedla konkrétního rodinného příslušníka a více než desetina uvedla kamaráda (13,3 %). Podrobné výsledky kategorizace odpovědí jsou uvedeny v následující tabulce č. </w:t>
      </w:r>
      <w:r w:rsidR="00C46B3B">
        <w:t>12</w:t>
      </w:r>
      <w:r>
        <w:t>.</w:t>
      </w:r>
    </w:p>
    <w:p w:rsidR="00215F0E" w:rsidRDefault="00215F0E" w:rsidP="00215F0E">
      <w:pPr>
        <w:spacing w:line="276" w:lineRule="auto"/>
      </w:pPr>
    </w:p>
    <w:p w:rsidR="00215F0E" w:rsidRDefault="00215F0E" w:rsidP="00215F0E">
      <w:pPr>
        <w:spacing w:line="276" w:lineRule="auto"/>
      </w:pPr>
    </w:p>
    <w:p w:rsidR="00215F0E" w:rsidRDefault="00215F0E" w:rsidP="00215F0E">
      <w:pPr>
        <w:spacing w:line="276" w:lineRule="auto"/>
      </w:pPr>
    </w:p>
    <w:p w:rsidR="00215F0E" w:rsidRDefault="00215F0E" w:rsidP="00215F0E">
      <w:pPr>
        <w:spacing w:line="276" w:lineRule="auto"/>
      </w:pPr>
    </w:p>
    <w:p w:rsidR="00215F0E" w:rsidRDefault="00215F0E" w:rsidP="00215F0E">
      <w:pPr>
        <w:spacing w:line="276" w:lineRule="auto"/>
      </w:pPr>
    </w:p>
    <w:p w:rsidR="00A20100" w:rsidRDefault="00A20100" w:rsidP="00A20100"/>
    <w:p w:rsidR="00A20100" w:rsidRDefault="00A20100" w:rsidP="00A20100">
      <w:pPr>
        <w:pStyle w:val="Titulek"/>
      </w:pPr>
      <w:bookmarkStart w:id="56" w:name="_Toc392246974"/>
      <w:r>
        <w:lastRenderedPageBreak/>
        <w:t xml:space="preserve">Tabulka č. </w:t>
      </w:r>
      <w:r w:rsidR="00C46B3B">
        <w:t>12</w:t>
      </w:r>
      <w:r>
        <w:t xml:space="preserve">: Jiný člověk, </w:t>
      </w:r>
      <w:r w:rsidR="00C46B3B">
        <w:t>se</w:t>
      </w:r>
      <w:r>
        <w:t xml:space="preserve"> kterým si jde popovídat v situaci, ve které si neví rady.</w:t>
      </w:r>
      <w:bookmarkEnd w:id="56"/>
      <w:r>
        <w:t xml:space="preserve">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A20100" w:rsidRPr="00FA3F0A" w:rsidTr="0029780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Jiný dospělý člověk, za kterým si jdeš nejčastěji popovídat, když se ocitneš v situaci, se kterou si nevíš rady</w:t>
            </w:r>
            <w:r w:rsidRPr="00415DAA">
              <w:rPr>
                <w:rFonts w:cs="Arial"/>
                <w:b/>
                <w:bCs/>
                <w:szCs w:val="20"/>
              </w:rPr>
              <w:t>?</w:t>
            </w:r>
          </w:p>
          <w:p w:rsidR="00A20100" w:rsidRPr="00810E72" w:rsidRDefault="00A20100" w:rsidP="00297805">
            <w:pPr>
              <w:jc w:val="center"/>
              <w:rPr>
                <w:rFonts w:cs="Arial"/>
                <w:b/>
                <w:bCs/>
                <w:color w:val="C00000"/>
                <w:szCs w:val="20"/>
              </w:rPr>
            </w:pPr>
            <w:r w:rsidRPr="00810E72">
              <w:rPr>
                <w:rFonts w:cs="Arial"/>
                <w:b/>
                <w:bCs/>
                <w:color w:val="C00000"/>
                <w:szCs w:val="20"/>
              </w:rPr>
              <w:t>Děti do 1</w:t>
            </w:r>
            <w:r>
              <w:rPr>
                <w:rFonts w:cs="Arial"/>
                <w:b/>
                <w:bCs/>
                <w:color w:val="C00000"/>
                <w:szCs w:val="20"/>
              </w:rPr>
              <w:t>5</w:t>
            </w:r>
            <w:r w:rsidRPr="00810E72">
              <w:rPr>
                <w:rFonts w:cs="Arial"/>
                <w:b/>
                <w:bCs/>
                <w:color w:val="C00000"/>
                <w:szCs w:val="20"/>
              </w:rPr>
              <w:t xml:space="preserve"> let</w:t>
            </w:r>
          </w:p>
          <w:p w:rsidR="00A20100" w:rsidRPr="00D537BB" w:rsidRDefault="00A20100" w:rsidP="0029780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6D17F6" w:rsidRDefault="00A20100" w:rsidP="0029780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odpovědělo </w:t>
            </w:r>
            <w:r>
              <w:rPr>
                <w:rFonts w:cs="Arial"/>
                <w:bCs/>
              </w:rPr>
              <w:t>8,1 </w:t>
            </w:r>
            <w:r w:rsidRPr="006D17F6">
              <w:rPr>
                <w:rFonts w:cs="Arial"/>
                <w:bCs/>
              </w:rPr>
              <w:t>%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A20100" w:rsidRPr="00FA3F0A" w:rsidTr="0029780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20100" w:rsidRPr="00935475" w:rsidRDefault="00A20100" w:rsidP="0029780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935475" w:rsidRDefault="00A20100" w:rsidP="0029780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Rodinný příslušník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33,3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Kamarád – zmíněno bez specifikace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B823ED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13,3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Přítel/kyně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B823ED" w:rsidRDefault="00A20100" w:rsidP="0029780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6D17F6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6,7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46,7</w:t>
            </w:r>
          </w:p>
        </w:tc>
      </w:tr>
      <w:tr w:rsidR="00A20100" w:rsidRPr="00FA3F0A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A20100" w:rsidRPr="0084379B" w:rsidRDefault="00A20100" w:rsidP="0029780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15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A20100" w:rsidRDefault="00A20100" w:rsidP="00A20100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215F0E" w:rsidRDefault="00215F0E" w:rsidP="00A20100">
      <w:pPr>
        <w:spacing w:after="200" w:line="276" w:lineRule="auto"/>
      </w:pPr>
    </w:p>
    <w:p w:rsidR="00A20100" w:rsidRDefault="00A20100" w:rsidP="00A20100">
      <w:pPr>
        <w:spacing w:after="200" w:line="276" w:lineRule="auto"/>
      </w:pPr>
      <w:r>
        <w:t>Více než sedm z deseti respondentů při důležitém rozhodnutí ovlivňuje názor rodičů (71,7 %). Čtvrtinu ovlivňují sourozenci (24,7 %). Další více než pětinu ovlivňuje zejména názor spolužáků (21,2 %). Podrobné výsledky zobrazuje následující graf č.</w:t>
      </w:r>
      <w:r w:rsidR="00C46B3B">
        <w:t> </w:t>
      </w:r>
      <w:r>
        <w:t>15.</w:t>
      </w:r>
    </w:p>
    <w:p w:rsidR="00A20100" w:rsidRDefault="00A20100" w:rsidP="00A20100">
      <w:pPr>
        <w:pStyle w:val="Titulek"/>
      </w:pPr>
      <w:bookmarkStart w:id="57" w:name="_Toc392448957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15</w:t>
      </w:r>
      <w:r w:rsidR="00E0064F">
        <w:rPr>
          <w:noProof/>
        </w:rPr>
        <w:fldChar w:fldCharType="end"/>
      </w:r>
      <w:r>
        <w:t>: Čí názor Tě ovlivňuje, když děláš nějaké důležité rozhodnutí?</w:t>
      </w:r>
      <w:bookmarkEnd w:id="57"/>
    </w:p>
    <w:p w:rsidR="00A20100" w:rsidRDefault="00A20100" w:rsidP="00A20100">
      <w:r>
        <w:rPr>
          <w:noProof/>
          <w:lang w:eastAsia="cs-CZ"/>
        </w:rPr>
        <w:drawing>
          <wp:inline distT="0" distB="0" distL="0" distR="0" wp14:anchorId="7AC80E47" wp14:editId="67D8C156">
            <wp:extent cx="5591175" cy="3286125"/>
            <wp:effectExtent l="0" t="0" r="9525" b="9525"/>
            <wp:docPr id="35" name="Graf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20100" w:rsidRDefault="00A20100" w:rsidP="00A20100">
      <w:pPr>
        <w:pStyle w:val="Titulek"/>
      </w:pPr>
    </w:p>
    <w:p w:rsidR="00A20100" w:rsidRDefault="00A20100" w:rsidP="00A55CC6">
      <w:pPr>
        <w:spacing w:line="276" w:lineRule="auto"/>
      </w:pPr>
      <w:r>
        <w:lastRenderedPageBreak/>
        <w:t xml:space="preserve">U výše popisované otázky „Čí názor Tě ovlivňuje, když děláš nějaké důležité rozhodnutí“ měli respondenti možnost uvést volnou </w:t>
      </w:r>
      <w:r w:rsidR="00C46B3B">
        <w:t>od</w:t>
      </w:r>
      <w:r>
        <w:t xml:space="preserve">povědí někoho jiného, kdo nebyl v seznamu nabízených možností. Takto odpovědělo 5,4 % dotazovaných. Polovina respondentů považuje za vlivný názor kamaráda (50,0 %). Další výsledky jsou uvedeny v následující tabulce č. </w:t>
      </w:r>
      <w:r w:rsidR="00C46B3B">
        <w:t>13</w:t>
      </w:r>
      <w:r>
        <w:t>.</w:t>
      </w:r>
    </w:p>
    <w:p w:rsidR="00A20100" w:rsidRPr="00D9121C" w:rsidRDefault="00A20100" w:rsidP="00A20100"/>
    <w:p w:rsidR="00A20100" w:rsidRDefault="00A20100" w:rsidP="00A20100">
      <w:pPr>
        <w:pStyle w:val="Titulek"/>
      </w:pPr>
      <w:bookmarkStart w:id="58" w:name="_Toc392246975"/>
      <w:r>
        <w:t>Tabulka č.</w:t>
      </w:r>
      <w:r w:rsidR="00C46B3B">
        <w:t>13</w:t>
      </w:r>
      <w:r>
        <w:t>: Jiný člověk, je</w:t>
      </w:r>
      <w:r w:rsidR="00C46B3B">
        <w:t>n</w:t>
      </w:r>
      <w:r>
        <w:t>ž ovlivňuje názor.</w:t>
      </w:r>
      <w:bookmarkEnd w:id="58"/>
      <w:r>
        <w:t xml:space="preserve">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A20100" w:rsidRPr="00FA3F0A" w:rsidTr="0029780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Čí názor Tě ovlivňuje, když děláš nějaké důležité rozhodnutí</w:t>
            </w:r>
            <w:r w:rsidRPr="00415DAA">
              <w:rPr>
                <w:rFonts w:cs="Arial"/>
                <w:b/>
                <w:bCs/>
                <w:szCs w:val="20"/>
              </w:rPr>
              <w:t>?</w:t>
            </w:r>
          </w:p>
          <w:p w:rsidR="00A20100" w:rsidRPr="00810E72" w:rsidRDefault="00A20100" w:rsidP="00297805">
            <w:pPr>
              <w:jc w:val="center"/>
              <w:rPr>
                <w:rFonts w:cs="Arial"/>
                <w:b/>
                <w:bCs/>
                <w:color w:val="C00000"/>
                <w:szCs w:val="20"/>
              </w:rPr>
            </w:pPr>
            <w:r>
              <w:rPr>
                <w:rFonts w:cs="Arial"/>
                <w:b/>
                <w:bCs/>
                <w:color w:val="C00000"/>
                <w:szCs w:val="20"/>
              </w:rPr>
              <w:t>Děti do 15</w:t>
            </w:r>
            <w:r w:rsidRPr="00810E72">
              <w:rPr>
                <w:rFonts w:cs="Arial"/>
                <w:b/>
                <w:bCs/>
                <w:color w:val="C00000"/>
                <w:szCs w:val="20"/>
              </w:rPr>
              <w:t xml:space="preserve"> let</w:t>
            </w:r>
          </w:p>
          <w:p w:rsidR="00A20100" w:rsidRPr="00D537BB" w:rsidRDefault="00A20100" w:rsidP="0029780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6D17F6" w:rsidRDefault="00A20100" w:rsidP="0029780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odpovědělo </w:t>
            </w:r>
            <w:r>
              <w:rPr>
                <w:rFonts w:cs="Arial"/>
                <w:bCs/>
              </w:rPr>
              <w:t>5,4 </w:t>
            </w:r>
            <w:r w:rsidRPr="006D17F6">
              <w:rPr>
                <w:rFonts w:cs="Arial"/>
                <w:bCs/>
              </w:rPr>
              <w:t>%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A20100" w:rsidRPr="00FA3F0A" w:rsidTr="0029780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20100" w:rsidRPr="00935475" w:rsidRDefault="00A20100" w:rsidP="0029780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935475" w:rsidRDefault="00A20100" w:rsidP="0029780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Kamarád – zmíněno bez specifikace</w:t>
            </w:r>
            <w:r>
              <w:rPr>
                <w:rFonts w:eastAsia="Arial Unicode MS" w:cs="Arial"/>
                <w:color w:val="000000" w:themeColor="text1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50,0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Přítel/kyně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B823ED" w:rsidRDefault="00A20100" w:rsidP="0029780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6D17F6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10,0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Nikdo – vlastní názor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B823ED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10,0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30,0</w:t>
            </w:r>
          </w:p>
        </w:tc>
      </w:tr>
      <w:tr w:rsidR="00A20100" w:rsidRPr="00FA3F0A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A20100" w:rsidRPr="0084379B" w:rsidRDefault="00A20100" w:rsidP="0029780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10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A20100" w:rsidRDefault="00A20100" w:rsidP="00A20100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A20100" w:rsidRDefault="00A20100" w:rsidP="00A20100">
      <w:pPr>
        <w:pStyle w:val="Titulek"/>
      </w:pPr>
    </w:p>
    <w:p w:rsidR="00A20100" w:rsidRDefault="00C46B3B" w:rsidP="00A55CC6">
      <w:pPr>
        <w:spacing w:after="200" w:line="276" w:lineRule="auto"/>
      </w:pPr>
      <w:r>
        <w:t>V</w:t>
      </w:r>
      <w:r w:rsidR="00A20100">
        <w:t xml:space="preserve"> otázce </w:t>
      </w:r>
      <w:r>
        <w:t xml:space="preserve">na </w:t>
      </w:r>
      <w:r w:rsidR="00A20100">
        <w:t>zkušenost</w:t>
      </w:r>
      <w:r>
        <w:t>i</w:t>
      </w:r>
      <w:r w:rsidR="00A20100">
        <w:t xml:space="preserve"> s fackou či bitím ze strany rodičů uvedla téměř třetina, že k takové situaci nikdy nedošlo (32,3 %) a více než polovina uvedla (58,1 %), že k takové situaci dochází jenom výjimečně, když jde o velký průšvih. Podrobné výsledky zobrazuje následující graf č. 16. </w:t>
      </w:r>
    </w:p>
    <w:p w:rsidR="00A20100" w:rsidRDefault="00A20100" w:rsidP="00A20100"/>
    <w:p w:rsidR="00A20100" w:rsidRPr="007C7278" w:rsidRDefault="00A20100" w:rsidP="00A20100">
      <w:pPr>
        <w:pStyle w:val="Titulek"/>
      </w:pPr>
      <w:bookmarkStart w:id="59" w:name="_Toc392448958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16</w:t>
      </w:r>
      <w:r w:rsidR="00E0064F">
        <w:rPr>
          <w:noProof/>
        </w:rPr>
        <w:fldChar w:fldCharType="end"/>
      </w:r>
      <w:r>
        <w:t>: Zkušenost s fackou/bitím.</w:t>
      </w:r>
      <w:bookmarkEnd w:id="59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017DF0B7" wp14:editId="5788423E">
            <wp:extent cx="5752214" cy="2381693"/>
            <wp:effectExtent l="0" t="0" r="20320" b="19050"/>
            <wp:docPr id="40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lastRenderedPageBreak/>
        <w:t>Více než polovina dotazovaných (52,6 %) uvedla, že si s rodiči povídala o škodlivosti drog nebo alkoholu, zbývající téměř polovina (47,4 %) si s rodiči o škodlivosti těchto látek nepovídala. Výsledky zobrazuje následující graf č. 17.</w:t>
      </w:r>
    </w:p>
    <w:p w:rsidR="00A20100" w:rsidRDefault="00A20100" w:rsidP="00A20100"/>
    <w:p w:rsidR="00A20100" w:rsidRDefault="00A20100" w:rsidP="00A20100">
      <w:pPr>
        <w:pStyle w:val="Titulek"/>
      </w:pPr>
      <w:bookmarkStart w:id="60" w:name="_Toc392448959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17</w:t>
      </w:r>
      <w:r w:rsidR="00E0064F">
        <w:rPr>
          <w:noProof/>
        </w:rPr>
        <w:fldChar w:fldCharType="end"/>
      </w:r>
      <w:r>
        <w:t>: Povídání s rodiči o škodlivosti drog nebo alkoholu.</w:t>
      </w:r>
      <w:bookmarkEnd w:id="60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21623359" wp14:editId="4F588EB6">
            <wp:extent cx="5760720" cy="1771015"/>
            <wp:effectExtent l="0" t="0" r="11430" b="19685"/>
            <wp:docPr id="41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A20100" w:rsidRDefault="00A20100" w:rsidP="00A20100">
      <w:pPr>
        <w:spacing w:after="200" w:line="276" w:lineRule="auto"/>
        <w:jc w:val="left"/>
        <w:rPr>
          <w:b/>
          <w:bCs/>
          <w:sz w:val="20"/>
          <w:szCs w:val="18"/>
        </w:rPr>
      </w:pPr>
    </w:p>
    <w:p w:rsidR="00A20100" w:rsidRDefault="00A20100" w:rsidP="00A55CC6">
      <w:pPr>
        <w:spacing w:line="276" w:lineRule="auto"/>
      </w:pPr>
      <w:r>
        <w:t>V otázce množství utracených peněz pro vlastní potřebu za měsíc dvě třetiny respondentů (67,7 %) uvedly, že utratí méně než 500 Kč. Šestina dotázaných (16,7</w:t>
      </w:r>
      <w:r w:rsidR="00C46B3B">
        <w:t> </w:t>
      </w:r>
      <w:r>
        <w:t>%) uvedla, že měsíčně utratí 500</w:t>
      </w:r>
      <w:r w:rsidR="00C46B3B">
        <w:t>–</w:t>
      </w:r>
      <w:r>
        <w:t>1</w:t>
      </w:r>
      <w:r w:rsidR="00C46B3B">
        <w:t> </w:t>
      </w:r>
      <w:r>
        <w:t xml:space="preserve">000 Kč. Podrobně jsou výsledky uvedeny v následujícím grafu č. 18. </w:t>
      </w:r>
    </w:p>
    <w:p w:rsidR="00A20100" w:rsidRPr="00BC5C96" w:rsidRDefault="00A20100" w:rsidP="00A20100"/>
    <w:p w:rsidR="00A20100" w:rsidRDefault="00A20100" w:rsidP="00A20100">
      <w:pPr>
        <w:pStyle w:val="Titulek"/>
      </w:pPr>
      <w:bookmarkStart w:id="61" w:name="_Toc392448960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18</w:t>
      </w:r>
      <w:r w:rsidR="00E0064F">
        <w:rPr>
          <w:noProof/>
        </w:rPr>
        <w:fldChar w:fldCharType="end"/>
      </w:r>
      <w:r>
        <w:t>: Peníze utracené pro vlastní potřebu za měsíc.</w:t>
      </w:r>
      <w:bookmarkEnd w:id="61"/>
    </w:p>
    <w:p w:rsidR="00A20100" w:rsidRDefault="00A20100" w:rsidP="00A20100">
      <w:r>
        <w:rPr>
          <w:noProof/>
          <w:lang w:eastAsia="cs-CZ"/>
        </w:rPr>
        <w:drawing>
          <wp:inline distT="0" distB="0" distL="0" distR="0" wp14:anchorId="1367AA7F" wp14:editId="0B047D77">
            <wp:extent cx="5591175" cy="3286125"/>
            <wp:effectExtent l="0" t="0" r="9525" b="9525"/>
            <wp:docPr id="42" name="Graf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20100" w:rsidRDefault="00A20100" w:rsidP="00A20100"/>
    <w:p w:rsidR="00A20100" w:rsidRPr="00A55CC6" w:rsidRDefault="008854A3" w:rsidP="00A20100">
      <w:pPr>
        <w:pStyle w:val="Nadpis2"/>
        <w:numPr>
          <w:ilvl w:val="1"/>
          <w:numId w:val="13"/>
        </w:numPr>
        <w:rPr>
          <w:sz w:val="24"/>
          <w:szCs w:val="24"/>
        </w:rPr>
      </w:pPr>
      <w:bookmarkStart w:id="62" w:name="_Toc392485839"/>
      <w:r w:rsidRPr="00A55CC6">
        <w:rPr>
          <w:sz w:val="24"/>
          <w:szCs w:val="24"/>
        </w:rPr>
        <w:lastRenderedPageBreak/>
        <w:t xml:space="preserve">VYHODNOCENÍ DOTAZNÍKŮ PRO MLÁDEŽ </w:t>
      </w:r>
      <w:r w:rsidR="00164DC6">
        <w:rPr>
          <w:sz w:val="24"/>
          <w:szCs w:val="24"/>
        </w:rPr>
        <w:t>15–</w:t>
      </w:r>
      <w:r w:rsidRPr="00A55CC6">
        <w:rPr>
          <w:sz w:val="24"/>
          <w:szCs w:val="24"/>
        </w:rPr>
        <w:t>26 LET</w:t>
      </w:r>
      <w:bookmarkEnd w:id="62"/>
    </w:p>
    <w:p w:rsidR="002219C0" w:rsidRDefault="002219C0" w:rsidP="002219C0">
      <w:pPr>
        <w:spacing w:before="0"/>
      </w:pPr>
    </w:p>
    <w:p w:rsidR="00A20100" w:rsidRDefault="002219C0" w:rsidP="002219C0">
      <w:pPr>
        <w:spacing w:before="0"/>
      </w:pPr>
      <w:r>
        <w:t>Jednalo se o obdobnou verzi dotazníku jako pro cílovou skupinu dětí</w:t>
      </w:r>
      <w:r w:rsidR="00164DC6">
        <w:t xml:space="preserve"> a mládeže do 15 let</w:t>
      </w:r>
      <w:r>
        <w:t>.</w:t>
      </w:r>
    </w:p>
    <w:p w:rsidR="00A20100" w:rsidRDefault="00A20100" w:rsidP="00A55CC6">
      <w:pPr>
        <w:spacing w:before="0" w:line="276" w:lineRule="auto"/>
      </w:pPr>
      <w:r w:rsidRPr="002219C0">
        <w:rPr>
          <w:b/>
        </w:rPr>
        <w:t>Z výsledků analýz vyplývá, že nejčastěji (tj. denně) se respondenti věnují rozhovorům s přáteli na PC</w:t>
      </w:r>
      <w:r w:rsidR="002219C0" w:rsidRPr="002219C0">
        <w:rPr>
          <w:b/>
        </w:rPr>
        <w:t xml:space="preserve"> </w:t>
      </w:r>
      <w:r w:rsidR="00164DC6">
        <w:rPr>
          <w:b/>
        </w:rPr>
        <w:t>–</w:t>
      </w:r>
      <w:r w:rsidR="002219C0" w:rsidRPr="002219C0">
        <w:rPr>
          <w:b/>
        </w:rPr>
        <w:t xml:space="preserve"> </w:t>
      </w:r>
      <w:r w:rsidRPr="002219C0">
        <w:rPr>
          <w:b/>
        </w:rPr>
        <w:t>Facebook, chat apod. (65,8 %). Polovina se denně věnuje telefonování a posílání SMS (50,2 %) a více než třetina uvedla, že denně surfuje na internetu kvůli zábavě (37,3 %)</w:t>
      </w:r>
      <w:r>
        <w:t xml:space="preserve"> a stará se o domácí zvíře (34,7 %). Detailně výsledky zobrazuje graf č. </w:t>
      </w:r>
      <w:r w:rsidR="00164DC6">
        <w:t>19</w:t>
      </w:r>
      <w:r>
        <w:t>.</w:t>
      </w:r>
    </w:p>
    <w:p w:rsidR="00CF5DC3" w:rsidRDefault="00CF5DC3" w:rsidP="00A20100">
      <w:pPr>
        <w:pStyle w:val="Titulek"/>
      </w:pPr>
    </w:p>
    <w:p w:rsidR="00215F0E" w:rsidRDefault="00215F0E" w:rsidP="00A20100">
      <w:pPr>
        <w:pStyle w:val="Titulek"/>
      </w:pPr>
      <w:bookmarkStart w:id="63" w:name="_Toc392448961"/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F76519" w:rsidRDefault="00A20100" w:rsidP="00A20100">
      <w:pPr>
        <w:pStyle w:val="Titulek"/>
      </w:pPr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19</w:t>
      </w:r>
      <w:r w:rsidR="00E0064F">
        <w:rPr>
          <w:noProof/>
        </w:rPr>
        <w:fldChar w:fldCharType="end"/>
      </w:r>
      <w:r>
        <w:t>: Četnost aktivit a činností v průběhu týdne.</w:t>
      </w:r>
      <w:bookmarkEnd w:id="63"/>
    </w:p>
    <w:p w:rsidR="00A20100" w:rsidRDefault="00A20100" w:rsidP="00A20100">
      <w:pPr>
        <w:pStyle w:val="Titulek"/>
      </w:pPr>
      <w:r w:rsidRPr="00937B7B">
        <w:rPr>
          <w:noProof/>
          <w:color w:val="C00000"/>
          <w:lang w:eastAsia="cs-CZ"/>
        </w:rPr>
        <w:drawing>
          <wp:inline distT="0" distB="0" distL="0" distR="0" wp14:anchorId="464E01F7" wp14:editId="39AE425D">
            <wp:extent cx="5805377" cy="7910623"/>
            <wp:effectExtent l="0" t="0" r="24130" b="14605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20100" w:rsidRDefault="00A20100" w:rsidP="00A55CC6">
      <w:pPr>
        <w:spacing w:line="276" w:lineRule="auto"/>
      </w:pPr>
      <w:r>
        <w:lastRenderedPageBreak/>
        <w:t xml:space="preserve">Respondenti měli možnost kromě výše zmíněných činností uvést také jiné činnosti, kterým se v průběhu týdně věnovali. Odpověď uvedlo 15,9 % dotázaných a mezi nejčastější varianty patřily zájmy a kroužky (31,9 %), fyziologické potřeby (spánek, jídlo, hygiena apod.) (29,9 %) a sport (25,5 %). Výsledky jsou uvedeny v následující tabulce č. </w:t>
      </w:r>
      <w:r w:rsidR="00164DC6">
        <w:t>14</w:t>
      </w:r>
      <w:r>
        <w:t>.</w:t>
      </w:r>
    </w:p>
    <w:p w:rsidR="00A20100" w:rsidRDefault="00A20100" w:rsidP="00A20100"/>
    <w:p w:rsidR="00A20100" w:rsidRDefault="00A20100" w:rsidP="00A20100">
      <w:pPr>
        <w:pStyle w:val="Titulek"/>
      </w:pPr>
      <w:bookmarkStart w:id="64" w:name="_Toc392246976"/>
      <w:r>
        <w:t>Tabulka č.</w:t>
      </w:r>
      <w:r w:rsidR="00164DC6">
        <w:t xml:space="preserve"> 14</w:t>
      </w:r>
      <w:r>
        <w:t xml:space="preserve">: Další činnosti, kterým se </w:t>
      </w:r>
      <w:r w:rsidR="00164DC6">
        <w:t>mládež</w:t>
      </w:r>
      <w:r>
        <w:t xml:space="preserve"> v průběhu týdne věnoval</w:t>
      </w:r>
      <w:r w:rsidR="00164DC6">
        <w:t>a</w:t>
      </w:r>
      <w:r>
        <w:t>.</w:t>
      </w:r>
      <w:bookmarkEnd w:id="64"/>
    </w:p>
    <w:tbl>
      <w:tblPr>
        <w:tblW w:w="9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6"/>
        <w:gridCol w:w="2410"/>
        <w:gridCol w:w="2196"/>
      </w:tblGrid>
      <w:tr w:rsidR="00A20100" w:rsidRPr="001B3355" w:rsidTr="00297805">
        <w:trPr>
          <w:cantSplit/>
          <w:trHeight w:val="327"/>
        </w:trPr>
        <w:tc>
          <w:tcPr>
            <w:tcW w:w="476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1B3355">
              <w:rPr>
                <w:rFonts w:cs="Arial"/>
                <w:b/>
                <w:bCs/>
                <w:szCs w:val="20"/>
              </w:rPr>
              <w:t>Jaké jiné činnosti ses v průběhu minulého týdne věnoval?</w:t>
            </w:r>
          </w:p>
          <w:p w:rsidR="00A20100" w:rsidRPr="00433608" w:rsidRDefault="00A20100" w:rsidP="00297805">
            <w:pPr>
              <w:jc w:val="center"/>
              <w:rPr>
                <w:rFonts w:cs="Arial"/>
                <w:b/>
                <w:bCs/>
                <w:color w:val="C00000"/>
                <w:szCs w:val="20"/>
              </w:rPr>
            </w:pPr>
            <w:r w:rsidRPr="00433608">
              <w:rPr>
                <w:rFonts w:cs="Arial"/>
                <w:b/>
                <w:bCs/>
                <w:color w:val="C00000"/>
                <w:szCs w:val="20"/>
              </w:rPr>
              <w:t>15 let a více</w:t>
            </w:r>
          </w:p>
          <w:p w:rsidR="00A20100" w:rsidRPr="001B3355" w:rsidRDefault="00A20100" w:rsidP="0029780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1B3355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60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Na otázku </w:t>
            </w:r>
            <w:r w:rsidRPr="001B3355">
              <w:rPr>
                <w:rFonts w:cs="Arial"/>
                <w:bCs/>
                <w:sz w:val="20"/>
                <w:szCs w:val="20"/>
              </w:rPr>
              <w:t xml:space="preserve">odpovědělo </w:t>
            </w:r>
            <w:r>
              <w:rPr>
                <w:rFonts w:cs="Arial"/>
                <w:bCs/>
                <w:sz w:val="20"/>
                <w:szCs w:val="20"/>
              </w:rPr>
              <w:t>15,9</w:t>
            </w:r>
            <w:r w:rsidRPr="001B3355">
              <w:rPr>
                <w:rFonts w:cs="Arial"/>
                <w:bCs/>
                <w:sz w:val="20"/>
                <w:szCs w:val="20"/>
              </w:rPr>
              <w:t> % dotázaných.</w:t>
            </w:r>
          </w:p>
        </w:tc>
      </w:tr>
      <w:tr w:rsidR="00A20100" w:rsidRPr="001B3355" w:rsidTr="00297805">
        <w:trPr>
          <w:cantSplit/>
          <w:trHeight w:val="326"/>
        </w:trPr>
        <w:tc>
          <w:tcPr>
            <w:tcW w:w="4766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/>
                <w:bCs/>
                <w:sz w:val="20"/>
                <w:szCs w:val="20"/>
              </w:rPr>
            </w:pPr>
            <w:r w:rsidRPr="001B3355">
              <w:rPr>
                <w:rFonts w:cs="Arial"/>
                <w:b/>
                <w:bCs/>
                <w:sz w:val="20"/>
                <w:szCs w:val="20"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/>
                <w:bCs/>
                <w:sz w:val="20"/>
                <w:szCs w:val="20"/>
              </w:rPr>
            </w:pPr>
            <w:r w:rsidRPr="001B3355">
              <w:rPr>
                <w:rFonts w:cs="Arial"/>
                <w:b/>
                <w:bCs/>
                <w:sz w:val="20"/>
                <w:szCs w:val="20"/>
              </w:rPr>
              <w:t>V %</w:t>
            </w:r>
          </w:p>
        </w:tc>
      </w:tr>
      <w:tr w:rsidR="00A20100" w:rsidRPr="001B3355" w:rsidTr="00297805">
        <w:tc>
          <w:tcPr>
            <w:tcW w:w="4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20100" w:rsidRPr="001B3355" w:rsidRDefault="00A20100" w:rsidP="00297805">
            <w:pPr>
              <w:pStyle w:val="Nadpis8"/>
              <w:spacing w:before="0"/>
              <w:jc w:val="left"/>
              <w:rPr>
                <w:rFonts w:ascii="Arial" w:eastAsia="Arial Unicode MS" w:hAnsi="Arial" w:cs="Arial"/>
                <w:bCs/>
                <w:color w:val="000000" w:themeColor="text1"/>
              </w:rPr>
            </w:pPr>
            <w:r>
              <w:rPr>
                <w:rFonts w:ascii="Arial" w:eastAsia="Arial Unicode MS" w:hAnsi="Arial" w:cs="Arial"/>
                <w:bCs/>
                <w:color w:val="000000" w:themeColor="text1"/>
              </w:rPr>
              <w:t>Zájmy, kroužky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31,9</w:t>
            </w:r>
          </w:p>
        </w:tc>
      </w:tr>
      <w:tr w:rsidR="00A20100" w:rsidRPr="001B3355" w:rsidTr="00297805">
        <w:tc>
          <w:tcPr>
            <w:tcW w:w="4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bCs/>
                <w:color w:val="000000" w:themeColor="text1"/>
                <w:sz w:val="20"/>
                <w:szCs w:val="20"/>
              </w:rPr>
            </w:pPr>
            <w:r w:rsidRPr="001B3355">
              <w:rPr>
                <w:rFonts w:cs="Arial"/>
                <w:color w:val="000000" w:themeColor="text1"/>
                <w:sz w:val="20"/>
                <w:szCs w:val="20"/>
              </w:rPr>
              <w:t>Fyziologické potřeby (spánek, jídlo, hygiena apod.)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Cs/>
                <w:sz w:val="20"/>
                <w:szCs w:val="20"/>
              </w:rPr>
            </w:pPr>
            <w:r>
              <w:rPr>
                <w:rFonts w:eastAsia="Arial Unicode MS" w:cs="Arial"/>
                <w:bCs/>
                <w:sz w:val="20"/>
                <w:szCs w:val="20"/>
              </w:rPr>
              <w:t>14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29,9</w:t>
            </w:r>
          </w:p>
        </w:tc>
      </w:tr>
      <w:tr w:rsidR="00A20100" w:rsidRPr="001B3355" w:rsidTr="00297805">
        <w:tc>
          <w:tcPr>
            <w:tcW w:w="4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Arial"/>
                <w:color w:val="000000" w:themeColor="text1"/>
                <w:sz w:val="20"/>
                <w:szCs w:val="20"/>
              </w:rPr>
              <w:t>Sport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25,5</w:t>
            </w:r>
          </w:p>
        </w:tc>
      </w:tr>
      <w:tr w:rsidR="00A20100" w:rsidRPr="001B3355" w:rsidTr="00297805">
        <w:tc>
          <w:tcPr>
            <w:tcW w:w="4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20100" w:rsidRPr="001B3355" w:rsidRDefault="00A20100" w:rsidP="00297805">
            <w:pPr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Práce (výpomoc doma, brigády), učení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8,5</w:t>
            </w:r>
          </w:p>
        </w:tc>
      </w:tr>
      <w:tr w:rsidR="00A20100" w:rsidRPr="001B3355" w:rsidTr="00297805">
        <w:tc>
          <w:tcPr>
            <w:tcW w:w="4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 w:rsidRPr="001B3355">
              <w:rPr>
                <w:rFonts w:eastAsia="Arial Unicode MS" w:cs="Arial"/>
                <w:color w:val="000000" w:themeColor="text1"/>
                <w:sz w:val="20"/>
                <w:szCs w:val="20"/>
              </w:rPr>
              <w:t>Ostatní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4,2</w:t>
            </w:r>
          </w:p>
        </w:tc>
      </w:tr>
      <w:tr w:rsidR="00A20100" w:rsidRPr="001B3355" w:rsidTr="00297805">
        <w:tc>
          <w:tcPr>
            <w:tcW w:w="47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0100" w:rsidRPr="001B3355" w:rsidRDefault="00A20100" w:rsidP="002978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B3355">
              <w:rPr>
                <w:rFonts w:cs="Arial"/>
                <w:b/>
                <w:sz w:val="20"/>
                <w:szCs w:val="20"/>
              </w:rPr>
              <w:t>Celkem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/>
                <w:sz w:val="20"/>
                <w:szCs w:val="20"/>
              </w:rPr>
            </w:pPr>
            <w:r>
              <w:rPr>
                <w:rFonts w:eastAsia="Arial Unicode MS" w:cs="Arial"/>
                <w:b/>
                <w:sz w:val="20"/>
                <w:szCs w:val="20"/>
              </w:rPr>
              <w:t>47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/>
                <w:sz w:val="20"/>
                <w:szCs w:val="20"/>
              </w:rPr>
            </w:pPr>
            <w:r w:rsidRPr="001B3355">
              <w:rPr>
                <w:rFonts w:cs="Arial"/>
                <w:b/>
                <w:sz w:val="20"/>
                <w:szCs w:val="20"/>
              </w:rPr>
              <w:t>100,0</w:t>
            </w:r>
          </w:p>
        </w:tc>
      </w:tr>
    </w:tbl>
    <w:p w:rsidR="00A20100" w:rsidRDefault="00A20100" w:rsidP="00A20100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A20100" w:rsidRDefault="00A20100" w:rsidP="00A55CC6">
      <w:pPr>
        <w:spacing w:line="276" w:lineRule="auto"/>
      </w:pPr>
      <w:r>
        <w:t xml:space="preserve">V místě bydliště považuje možnosti pro trávení volného času po škole </w:t>
      </w:r>
      <w:r w:rsidR="00164DC6">
        <w:t xml:space="preserve">za dostatečné </w:t>
      </w:r>
      <w:r>
        <w:t>polovina</w:t>
      </w:r>
      <w:r w:rsidR="00164DC6">
        <w:t xml:space="preserve"> mládeže</w:t>
      </w:r>
      <w:r>
        <w:t xml:space="preserve"> (rozhodně ano 14,0 %, spíše ano 36,0 %). Podrobně výsledky zobrazuje následující graf č. 2</w:t>
      </w:r>
      <w:r w:rsidR="00164DC6">
        <w:t>0</w:t>
      </w:r>
      <w:r>
        <w:t>.</w:t>
      </w:r>
    </w:p>
    <w:p w:rsidR="00215F0E" w:rsidRDefault="00215F0E" w:rsidP="00A20100">
      <w:pPr>
        <w:pStyle w:val="Titulek"/>
      </w:pPr>
      <w:bookmarkStart w:id="65" w:name="_Toc392448962"/>
    </w:p>
    <w:p w:rsidR="00A20100" w:rsidRDefault="00A20100" w:rsidP="00A20100">
      <w:pPr>
        <w:pStyle w:val="Titulek"/>
      </w:pPr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20</w:t>
      </w:r>
      <w:r w:rsidR="00E0064F">
        <w:rPr>
          <w:noProof/>
        </w:rPr>
        <w:fldChar w:fldCharType="end"/>
      </w:r>
      <w:r>
        <w:t>: Dostatek možností co dělat po škole.</w:t>
      </w:r>
      <w:bookmarkEnd w:id="65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6D34B742" wp14:editId="1A675823">
            <wp:extent cx="5753819" cy="2027208"/>
            <wp:effectExtent l="0" t="0" r="18415" b="11430"/>
            <wp:docPr id="9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>Co mládeži pro trávení volného času v místě jej</w:t>
      </w:r>
      <w:r w:rsidR="00164DC6">
        <w:t>ího</w:t>
      </w:r>
      <w:r>
        <w:t xml:space="preserve"> bydliště schází, bylo identifikováno prostřednictvím volné otázky (bez nabízených variant odpovědí), což umožnilo </w:t>
      </w:r>
      <w:r w:rsidR="00164DC6">
        <w:t>zachycení</w:t>
      </w:r>
      <w:r>
        <w:t xml:space="preserve"> spontánních reakcí. Odpovědi byly následně kategorizovány.</w:t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>Více než čtvrtina respondentů uvedla, že j</w:t>
      </w:r>
      <w:r w:rsidR="00962519">
        <w:t>í</w:t>
      </w:r>
      <w:r>
        <w:t xml:space="preserve"> pro trávení volného času schází možnosti sportovního vyžití (26,2 %) a pětině respondentů schází možnosti kulturního a</w:t>
      </w:r>
      <w:r w:rsidR="00962519">
        <w:t> </w:t>
      </w:r>
      <w:r>
        <w:t xml:space="preserve">společenského vyžití (19,5 %). Podrobně jsou výsledky uvedeny v následující tabulce č. </w:t>
      </w:r>
      <w:r w:rsidR="006938CB">
        <w:t>15</w:t>
      </w:r>
      <w:r>
        <w:t>.</w:t>
      </w:r>
    </w:p>
    <w:p w:rsidR="00A20100" w:rsidRDefault="00A20100" w:rsidP="00A20100">
      <w:pPr>
        <w:pStyle w:val="Titulek"/>
      </w:pPr>
    </w:p>
    <w:p w:rsidR="00A20100" w:rsidRDefault="00A20100" w:rsidP="00A20100">
      <w:pPr>
        <w:pStyle w:val="Titulek"/>
      </w:pPr>
    </w:p>
    <w:p w:rsidR="00A20100" w:rsidRDefault="00A20100" w:rsidP="00A20100">
      <w:pPr>
        <w:pStyle w:val="Titulek"/>
      </w:pPr>
      <w:bookmarkStart w:id="66" w:name="_Toc392246977"/>
      <w:r>
        <w:t xml:space="preserve">Tabulka č. </w:t>
      </w:r>
      <w:r w:rsidR="006938CB">
        <w:t>15</w:t>
      </w:r>
      <w:r>
        <w:t>: Scházející možnosti pro trávení volného času – kategorizované odpovědi.</w:t>
      </w:r>
      <w:bookmarkEnd w:id="66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A20100" w:rsidRPr="001B3355" w:rsidTr="0029780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1B3355">
              <w:rPr>
                <w:rFonts w:cs="Arial"/>
                <w:b/>
                <w:bCs/>
                <w:color w:val="000000"/>
                <w:szCs w:val="20"/>
              </w:rPr>
              <w:t>Co ti pro trávení volného času v místě tvého bydliště schází</w:t>
            </w:r>
            <w:r w:rsidRPr="001B3355">
              <w:rPr>
                <w:rFonts w:cs="Arial"/>
                <w:b/>
                <w:bCs/>
                <w:szCs w:val="20"/>
              </w:rPr>
              <w:t>?</w:t>
            </w:r>
          </w:p>
          <w:p w:rsidR="00A20100" w:rsidRPr="00810E72" w:rsidRDefault="00A20100" w:rsidP="00297805">
            <w:pPr>
              <w:jc w:val="center"/>
              <w:rPr>
                <w:rFonts w:cs="Arial"/>
                <w:b/>
                <w:bCs/>
                <w:color w:val="C00000"/>
                <w:szCs w:val="20"/>
              </w:rPr>
            </w:pPr>
            <w:r w:rsidRPr="00810E72">
              <w:rPr>
                <w:rFonts w:cs="Arial"/>
                <w:b/>
                <w:bCs/>
                <w:color w:val="C00000"/>
                <w:szCs w:val="20"/>
              </w:rPr>
              <w:t>1</w:t>
            </w:r>
            <w:r>
              <w:rPr>
                <w:rFonts w:cs="Arial"/>
                <w:b/>
                <w:bCs/>
                <w:color w:val="C00000"/>
                <w:szCs w:val="20"/>
              </w:rPr>
              <w:t>5</w:t>
            </w:r>
            <w:r w:rsidRPr="00810E72">
              <w:rPr>
                <w:rFonts w:cs="Arial"/>
                <w:b/>
                <w:bCs/>
                <w:color w:val="C00000"/>
                <w:szCs w:val="20"/>
              </w:rPr>
              <w:t xml:space="preserve"> let</w:t>
            </w:r>
            <w:r>
              <w:rPr>
                <w:rFonts w:cs="Arial"/>
                <w:b/>
                <w:bCs/>
                <w:color w:val="C00000"/>
                <w:szCs w:val="20"/>
              </w:rPr>
              <w:t xml:space="preserve"> a více</w:t>
            </w:r>
          </w:p>
          <w:p w:rsidR="00A20100" w:rsidRPr="001B3355" w:rsidRDefault="00A20100" w:rsidP="0029780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1B3355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Cs/>
                <w:sz w:val="20"/>
                <w:szCs w:val="20"/>
              </w:rPr>
            </w:pPr>
            <w:r w:rsidRPr="001B3355">
              <w:rPr>
                <w:rFonts w:cs="Arial"/>
                <w:bCs/>
                <w:sz w:val="20"/>
                <w:szCs w:val="20"/>
              </w:rPr>
              <w:t>Na otázku (bez nabízených variant odpovědí)</w:t>
            </w:r>
          </w:p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Cs/>
                <w:sz w:val="20"/>
                <w:szCs w:val="20"/>
              </w:rPr>
            </w:pPr>
            <w:r w:rsidRPr="001B3355">
              <w:rPr>
                <w:rFonts w:cs="Arial"/>
                <w:bCs/>
                <w:sz w:val="20"/>
                <w:szCs w:val="20"/>
              </w:rPr>
              <w:t>odpo</w:t>
            </w:r>
            <w:r>
              <w:rPr>
                <w:rFonts w:cs="Arial"/>
                <w:bCs/>
                <w:sz w:val="20"/>
                <w:szCs w:val="20"/>
              </w:rPr>
              <w:t>vědělo 62,7</w:t>
            </w:r>
            <w:r w:rsidRPr="001B3355">
              <w:rPr>
                <w:rFonts w:cs="Arial"/>
                <w:bCs/>
                <w:sz w:val="20"/>
                <w:szCs w:val="20"/>
              </w:rPr>
              <w:t xml:space="preserve"> % dotázaných.</w:t>
            </w:r>
          </w:p>
        </w:tc>
      </w:tr>
      <w:tr w:rsidR="00A20100" w:rsidRPr="001B3355" w:rsidTr="0029780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/>
                <w:bCs/>
                <w:sz w:val="20"/>
                <w:szCs w:val="20"/>
              </w:rPr>
            </w:pPr>
            <w:r w:rsidRPr="001B3355">
              <w:rPr>
                <w:rFonts w:cs="Arial"/>
                <w:b/>
                <w:bCs/>
                <w:sz w:val="20"/>
                <w:szCs w:val="20"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outlineLvl w:val="6"/>
              <w:rPr>
                <w:rFonts w:cs="Arial"/>
                <w:b/>
                <w:bCs/>
                <w:sz w:val="20"/>
                <w:szCs w:val="20"/>
              </w:rPr>
            </w:pPr>
            <w:r w:rsidRPr="001B3355">
              <w:rPr>
                <w:rFonts w:cs="Arial"/>
                <w:b/>
                <w:bCs/>
                <w:sz w:val="20"/>
                <w:szCs w:val="20"/>
              </w:rPr>
              <w:t>V %</w:t>
            </w:r>
          </w:p>
        </w:tc>
      </w:tr>
      <w:tr w:rsidR="00A20100" w:rsidRPr="001B3355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Arial"/>
                <w:bCs/>
                <w:color w:val="000000" w:themeColor="text1"/>
                <w:sz w:val="20"/>
                <w:szCs w:val="20"/>
              </w:rPr>
              <w:t>Sportovní vyžití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Cs/>
                <w:sz w:val="20"/>
                <w:szCs w:val="20"/>
              </w:rPr>
            </w:pPr>
            <w:r>
              <w:rPr>
                <w:rFonts w:eastAsia="Arial Unicode MS" w:cs="Arial"/>
                <w:bCs/>
                <w:sz w:val="20"/>
                <w:szCs w:val="20"/>
              </w:rPr>
              <w:t>49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26,2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Kultura a společenské vyžití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36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19,5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Arial"/>
                <w:color w:val="000000" w:themeColor="text1"/>
                <w:sz w:val="20"/>
                <w:szCs w:val="20"/>
              </w:rPr>
              <w:t>Vodní plochy (aquapark, bazén, rybník)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13,0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pStyle w:val="Nadpis8"/>
              <w:spacing w:before="0"/>
              <w:jc w:val="left"/>
              <w:rPr>
                <w:rFonts w:ascii="Arial" w:eastAsia="Arial Unicode MS" w:hAnsi="Arial" w:cs="Arial"/>
                <w:bCs/>
                <w:color w:val="000000" w:themeColor="text1"/>
              </w:rPr>
            </w:pPr>
            <w:r>
              <w:rPr>
                <w:rFonts w:ascii="Arial" w:eastAsia="Arial Unicode MS" w:hAnsi="Arial" w:cs="Arial"/>
                <w:bCs/>
                <w:color w:val="000000" w:themeColor="text1"/>
              </w:rPr>
              <w:t>Vylepšení venkovního prostranství (hřiště, lavičky, parky)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10,3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Arial"/>
                <w:color w:val="000000" w:themeColor="text1"/>
                <w:sz w:val="20"/>
                <w:szCs w:val="20"/>
              </w:rPr>
              <w:t>Kamarádi, lidé stejného věku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10,3</w:t>
            </w:r>
          </w:p>
        </w:tc>
      </w:tr>
      <w:tr w:rsidR="00A20100" w:rsidRPr="001B3355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1B3355" w:rsidRDefault="00A20100" w:rsidP="00297805">
            <w:pPr>
              <w:jc w:val="left"/>
              <w:rPr>
                <w:rFonts w:eastAsia="Arial Unicode MS" w:cs="Arial"/>
                <w:color w:val="000000" w:themeColor="text1"/>
                <w:sz w:val="20"/>
                <w:szCs w:val="20"/>
              </w:rPr>
            </w:pPr>
            <w:r w:rsidRPr="001B3355">
              <w:rPr>
                <w:rFonts w:eastAsia="Arial Unicode MS" w:cs="Arial"/>
                <w:color w:val="000000" w:themeColor="text1"/>
                <w:sz w:val="20"/>
                <w:szCs w:val="20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38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eastAsia="Arial Unicode MS" w:cs="Arial"/>
                <w:sz w:val="20"/>
                <w:szCs w:val="20"/>
              </w:rPr>
              <w:t>20,5</w:t>
            </w:r>
          </w:p>
        </w:tc>
      </w:tr>
      <w:tr w:rsidR="00A20100" w:rsidRPr="001B3355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A20100" w:rsidRPr="001B3355" w:rsidRDefault="00A20100" w:rsidP="0029780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B3355">
              <w:rPr>
                <w:rFonts w:cs="Arial"/>
                <w:b/>
                <w:sz w:val="20"/>
                <w:szCs w:val="20"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/>
                <w:sz w:val="20"/>
                <w:szCs w:val="20"/>
              </w:rPr>
            </w:pPr>
            <w:r>
              <w:rPr>
                <w:rFonts w:eastAsia="Arial Unicode MS" w:cs="Arial"/>
                <w:b/>
                <w:sz w:val="20"/>
                <w:szCs w:val="20"/>
              </w:rPr>
              <w:t>185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1B3355" w:rsidRDefault="00A20100" w:rsidP="00297805">
            <w:pPr>
              <w:jc w:val="center"/>
              <w:rPr>
                <w:rFonts w:eastAsia="Arial Unicode MS" w:cs="Arial"/>
                <w:b/>
                <w:sz w:val="20"/>
                <w:szCs w:val="20"/>
              </w:rPr>
            </w:pPr>
            <w:r w:rsidRPr="001B3355">
              <w:rPr>
                <w:rFonts w:cs="Arial"/>
                <w:b/>
                <w:sz w:val="20"/>
                <w:szCs w:val="20"/>
              </w:rPr>
              <w:t>100,0</w:t>
            </w:r>
          </w:p>
        </w:tc>
      </w:tr>
    </w:tbl>
    <w:p w:rsidR="00A20100" w:rsidRDefault="00A20100" w:rsidP="00A20100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6938CB" w:rsidRDefault="006938CB" w:rsidP="00A55CC6">
      <w:pPr>
        <w:spacing w:line="276" w:lineRule="auto"/>
      </w:pPr>
    </w:p>
    <w:p w:rsidR="00A20100" w:rsidRDefault="00A20100" w:rsidP="00A55CC6">
      <w:pPr>
        <w:spacing w:line="276" w:lineRule="auto"/>
        <w:rPr>
          <w:b/>
          <w:bCs/>
          <w:sz w:val="20"/>
          <w:szCs w:val="18"/>
        </w:rPr>
      </w:pPr>
      <w:r>
        <w:t>Aktivně se svými rodiči (povídání si, sport, hry, výlety apod.) strávil</w:t>
      </w:r>
      <w:r w:rsidR="006938CB">
        <w:t>i</w:t>
      </w:r>
      <w:r>
        <w:t xml:space="preserve"> v posledním týdnu 8 a více hodin tři respondenti z deseti dotázaných (27,1 %). Oproti tomu méně než hodinu v týdnu strávila aktivně se svými rodiči pětina dotázaných (19,2 %).  Podrobně výsledky zobrazuje následující graf č. </w:t>
      </w:r>
      <w:r w:rsidR="006938CB">
        <w:t>21</w:t>
      </w:r>
      <w:r>
        <w:t>.</w:t>
      </w:r>
      <w:r>
        <w:br w:type="page"/>
      </w:r>
    </w:p>
    <w:p w:rsidR="00A20100" w:rsidRDefault="00A20100" w:rsidP="00A20100">
      <w:pPr>
        <w:pStyle w:val="Titulek"/>
      </w:pPr>
      <w:bookmarkStart w:id="67" w:name="_Toc392448963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</w:instrText>
      </w:r>
      <w:r w:rsidR="00E0064F">
        <w:instrText xml:space="preserve"> ARABIC </w:instrText>
      </w:r>
      <w:r w:rsidR="00E0064F">
        <w:fldChar w:fldCharType="separate"/>
      </w:r>
      <w:r w:rsidR="005C4539">
        <w:rPr>
          <w:noProof/>
        </w:rPr>
        <w:t>21</w:t>
      </w:r>
      <w:r w:rsidR="00E0064F">
        <w:rPr>
          <w:noProof/>
        </w:rPr>
        <w:fldChar w:fldCharType="end"/>
      </w:r>
      <w:r>
        <w:t>: Čas strávený s rodiči.</w:t>
      </w:r>
      <w:bookmarkEnd w:id="67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09AD059E" wp14:editId="4DBD3C24">
            <wp:extent cx="5762847" cy="2424223"/>
            <wp:effectExtent l="0" t="0" r="9525" b="14605"/>
            <wp:docPr id="10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20100" w:rsidRDefault="00A20100" w:rsidP="00A20100">
      <w:pPr>
        <w:spacing w:after="200" w:line="276" w:lineRule="auto"/>
        <w:jc w:val="left"/>
        <w:rPr>
          <w:b/>
          <w:bCs/>
          <w:sz w:val="20"/>
          <w:szCs w:val="18"/>
        </w:rPr>
      </w:pPr>
    </w:p>
    <w:p w:rsidR="00A20100" w:rsidRDefault="00A20100" w:rsidP="00A55CC6">
      <w:pPr>
        <w:spacing w:line="276" w:lineRule="auto"/>
      </w:pPr>
      <w:r>
        <w:t xml:space="preserve">Osm z deseti dotázaných respondentů z řad mládeže (82,0 %) je součástí nějaké party či skupiny kamarádů. Pětina dotázaných uvedla, že není součástí žádné party či skupiny kamarádů. Výsledky zobrazuje následující graf č. </w:t>
      </w:r>
      <w:r w:rsidR="006938CB">
        <w:t>22</w:t>
      </w:r>
      <w:r>
        <w:t>.</w:t>
      </w:r>
    </w:p>
    <w:p w:rsidR="00A20100" w:rsidRPr="00991ADE" w:rsidRDefault="00A20100" w:rsidP="00A20100"/>
    <w:p w:rsidR="00A20100" w:rsidRPr="00851CAF" w:rsidRDefault="00A20100" w:rsidP="00A20100">
      <w:pPr>
        <w:pStyle w:val="Titulek"/>
      </w:pPr>
      <w:bookmarkStart w:id="68" w:name="_Toc392448964"/>
      <w:r>
        <w:t xml:space="preserve">Graf č. </w:t>
      </w:r>
      <w:r w:rsidR="00E0064F">
        <w:fldChar w:fldCharType="begin"/>
      </w:r>
      <w:r w:rsidR="00E0064F">
        <w:instrText xml:space="preserve"> SEQ Graf_č. \* ARABI</w:instrText>
      </w:r>
      <w:r w:rsidR="00E0064F">
        <w:instrText xml:space="preserve">C </w:instrText>
      </w:r>
      <w:r w:rsidR="00E0064F">
        <w:fldChar w:fldCharType="separate"/>
      </w:r>
      <w:r w:rsidR="005C4539">
        <w:rPr>
          <w:noProof/>
        </w:rPr>
        <w:t>22</w:t>
      </w:r>
      <w:r w:rsidR="00E0064F">
        <w:rPr>
          <w:noProof/>
        </w:rPr>
        <w:fldChar w:fldCharType="end"/>
      </w:r>
      <w:r>
        <w:t>: Členství v partě/skupině kamarádů.</w:t>
      </w:r>
      <w:bookmarkEnd w:id="68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6FB8FE54" wp14:editId="2701C0C6">
            <wp:extent cx="5762847" cy="2083981"/>
            <wp:effectExtent l="0" t="0" r="9525" b="12065"/>
            <wp:docPr id="2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20100" w:rsidRDefault="00A20100" w:rsidP="00A20100">
      <w:pPr>
        <w:spacing w:after="200" w:line="276" w:lineRule="auto"/>
        <w:jc w:val="left"/>
      </w:pPr>
    </w:p>
    <w:p w:rsidR="00A20100" w:rsidRDefault="00A20100" w:rsidP="00A55CC6">
      <w:pPr>
        <w:spacing w:line="276" w:lineRule="auto"/>
      </w:pPr>
      <w:r>
        <w:t>Dvě pětiny dotázaných (40,8 %) strávily v uplynulém týdnu venku s kamarády (z</w:t>
      </w:r>
      <w:r w:rsidR="006938CB">
        <w:t> </w:t>
      </w:r>
      <w:r>
        <w:t xml:space="preserve">party) 8 a více hodin. Oproti tomu méně než hodinu s kamarády strávila desetina respondentů (11,2 %). Podrobně výsledky zobrazuje následující graf č. </w:t>
      </w:r>
      <w:r w:rsidR="006938CB">
        <w:t>23</w:t>
      </w:r>
      <w:r>
        <w:t>.</w:t>
      </w:r>
    </w:p>
    <w:p w:rsidR="00A20100" w:rsidRDefault="00A20100" w:rsidP="00A20100"/>
    <w:p w:rsidR="00A20100" w:rsidRDefault="00A20100" w:rsidP="00A20100">
      <w:pPr>
        <w:spacing w:after="200" w:line="276" w:lineRule="auto"/>
        <w:jc w:val="left"/>
        <w:rPr>
          <w:b/>
          <w:bCs/>
          <w:sz w:val="20"/>
          <w:szCs w:val="18"/>
        </w:rPr>
      </w:pPr>
      <w:r>
        <w:br w:type="page"/>
      </w:r>
    </w:p>
    <w:p w:rsidR="00A20100" w:rsidRDefault="00A20100" w:rsidP="00A20100">
      <w:pPr>
        <w:pStyle w:val="Titulek"/>
      </w:pPr>
      <w:bookmarkStart w:id="69" w:name="_Toc392448965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23</w:t>
      </w:r>
      <w:r w:rsidR="00E0064F">
        <w:rPr>
          <w:noProof/>
        </w:rPr>
        <w:fldChar w:fldCharType="end"/>
      </w:r>
      <w:r>
        <w:t>: Čas strávený s kamarády venku.</w:t>
      </w:r>
      <w:bookmarkEnd w:id="69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094D20C2" wp14:editId="6EEE681F">
            <wp:extent cx="5753819" cy="2027208"/>
            <wp:effectExtent l="0" t="0" r="18415" b="11430"/>
            <wp:docPr id="3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>Téměř čtvrtina dotázan</w:t>
      </w:r>
      <w:r w:rsidR="002C6C01">
        <w:t>é</w:t>
      </w:r>
      <w:r>
        <w:t xml:space="preserve"> mládeže (24,0 %) se ve volném čase občas až pravidelně nudí. Více než třetina se ve volném čase nenudí vůbec (34,7 %). Detailně jsou výsledky zobrazeny v následujícím grafu č. </w:t>
      </w:r>
      <w:r w:rsidR="002C6C01">
        <w:t>24</w:t>
      </w:r>
      <w:r>
        <w:t>.</w:t>
      </w:r>
    </w:p>
    <w:p w:rsidR="00A20100" w:rsidRDefault="00A20100" w:rsidP="00A20100">
      <w:pPr>
        <w:pStyle w:val="Titulek"/>
      </w:pPr>
    </w:p>
    <w:p w:rsidR="00A20100" w:rsidRDefault="00A20100" w:rsidP="00A20100">
      <w:pPr>
        <w:pStyle w:val="Titulek"/>
      </w:pPr>
      <w:bookmarkStart w:id="70" w:name="_Toc392448966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24</w:t>
      </w:r>
      <w:r w:rsidR="00E0064F">
        <w:rPr>
          <w:noProof/>
        </w:rPr>
        <w:fldChar w:fldCharType="end"/>
      </w:r>
      <w:r>
        <w:t>: Pocit nudy ve volném čase.</w:t>
      </w:r>
      <w:bookmarkEnd w:id="70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4B1D6F90" wp14:editId="434DBC5B">
            <wp:extent cx="5753100" cy="1762125"/>
            <wp:effectExtent l="0" t="0" r="19050" b="9525"/>
            <wp:docPr id="4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20100" w:rsidRDefault="00A20100" w:rsidP="00A20100">
      <w:pPr>
        <w:pStyle w:val="Titulek"/>
      </w:pPr>
    </w:p>
    <w:p w:rsidR="00A20100" w:rsidRDefault="00A20100" w:rsidP="00A55CC6">
      <w:pPr>
        <w:spacing w:line="276" w:lineRule="auto"/>
      </w:pPr>
      <w:r>
        <w:t xml:space="preserve">Pouze sedmina respondentů (14,2 %) nepije alkohol vůbec nebo jej pije méně často než jednou za rok. Téměř stejně početná skupina pije alkohol několikrát týdně až denně (13,6 %). Výsledky jsou podrobně znázorněny v následujícím grafu č. </w:t>
      </w:r>
      <w:r w:rsidR="002C6C01">
        <w:t>25</w:t>
      </w:r>
      <w:r>
        <w:t xml:space="preserve">. </w:t>
      </w:r>
    </w:p>
    <w:p w:rsidR="00A20100" w:rsidRPr="00E27F72" w:rsidRDefault="00A20100" w:rsidP="00A20100"/>
    <w:p w:rsidR="00941D77" w:rsidRDefault="00941D77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>
        <w:br w:type="page"/>
      </w:r>
    </w:p>
    <w:p w:rsidR="00A20100" w:rsidRDefault="00A20100" w:rsidP="00A20100">
      <w:pPr>
        <w:pStyle w:val="Titulek"/>
      </w:pPr>
      <w:bookmarkStart w:id="71" w:name="_Toc392448967"/>
      <w:r>
        <w:lastRenderedPageBreak/>
        <w:t xml:space="preserve">Graf č. </w:t>
      </w:r>
      <w:r w:rsidR="00E0064F">
        <w:fldChar w:fldCharType="begin"/>
      </w:r>
      <w:r w:rsidR="00E0064F">
        <w:instrText xml:space="preserve"> S</w:instrText>
      </w:r>
      <w:r w:rsidR="00E0064F">
        <w:instrText xml:space="preserve">EQ Graf_č. \* ARABIC </w:instrText>
      </w:r>
      <w:r w:rsidR="00E0064F">
        <w:fldChar w:fldCharType="separate"/>
      </w:r>
      <w:r w:rsidR="005C4539">
        <w:rPr>
          <w:noProof/>
        </w:rPr>
        <w:t>25</w:t>
      </w:r>
      <w:r w:rsidR="00E0064F">
        <w:rPr>
          <w:noProof/>
        </w:rPr>
        <w:fldChar w:fldCharType="end"/>
      </w:r>
      <w:r>
        <w:t>: Četnost pití alkoholu.</w:t>
      </w:r>
      <w:bookmarkEnd w:id="71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183FCF1F" wp14:editId="62F9867E">
            <wp:extent cx="5752214" cy="2094614"/>
            <wp:effectExtent l="0" t="0" r="20320" b="20320"/>
            <wp:docPr id="5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Více než čtvrtina dotazovaných (26,1 %) byla často nebo občas svědkem fyzického nebo psychického omezování či týrání jedince v kolektivu. Více než třetina respondentů (34,9 %) oproti tomu nebyla nikdy svědkem takového jednání. Detailně jsou výsledky zobrazeny v následujícím grafu č. </w:t>
      </w:r>
      <w:r w:rsidR="002C6C01">
        <w:t>26</w:t>
      </w:r>
      <w:r>
        <w:t>.</w:t>
      </w:r>
    </w:p>
    <w:p w:rsidR="00A20100" w:rsidRPr="00B50AB0" w:rsidRDefault="00A20100" w:rsidP="00A20100"/>
    <w:p w:rsidR="00A20100" w:rsidRDefault="00A20100" w:rsidP="00A20100">
      <w:pPr>
        <w:pStyle w:val="Titulek"/>
      </w:pPr>
      <w:bookmarkStart w:id="72" w:name="_Toc392448968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26</w:t>
      </w:r>
      <w:r w:rsidR="00E0064F">
        <w:rPr>
          <w:noProof/>
        </w:rPr>
        <w:fldChar w:fldCharType="end"/>
      </w:r>
      <w:r>
        <w:t>: Svědectví fyzického i psychického omezování či týrání jedince v kolektivu.</w:t>
      </w:r>
      <w:bookmarkEnd w:id="72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19A96C63" wp14:editId="13AFD8ED">
            <wp:extent cx="5753819" cy="2027208"/>
            <wp:effectExtent l="0" t="0" r="18415" b="11430"/>
            <wp:docPr id="6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A20100" w:rsidRDefault="00A20100" w:rsidP="00A20100"/>
    <w:p w:rsidR="00A20100" w:rsidRDefault="00A20100" w:rsidP="00A20100">
      <w:pPr>
        <w:spacing w:after="200" w:line="276" w:lineRule="auto"/>
        <w:jc w:val="left"/>
      </w:pPr>
      <w:r>
        <w:t>Více než šest z deseti dotazovaných ml</w:t>
      </w:r>
      <w:r w:rsidR="002C6C01">
        <w:t>adých lidí</w:t>
      </w:r>
      <w:r>
        <w:t xml:space="preserve"> (64,5 %) nekouří cigarety vůbec nebo méně často než jednou za rok. Šestina respondentů (16,4 %) kouří cigarety několikrát týdně až denně. Podrobné výsledky zobrazuje následující graf č. </w:t>
      </w:r>
      <w:r w:rsidR="002C6C01">
        <w:t>27</w:t>
      </w:r>
      <w:r>
        <w:t>.</w:t>
      </w:r>
    </w:p>
    <w:p w:rsidR="00A20100" w:rsidRDefault="00A20100" w:rsidP="00A20100">
      <w:pPr>
        <w:pStyle w:val="Titulek"/>
      </w:pPr>
    </w:p>
    <w:p w:rsidR="00CF5DC3" w:rsidRDefault="00CF5DC3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>
        <w:br w:type="page"/>
      </w:r>
    </w:p>
    <w:p w:rsidR="00A20100" w:rsidRDefault="00A20100" w:rsidP="00A20100">
      <w:pPr>
        <w:pStyle w:val="Titulek"/>
      </w:pPr>
      <w:bookmarkStart w:id="73" w:name="_Toc392448969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27</w:t>
      </w:r>
      <w:r w:rsidR="00E0064F">
        <w:rPr>
          <w:noProof/>
        </w:rPr>
        <w:fldChar w:fldCharType="end"/>
      </w:r>
      <w:r>
        <w:t>: Kouření cigaret.</w:t>
      </w:r>
      <w:bookmarkEnd w:id="73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5C21B019" wp14:editId="136D8B2C">
            <wp:extent cx="5752214" cy="2094614"/>
            <wp:effectExtent l="0" t="0" r="20320" b="20320"/>
            <wp:docPr id="7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after="200" w:line="276" w:lineRule="auto"/>
      </w:pPr>
      <w:r>
        <w:t xml:space="preserve">Více než tři čtvrtiny dotazovaných (76,5 %) nekouří marihuanu vůbec nebo ji kouří méně často než jednou za rok. Dvacetina respondentů (4,8 %) kouří marihuanu několikrát týdně až denně. Detailně jsou výsledky prezentovány v následujícím grafu č. </w:t>
      </w:r>
      <w:r w:rsidR="002C6C01">
        <w:t>28</w:t>
      </w:r>
      <w:r>
        <w:t>.</w:t>
      </w:r>
    </w:p>
    <w:p w:rsidR="00A20100" w:rsidRDefault="00A20100" w:rsidP="00A20100"/>
    <w:p w:rsidR="00A20100" w:rsidRDefault="00A20100" w:rsidP="00A20100">
      <w:pPr>
        <w:pStyle w:val="Titulek"/>
      </w:pPr>
      <w:bookmarkStart w:id="74" w:name="_Toc392448970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28</w:t>
      </w:r>
      <w:r w:rsidR="00E0064F">
        <w:rPr>
          <w:noProof/>
        </w:rPr>
        <w:fldChar w:fldCharType="end"/>
      </w:r>
      <w:r>
        <w:t>: Kouření marihuany.</w:t>
      </w:r>
      <w:bookmarkEnd w:id="74"/>
    </w:p>
    <w:p w:rsidR="00A20100" w:rsidRDefault="00A20100" w:rsidP="00A20100">
      <w:pPr>
        <w:keepNext/>
      </w:pPr>
      <w:r w:rsidRPr="00937B7B">
        <w:rPr>
          <w:noProof/>
          <w:color w:val="FF0000"/>
          <w:lang w:eastAsia="cs-CZ"/>
        </w:rPr>
        <w:drawing>
          <wp:inline distT="0" distB="0" distL="0" distR="0" wp14:anchorId="6C80D386" wp14:editId="253FB2E4">
            <wp:extent cx="5752214" cy="2094614"/>
            <wp:effectExtent l="0" t="0" r="20320" b="20320"/>
            <wp:docPr id="11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A20100" w:rsidRDefault="00A20100" w:rsidP="00A20100">
      <w:pPr>
        <w:pStyle w:val="Titulek"/>
      </w:pPr>
    </w:p>
    <w:p w:rsidR="00A20100" w:rsidRDefault="00A20100" w:rsidP="00A20100">
      <w:pPr>
        <w:pStyle w:val="Titulek"/>
      </w:pPr>
    </w:p>
    <w:p w:rsidR="00A20100" w:rsidRDefault="00A20100" w:rsidP="00A55CC6">
      <w:pPr>
        <w:spacing w:line="276" w:lineRule="auto"/>
      </w:pPr>
      <w:r>
        <w:t>Naprostá většina respondentů (95,2 %) nezkusila jiné drogy</w:t>
      </w:r>
      <w:r w:rsidR="002C6C01">
        <w:t>,</w:t>
      </w:r>
      <w:r>
        <w:t xml:space="preserve"> např. extáz</w:t>
      </w:r>
      <w:r w:rsidR="002C6C01">
        <w:t>i</w:t>
      </w:r>
      <w:r>
        <w:t xml:space="preserve">, pervitin, heroin apod. Výsledky zobrazuje následující graf č. </w:t>
      </w:r>
      <w:r w:rsidR="002C6C01">
        <w:t>29</w:t>
      </w:r>
      <w:r>
        <w:t>.</w:t>
      </w:r>
    </w:p>
    <w:p w:rsidR="00A20100" w:rsidRDefault="00A20100" w:rsidP="00A20100">
      <w:pPr>
        <w:pStyle w:val="Titulek"/>
      </w:pPr>
    </w:p>
    <w:p w:rsidR="00CF5DC3" w:rsidRDefault="00CF5DC3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>
        <w:br w:type="page"/>
      </w:r>
    </w:p>
    <w:p w:rsidR="00A20100" w:rsidRDefault="00A20100" w:rsidP="00A20100">
      <w:pPr>
        <w:pStyle w:val="Titulek"/>
      </w:pPr>
      <w:bookmarkStart w:id="75" w:name="_Toc392448971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29</w:t>
      </w:r>
      <w:r w:rsidR="00E0064F">
        <w:rPr>
          <w:noProof/>
        </w:rPr>
        <w:fldChar w:fldCharType="end"/>
      </w:r>
      <w:r>
        <w:t>: Zkušenost s jinými drogami.</w:t>
      </w:r>
      <w:bookmarkEnd w:id="75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17BEAE5F" wp14:editId="09342850">
            <wp:extent cx="5760720" cy="1771064"/>
            <wp:effectExtent l="0" t="0" r="11430" b="19685"/>
            <wp:docPr id="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Více než osm z deseti dotazovaných (83,7 %) nikdy nehrálo </w:t>
      </w:r>
      <w:r w:rsidR="002C6C01">
        <w:t xml:space="preserve">na </w:t>
      </w:r>
      <w:r>
        <w:t>automat</w:t>
      </w:r>
      <w:r w:rsidR="002C6C01">
        <w:t>ech</w:t>
      </w:r>
      <w:r>
        <w:t xml:space="preserve">. Necelá šestina respondentů (15,0 %) </w:t>
      </w:r>
      <w:r w:rsidR="002C6C01">
        <w:t xml:space="preserve">na </w:t>
      </w:r>
      <w:r>
        <w:t>automat</w:t>
      </w:r>
      <w:r w:rsidR="002C6C01">
        <w:t>ech</w:t>
      </w:r>
      <w:r>
        <w:t xml:space="preserve"> hrála párkrát. Podrobně jsou výsledky zobrazeny v následujícím grafu č. </w:t>
      </w:r>
      <w:r w:rsidR="002C6C01">
        <w:t>30</w:t>
      </w:r>
      <w:r>
        <w:t>.</w:t>
      </w:r>
    </w:p>
    <w:p w:rsidR="00A20100" w:rsidRDefault="00A20100" w:rsidP="00A20100"/>
    <w:p w:rsidR="00A20100" w:rsidRDefault="00A20100" w:rsidP="00A20100">
      <w:pPr>
        <w:pStyle w:val="Titulek"/>
      </w:pPr>
      <w:bookmarkStart w:id="76" w:name="_Toc392448972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30</w:t>
      </w:r>
      <w:r w:rsidR="00E0064F">
        <w:rPr>
          <w:noProof/>
        </w:rPr>
        <w:fldChar w:fldCharType="end"/>
      </w:r>
      <w:r>
        <w:t xml:space="preserve">: Hraní </w:t>
      </w:r>
      <w:r w:rsidR="002C6C01">
        <w:t xml:space="preserve">na </w:t>
      </w:r>
      <w:r>
        <w:t>automat</w:t>
      </w:r>
      <w:r w:rsidR="002C6C01">
        <w:t>ech</w:t>
      </w:r>
      <w:r>
        <w:t>.</w:t>
      </w:r>
      <w:bookmarkEnd w:id="76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30FB4893" wp14:editId="331BFC21">
            <wp:extent cx="5752214" cy="2094614"/>
            <wp:effectExtent l="0" t="0" r="20320" b="20320"/>
            <wp:docPr id="13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V otázce důvěry k dospělým se téměř devět z deseti dotázaných vyjádřilo, že záleží na tom, </w:t>
      </w:r>
      <w:r w:rsidR="002C6C01">
        <w:t>o kterého dospělého se jedná</w:t>
      </w:r>
      <w:r>
        <w:t xml:space="preserve"> (87,1 %). Téměř desetina respondentů uvedla, že dospělým lze důvěřovat. Podrobné výsledky zobrazuje následující graf č. </w:t>
      </w:r>
      <w:r w:rsidR="002C6C01">
        <w:t>31</w:t>
      </w:r>
      <w:r>
        <w:t>.</w:t>
      </w:r>
    </w:p>
    <w:p w:rsidR="00A20100" w:rsidRPr="009369EE" w:rsidRDefault="00A20100" w:rsidP="00A20100"/>
    <w:p w:rsidR="00CF5DC3" w:rsidRDefault="00CF5DC3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>
        <w:br w:type="page"/>
      </w:r>
    </w:p>
    <w:p w:rsidR="00A20100" w:rsidRDefault="00A20100" w:rsidP="00A20100">
      <w:pPr>
        <w:pStyle w:val="Titulek"/>
      </w:pPr>
      <w:bookmarkStart w:id="77" w:name="_Toc392448973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31</w:t>
      </w:r>
      <w:r w:rsidR="00E0064F">
        <w:rPr>
          <w:noProof/>
        </w:rPr>
        <w:fldChar w:fldCharType="end"/>
      </w:r>
      <w:r>
        <w:t>: Důvěra k dospělým.</w:t>
      </w:r>
      <w:bookmarkEnd w:id="77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53A457D4" wp14:editId="62CA31B0">
            <wp:extent cx="5752214" cy="1690577"/>
            <wp:effectExtent l="0" t="0" r="20320" b="24130"/>
            <wp:docPr id="12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V otázce, </w:t>
      </w:r>
      <w:r w:rsidR="002C6C01">
        <w:t>s</w:t>
      </w:r>
      <w:r>
        <w:t xml:space="preserve"> kým si respondenti jdou popovídat, když se ocitnou v situaci, se kterou si neví rady, byl</w:t>
      </w:r>
      <w:r w:rsidR="002C6C01">
        <w:t>i</w:t>
      </w:r>
      <w:r>
        <w:t xml:space="preserve"> nejčastěji uváděnými odpověďmi rodiče, které uvedla polovina dotázaných (49,5 %) a kamarádi ze školy, za kterými by šla více než třetina respondentů (39,6 %). Více než desetina dotazovaných se nikomu nesvěřuje (10,4 %). Podrobně jsou výsledky zobrazeny v následujícím grafu č. </w:t>
      </w:r>
      <w:r w:rsidR="002C6C01">
        <w:t>32</w:t>
      </w:r>
      <w:r>
        <w:t xml:space="preserve">. </w:t>
      </w:r>
    </w:p>
    <w:p w:rsidR="00A20100" w:rsidRDefault="00A20100" w:rsidP="00A20100"/>
    <w:p w:rsidR="00A20100" w:rsidRDefault="00A20100" w:rsidP="00A20100">
      <w:pPr>
        <w:pStyle w:val="Titulek"/>
      </w:pPr>
      <w:bookmarkStart w:id="78" w:name="_Toc392448974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32</w:t>
      </w:r>
      <w:r w:rsidR="00E0064F">
        <w:rPr>
          <w:noProof/>
        </w:rPr>
        <w:fldChar w:fldCharType="end"/>
      </w:r>
      <w:r>
        <w:t xml:space="preserve">: Osoba, </w:t>
      </w:r>
      <w:r w:rsidR="002C6C01">
        <w:t>se</w:t>
      </w:r>
      <w:r>
        <w:t xml:space="preserve"> kterou si jde nejčastěji popovídat v situaci, ve které si neví rady.</w:t>
      </w:r>
      <w:bookmarkEnd w:id="78"/>
    </w:p>
    <w:p w:rsidR="00A20100" w:rsidRDefault="00A20100" w:rsidP="00A20100">
      <w:r>
        <w:rPr>
          <w:noProof/>
          <w:lang w:eastAsia="cs-CZ"/>
        </w:rPr>
        <w:drawing>
          <wp:inline distT="0" distB="0" distL="0" distR="0" wp14:anchorId="01E10655" wp14:editId="30BC92BE">
            <wp:extent cx="5592726" cy="3561907"/>
            <wp:effectExtent l="0" t="0" r="27305" b="19685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V otázce „Za kým si jdeš nejčastěji popovídat, když se ocitneš v situaci, se kterou si nevíš rady“ měli respondenti možnost uvést jinou osobu, jež nebyla ve výčtu nabízených možností. Tuto </w:t>
      </w:r>
      <w:r w:rsidR="002C6C01">
        <w:t>variantu zvolilo</w:t>
      </w:r>
      <w:r>
        <w:t xml:space="preserve"> 12,5 % dotázaných, jejichž odpovědi byly </w:t>
      </w:r>
      <w:r>
        <w:lastRenderedPageBreak/>
        <w:t xml:space="preserve">následně kategorizovány. Více než polovina (52,8 %) uvedla přítele či přítelkyni. Podrobné výsledky kategorizace odpovědí jsou uvedeny v následující tabulce č. </w:t>
      </w:r>
      <w:r w:rsidR="003946D3">
        <w:t>16</w:t>
      </w:r>
      <w:r>
        <w:t>.</w:t>
      </w:r>
    </w:p>
    <w:p w:rsidR="00A20100" w:rsidRDefault="00A20100" w:rsidP="00A20100"/>
    <w:p w:rsidR="00A20100" w:rsidRDefault="00A20100" w:rsidP="00A20100">
      <w:pPr>
        <w:pStyle w:val="Titulek"/>
      </w:pPr>
      <w:bookmarkStart w:id="79" w:name="_Toc392246978"/>
      <w:r>
        <w:t>Tabulka č.</w:t>
      </w:r>
      <w:r w:rsidR="003946D3">
        <w:t xml:space="preserve"> 16</w:t>
      </w:r>
      <w:r>
        <w:t xml:space="preserve">: Jiný člověk, </w:t>
      </w:r>
      <w:r w:rsidR="003946D3">
        <w:t>se</w:t>
      </w:r>
      <w:r>
        <w:t xml:space="preserve"> kterým si jde popovídat v situaci, ve které si neví rady.</w:t>
      </w:r>
      <w:bookmarkEnd w:id="79"/>
      <w:r>
        <w:t xml:space="preserve">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A20100" w:rsidRPr="00FA3F0A" w:rsidTr="0029780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Jiný dospělý člověk, za kterým si jdeš nejčastěji popovídat, když se ocitneš v situaci, se kterou si nevíš rady</w:t>
            </w:r>
            <w:r w:rsidRPr="00415DAA">
              <w:rPr>
                <w:rFonts w:cs="Arial"/>
                <w:b/>
                <w:bCs/>
                <w:szCs w:val="20"/>
              </w:rPr>
              <w:t>?</w:t>
            </w:r>
          </w:p>
          <w:p w:rsidR="00A20100" w:rsidRPr="007E4530" w:rsidRDefault="00A20100" w:rsidP="00297805">
            <w:pPr>
              <w:jc w:val="center"/>
              <w:rPr>
                <w:rFonts w:cs="Arial"/>
                <w:b/>
                <w:bCs/>
                <w:color w:val="C00000"/>
                <w:szCs w:val="20"/>
              </w:rPr>
            </w:pPr>
            <w:r w:rsidRPr="00810E72">
              <w:rPr>
                <w:rFonts w:cs="Arial"/>
                <w:b/>
                <w:bCs/>
                <w:color w:val="C00000"/>
                <w:szCs w:val="20"/>
              </w:rPr>
              <w:t>1</w:t>
            </w:r>
            <w:r>
              <w:rPr>
                <w:rFonts w:cs="Arial"/>
                <w:b/>
                <w:bCs/>
                <w:color w:val="C00000"/>
                <w:szCs w:val="20"/>
              </w:rPr>
              <w:t>5</w:t>
            </w:r>
            <w:r w:rsidRPr="00810E72">
              <w:rPr>
                <w:rFonts w:cs="Arial"/>
                <w:b/>
                <w:bCs/>
                <w:color w:val="C00000"/>
                <w:szCs w:val="20"/>
              </w:rPr>
              <w:t xml:space="preserve"> let</w:t>
            </w:r>
            <w:r>
              <w:rPr>
                <w:rFonts w:cs="Arial"/>
                <w:b/>
                <w:bCs/>
                <w:color w:val="C00000"/>
                <w:szCs w:val="20"/>
              </w:rPr>
              <w:t xml:space="preserve"> a více</w:t>
            </w:r>
          </w:p>
          <w:p w:rsidR="00A20100" w:rsidRPr="00D537BB" w:rsidRDefault="00A20100" w:rsidP="0029780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6D17F6" w:rsidRDefault="00A20100" w:rsidP="0029780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odpovědělo </w:t>
            </w:r>
            <w:r>
              <w:rPr>
                <w:rFonts w:cs="Arial"/>
                <w:bCs/>
              </w:rPr>
              <w:t>12,5 </w:t>
            </w:r>
            <w:r w:rsidRPr="006D17F6">
              <w:rPr>
                <w:rFonts w:cs="Arial"/>
                <w:bCs/>
              </w:rPr>
              <w:t>%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A20100" w:rsidRPr="00FA3F0A" w:rsidTr="0029780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20100" w:rsidRPr="00935475" w:rsidRDefault="00A20100" w:rsidP="0029780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935475" w:rsidRDefault="00A20100" w:rsidP="0029780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A20100" w:rsidRPr="00FA3F0A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Přítel/kyně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B823ED" w:rsidRDefault="00A20100" w:rsidP="0029780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18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6D17F6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52,8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Rodinný příslušník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17,7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Kamarád – zmíněno bez specifikace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B823ED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17,7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11,8</w:t>
            </w:r>
          </w:p>
        </w:tc>
      </w:tr>
      <w:tr w:rsidR="00A20100" w:rsidRPr="00FA3F0A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A20100" w:rsidRPr="0084379B" w:rsidRDefault="00A20100" w:rsidP="0029780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34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A20100" w:rsidRDefault="00A20100" w:rsidP="00A20100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A20100" w:rsidRDefault="00A20100" w:rsidP="00A20100"/>
    <w:p w:rsidR="00A20100" w:rsidRDefault="00CF5DC3" w:rsidP="00A20100">
      <w:pPr>
        <w:spacing w:after="200" w:line="276" w:lineRule="auto"/>
      </w:pPr>
      <w:r>
        <w:t>V</w:t>
      </w:r>
      <w:r w:rsidR="00A20100">
        <w:t xml:space="preserve">íce než polovinu respondentů při důležitém rozhodnutí ovlivňuje názor rodičů (64,7 %). Více než třetinu ovlivňuje názor kamarádů mimo školu (35,6 %). Další téměř čtvrtinu ovlivňuje zejména názor spolužáků (24,7 %) a sourozenců (22,3 %). Podrobné výsledky zobrazuje následující graf č. </w:t>
      </w:r>
      <w:r w:rsidR="003946D3">
        <w:t>33</w:t>
      </w:r>
      <w:r w:rsidR="00A20100">
        <w:t>.</w:t>
      </w:r>
    </w:p>
    <w:p w:rsidR="00215F0E" w:rsidRDefault="00215F0E" w:rsidP="00A20100">
      <w:pPr>
        <w:pStyle w:val="Titulek"/>
      </w:pPr>
      <w:bookmarkStart w:id="80" w:name="_Toc392448975"/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215F0E" w:rsidRDefault="00215F0E" w:rsidP="00A20100">
      <w:pPr>
        <w:pStyle w:val="Titulek"/>
      </w:pPr>
    </w:p>
    <w:p w:rsidR="00A20100" w:rsidRDefault="00A20100" w:rsidP="00A20100">
      <w:pPr>
        <w:pStyle w:val="Titulek"/>
      </w:pPr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33</w:t>
      </w:r>
      <w:r w:rsidR="00E0064F">
        <w:rPr>
          <w:noProof/>
        </w:rPr>
        <w:fldChar w:fldCharType="end"/>
      </w:r>
      <w:r>
        <w:t>: Čí názor Tě ovlivňuje, když děláš nějaké důležité rozhodnutí?</w:t>
      </w:r>
      <w:bookmarkEnd w:id="80"/>
    </w:p>
    <w:p w:rsidR="00A20100" w:rsidRDefault="00A20100" w:rsidP="00A20100">
      <w:r>
        <w:rPr>
          <w:noProof/>
          <w:lang w:eastAsia="cs-CZ"/>
        </w:rPr>
        <w:drawing>
          <wp:inline distT="0" distB="0" distL="0" distR="0" wp14:anchorId="4D564EC7" wp14:editId="03190B47">
            <wp:extent cx="5591175" cy="3286125"/>
            <wp:effectExtent l="0" t="0" r="9525" b="9525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A20100" w:rsidRDefault="00A20100" w:rsidP="00A20100">
      <w:pPr>
        <w:pStyle w:val="Titulek"/>
      </w:pPr>
    </w:p>
    <w:p w:rsidR="00CF5DC3" w:rsidRDefault="00CF5DC3" w:rsidP="00A20100"/>
    <w:p w:rsidR="00A20100" w:rsidRDefault="00A20100" w:rsidP="00A55CC6">
      <w:pPr>
        <w:spacing w:line="276" w:lineRule="auto"/>
      </w:pPr>
      <w:r>
        <w:t xml:space="preserve">U výše popisované otázky „Čí názor Tě ovlivňuje, když děláš nějaké důležité rozhodnutí“ měli respondenti možnost uvést volnou </w:t>
      </w:r>
      <w:r w:rsidR="003946D3">
        <w:t>od</w:t>
      </w:r>
      <w:r>
        <w:t xml:space="preserve">povědí někoho jiného, kdo nebyl v seznamu nabízených možností. Takto odpovědělo 14,2 % dotazovaných. Více než polovina respondentů považuje za vlivný názor přítele/přítelkyně (61,7 %). Další výsledky jsou uvedeny v následující tabulce č. </w:t>
      </w:r>
      <w:r w:rsidR="003946D3">
        <w:t>17</w:t>
      </w:r>
      <w:r>
        <w:t>.</w:t>
      </w:r>
    </w:p>
    <w:p w:rsidR="00A20100" w:rsidRPr="00D9121C" w:rsidRDefault="00A20100" w:rsidP="00A20100"/>
    <w:p w:rsidR="00A20100" w:rsidRDefault="00A20100" w:rsidP="00A20100">
      <w:pPr>
        <w:pStyle w:val="Titulek"/>
      </w:pPr>
      <w:bookmarkStart w:id="81" w:name="_Toc392246979"/>
      <w:r>
        <w:t>Tabulka č.</w:t>
      </w:r>
      <w:r w:rsidR="003946D3">
        <w:t xml:space="preserve"> 17</w:t>
      </w:r>
      <w:r>
        <w:t>: Jiný člověk, jenž ovlivňuje názor.</w:t>
      </w:r>
      <w:bookmarkEnd w:id="81"/>
      <w:r>
        <w:t xml:space="preserve">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A20100" w:rsidRPr="00FA3F0A" w:rsidTr="0029780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Čí názor Tě ovlivňuje, když děláš nějaké důležité rozhodnutí</w:t>
            </w:r>
            <w:r w:rsidRPr="00415DAA">
              <w:rPr>
                <w:rFonts w:cs="Arial"/>
                <w:b/>
                <w:bCs/>
                <w:szCs w:val="20"/>
              </w:rPr>
              <w:t>?</w:t>
            </w:r>
          </w:p>
          <w:p w:rsidR="00A20100" w:rsidRPr="007E4530" w:rsidRDefault="00A20100" w:rsidP="00297805">
            <w:pPr>
              <w:jc w:val="center"/>
              <w:rPr>
                <w:rFonts w:cs="Arial"/>
                <w:b/>
                <w:bCs/>
                <w:color w:val="C00000"/>
                <w:szCs w:val="20"/>
              </w:rPr>
            </w:pPr>
            <w:r w:rsidRPr="00810E72">
              <w:rPr>
                <w:rFonts w:cs="Arial"/>
                <w:b/>
                <w:bCs/>
                <w:color w:val="C00000"/>
                <w:szCs w:val="20"/>
              </w:rPr>
              <w:t>1</w:t>
            </w:r>
            <w:r>
              <w:rPr>
                <w:rFonts w:cs="Arial"/>
                <w:b/>
                <w:bCs/>
                <w:color w:val="C00000"/>
                <w:szCs w:val="20"/>
              </w:rPr>
              <w:t>5</w:t>
            </w:r>
            <w:r w:rsidRPr="00810E72">
              <w:rPr>
                <w:rFonts w:cs="Arial"/>
                <w:b/>
                <w:bCs/>
                <w:color w:val="C00000"/>
                <w:szCs w:val="20"/>
              </w:rPr>
              <w:t xml:space="preserve"> let</w:t>
            </w:r>
            <w:r>
              <w:rPr>
                <w:rFonts w:cs="Arial"/>
                <w:b/>
                <w:bCs/>
                <w:color w:val="C00000"/>
                <w:szCs w:val="20"/>
              </w:rPr>
              <w:t xml:space="preserve"> a více</w:t>
            </w:r>
          </w:p>
          <w:p w:rsidR="00A20100" w:rsidRPr="00D537BB" w:rsidRDefault="00A20100" w:rsidP="0029780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6D17F6" w:rsidRDefault="00A20100" w:rsidP="0029780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odpovědělo </w:t>
            </w:r>
            <w:r>
              <w:rPr>
                <w:rFonts w:cs="Arial"/>
                <w:bCs/>
              </w:rPr>
              <w:t>14,2 </w:t>
            </w:r>
            <w:r w:rsidRPr="006D17F6">
              <w:rPr>
                <w:rFonts w:cs="Arial"/>
                <w:bCs/>
              </w:rPr>
              <w:t>%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A20100" w:rsidRPr="00FA3F0A" w:rsidTr="0029780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A20100" w:rsidRDefault="00A20100" w:rsidP="0029780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A20100" w:rsidRPr="00935475" w:rsidRDefault="00A20100" w:rsidP="0029780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935475" w:rsidRDefault="00A20100" w:rsidP="0029780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A20100" w:rsidRPr="00FA3F0A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Přítel/kyně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B823ED" w:rsidRDefault="00A20100" w:rsidP="0029780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26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6D17F6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61,7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Kamarád – zmíněno bez specifikace</w:t>
            </w:r>
            <w:r>
              <w:rPr>
                <w:rFonts w:eastAsia="Arial Unicode MS" w:cs="Arial"/>
                <w:color w:val="000000" w:themeColor="text1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952CF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14,3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Nikdo – vlastní názor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Pr="00B823ED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12,0</w:t>
            </w:r>
          </w:p>
        </w:tc>
      </w:tr>
      <w:tr w:rsidR="00A20100" w:rsidRPr="00FA3F0A" w:rsidTr="00297805">
        <w:tc>
          <w:tcPr>
            <w:tcW w:w="44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A20100" w:rsidRPr="00F107FD" w:rsidRDefault="00A20100" w:rsidP="0029780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A20100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12,0</w:t>
            </w:r>
          </w:p>
        </w:tc>
      </w:tr>
      <w:tr w:rsidR="00A20100" w:rsidRPr="00FA3F0A" w:rsidTr="0029780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A20100" w:rsidRPr="0084379B" w:rsidRDefault="00A20100" w:rsidP="0029780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42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A20100" w:rsidRPr="0084379B" w:rsidRDefault="00A20100" w:rsidP="0029780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A20100" w:rsidRDefault="00A20100" w:rsidP="00A20100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A20100" w:rsidRDefault="00A20100" w:rsidP="00A20100">
      <w:pPr>
        <w:pStyle w:val="Titulek"/>
      </w:pPr>
    </w:p>
    <w:p w:rsidR="00A20100" w:rsidRDefault="00A20100" w:rsidP="00A55CC6">
      <w:pPr>
        <w:spacing w:line="276" w:lineRule="auto"/>
      </w:pPr>
      <w:r>
        <w:lastRenderedPageBreak/>
        <w:t xml:space="preserve">V otázce </w:t>
      </w:r>
      <w:r w:rsidR="003946D3">
        <w:t xml:space="preserve">zjišťující </w:t>
      </w:r>
      <w:r>
        <w:t>zkušenost</w:t>
      </w:r>
      <w:r w:rsidR="003946D3">
        <w:t>i</w:t>
      </w:r>
      <w:r>
        <w:t xml:space="preserve"> s fackou či bitím ze strany rodičů uvedla více než čtvrtina, že k takové situaci nikdy nedošlo (28,6 %) a více než dvě třetiny uvedly (67,0 %), že k takové situaci dochází jenom výjimečně, když jde o velký průšvih. Podrobné výsledky zobrazuje následující graf č. </w:t>
      </w:r>
      <w:r w:rsidR="003946D3">
        <w:t>34</w:t>
      </w:r>
      <w:r>
        <w:t xml:space="preserve">. </w:t>
      </w:r>
    </w:p>
    <w:p w:rsidR="00A20100" w:rsidRDefault="00A20100" w:rsidP="00A20100"/>
    <w:p w:rsidR="00A20100" w:rsidRPr="007C7278" w:rsidRDefault="00A20100" w:rsidP="00A20100">
      <w:pPr>
        <w:pStyle w:val="Titulek"/>
      </w:pPr>
      <w:bookmarkStart w:id="82" w:name="_Toc392448976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34</w:t>
      </w:r>
      <w:r w:rsidR="00E0064F">
        <w:rPr>
          <w:noProof/>
        </w:rPr>
        <w:fldChar w:fldCharType="end"/>
      </w:r>
      <w:r>
        <w:t>: Zkušenost s fackou/bitím.</w:t>
      </w:r>
      <w:bookmarkEnd w:id="82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72D2543E" wp14:editId="09F6CA3C">
            <wp:extent cx="5752214" cy="2381693"/>
            <wp:effectExtent l="0" t="0" r="20320" b="19050"/>
            <wp:docPr id="23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Více než šest z deseti dotazovaných (62,5 %) uvedlo, že si s rodiči povídalo o škodlivosti drog nebo alkoholu, zbývající čtyři dotázaní z deseti (37,5 %) si s rodiči o škodlivosti těchto látek nepovídali. Výsledky zobrazuje následující graf č. </w:t>
      </w:r>
      <w:r w:rsidR="003946D3">
        <w:t>35</w:t>
      </w:r>
      <w:r>
        <w:t>.</w:t>
      </w:r>
    </w:p>
    <w:p w:rsidR="00A20100" w:rsidRDefault="00A20100" w:rsidP="00A20100"/>
    <w:p w:rsidR="00A20100" w:rsidRDefault="00A20100" w:rsidP="00A20100">
      <w:pPr>
        <w:pStyle w:val="Titulek"/>
      </w:pPr>
      <w:bookmarkStart w:id="83" w:name="_Toc392448977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35</w:t>
      </w:r>
      <w:r w:rsidR="00E0064F">
        <w:rPr>
          <w:noProof/>
        </w:rPr>
        <w:fldChar w:fldCharType="end"/>
      </w:r>
      <w:r>
        <w:t>: Povídání s rodiči o škodlivosti drog nebo alkoholu.</w:t>
      </w:r>
      <w:bookmarkEnd w:id="83"/>
    </w:p>
    <w:p w:rsidR="00A20100" w:rsidRDefault="00A20100" w:rsidP="00A20100">
      <w:r w:rsidRPr="00937B7B">
        <w:rPr>
          <w:noProof/>
          <w:color w:val="FF0000"/>
          <w:lang w:eastAsia="cs-CZ"/>
        </w:rPr>
        <w:drawing>
          <wp:inline distT="0" distB="0" distL="0" distR="0" wp14:anchorId="5BB92601" wp14:editId="68F3D5C5">
            <wp:extent cx="5760720" cy="1771015"/>
            <wp:effectExtent l="0" t="0" r="11430" b="19685"/>
            <wp:docPr id="17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20100" w:rsidRDefault="00A20100" w:rsidP="00A20100"/>
    <w:p w:rsidR="00A20100" w:rsidRDefault="00A20100" w:rsidP="00A55CC6">
      <w:pPr>
        <w:spacing w:line="276" w:lineRule="auto"/>
      </w:pPr>
      <w:r>
        <w:t xml:space="preserve">V otázce </w:t>
      </w:r>
      <w:r w:rsidR="003946D3">
        <w:t xml:space="preserve">na </w:t>
      </w:r>
      <w:r>
        <w:t>množství utracených peněz pro vlastní potřebu za měsíc čtyři respondenti z deseti uvedli, že utratí méně než 500 Kč a téměř tř</w:t>
      </w:r>
      <w:r w:rsidR="003946D3">
        <w:t>i</w:t>
      </w:r>
      <w:r>
        <w:t xml:space="preserve"> dotázaní z deseti utratí 500</w:t>
      </w:r>
      <w:r w:rsidR="003946D3">
        <w:t>–</w:t>
      </w:r>
      <w:r>
        <w:t xml:space="preserve">1000 Kč. Podrobně jsou výsledky uvedeny v následujícím grafu č. </w:t>
      </w:r>
      <w:r w:rsidR="003946D3">
        <w:t>36</w:t>
      </w:r>
      <w:r>
        <w:t xml:space="preserve">. </w:t>
      </w:r>
    </w:p>
    <w:p w:rsidR="00A20100" w:rsidRDefault="00A20100" w:rsidP="00A20100"/>
    <w:p w:rsidR="003946D3" w:rsidRPr="00BC5C96" w:rsidRDefault="003946D3" w:rsidP="00A20100"/>
    <w:p w:rsidR="00A20100" w:rsidRDefault="00A20100" w:rsidP="00A20100">
      <w:pPr>
        <w:pStyle w:val="Titulek"/>
      </w:pPr>
      <w:bookmarkStart w:id="84" w:name="_Toc392448978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36</w:t>
      </w:r>
      <w:r w:rsidR="00E0064F">
        <w:rPr>
          <w:noProof/>
        </w:rPr>
        <w:fldChar w:fldCharType="end"/>
      </w:r>
      <w:r>
        <w:t>: Peníze utracené pro vlastní potřebu za měsíc.</w:t>
      </w:r>
      <w:bookmarkEnd w:id="84"/>
    </w:p>
    <w:p w:rsidR="00A20100" w:rsidRDefault="00A20100" w:rsidP="00A20100">
      <w:r>
        <w:rPr>
          <w:noProof/>
          <w:lang w:eastAsia="cs-CZ"/>
        </w:rPr>
        <w:drawing>
          <wp:inline distT="0" distB="0" distL="0" distR="0" wp14:anchorId="6D5CC580" wp14:editId="1B119EA9">
            <wp:extent cx="5591175" cy="3286125"/>
            <wp:effectExtent l="0" t="0" r="9525" b="9525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A20100" w:rsidRDefault="00A20100" w:rsidP="00A20100"/>
    <w:p w:rsidR="0031276C" w:rsidRPr="0031276C" w:rsidRDefault="0031276C" w:rsidP="0031276C"/>
    <w:p w:rsidR="005255F1" w:rsidRPr="00A55CC6" w:rsidRDefault="002B5286" w:rsidP="0082633F">
      <w:pPr>
        <w:pStyle w:val="Nadpis2"/>
        <w:numPr>
          <w:ilvl w:val="1"/>
          <w:numId w:val="13"/>
        </w:numPr>
        <w:rPr>
          <w:sz w:val="24"/>
          <w:szCs w:val="24"/>
        </w:rPr>
      </w:pPr>
      <w:bookmarkStart w:id="85" w:name="_Toc392485840"/>
      <w:r w:rsidRPr="00A55CC6">
        <w:rPr>
          <w:sz w:val="24"/>
          <w:szCs w:val="24"/>
        </w:rPr>
        <w:t>VYHODNOCENÍ DOTAZNÍKŮ PRO RODINY S</w:t>
      </w:r>
      <w:r w:rsidR="004929F6" w:rsidRPr="00A55CC6">
        <w:rPr>
          <w:sz w:val="24"/>
          <w:szCs w:val="24"/>
        </w:rPr>
        <w:t> </w:t>
      </w:r>
      <w:r w:rsidRPr="00A55CC6">
        <w:rPr>
          <w:sz w:val="24"/>
          <w:szCs w:val="24"/>
        </w:rPr>
        <w:t>DĚTMI</w:t>
      </w:r>
      <w:bookmarkEnd w:id="85"/>
    </w:p>
    <w:p w:rsidR="004929F6" w:rsidRPr="004929F6" w:rsidRDefault="004929F6" w:rsidP="004929F6"/>
    <w:p w:rsidR="004929F6" w:rsidRDefault="004929F6" w:rsidP="004929F6">
      <w:pPr>
        <w:spacing w:before="0" w:after="200" w:line="276" w:lineRule="auto"/>
      </w:pPr>
      <w:r>
        <w:t xml:space="preserve">Jaké druhy služeb, zařízení a aktivit rodiče </w:t>
      </w:r>
      <w:r w:rsidR="00002750">
        <w:t>nebo</w:t>
      </w:r>
      <w:r>
        <w:t xml:space="preserve"> jejich děti využívají v místě jejich bydliště bylo identifikováno prostřednictvím volné otázky (bez nabízených variant odpovědí), což umožnilo</w:t>
      </w:r>
      <w:r w:rsidR="003946D3">
        <w:t xml:space="preserve"> zachytit</w:t>
      </w:r>
      <w:r>
        <w:t xml:space="preserve"> spontánn</w:t>
      </w:r>
      <w:r w:rsidR="003946D3">
        <w:t>í</w:t>
      </w:r>
      <w:r>
        <w:t xml:space="preserve"> reakc</w:t>
      </w:r>
      <w:r w:rsidR="003946D3">
        <w:t>e</w:t>
      </w:r>
      <w:r>
        <w:t>. Odpovědi byly následně kategorizovány.</w:t>
      </w:r>
    </w:p>
    <w:p w:rsidR="00426EFF" w:rsidRDefault="004929F6" w:rsidP="004929F6">
      <w:pPr>
        <w:spacing w:before="0" w:after="200" w:line="276" w:lineRule="auto"/>
      </w:pPr>
      <w:r>
        <w:t xml:space="preserve">Rodiče měli možnost </w:t>
      </w:r>
      <w:r w:rsidR="003946D3">
        <w:t>vybrat</w:t>
      </w:r>
      <w:r>
        <w:t xml:space="preserve"> </w:t>
      </w:r>
      <w:r w:rsidR="003946D3">
        <w:t>tři</w:t>
      </w:r>
      <w:r>
        <w:t xml:space="preserve"> varianty odpovědí v třech kategoriích – sportovní zařízení a aktivity, kulturní zařízení a aktivity a sociální služby. </w:t>
      </w:r>
    </w:p>
    <w:p w:rsidR="00002750" w:rsidRDefault="004929F6" w:rsidP="004929F6">
      <w:pPr>
        <w:spacing w:before="0" w:after="200" w:line="276" w:lineRule="auto"/>
      </w:pPr>
      <w:r>
        <w:t>Mezi nejčastěji využívaná sportovní zařízení patří obecně mezi respondenty bazén, koupaliště</w:t>
      </w:r>
      <w:r w:rsidR="00B27CDD">
        <w:t xml:space="preserve"> (41, 5 % jej zvolilo jako první odpověď, 36,7 % jako druhou odpověď a</w:t>
      </w:r>
      <w:r w:rsidR="003946D3">
        <w:t> </w:t>
      </w:r>
      <w:r w:rsidR="00B27CDD">
        <w:t xml:space="preserve">11,9 % jako třetí odpověď). </w:t>
      </w:r>
    </w:p>
    <w:p w:rsidR="00002750" w:rsidRDefault="00002750" w:rsidP="004929F6">
      <w:pPr>
        <w:spacing w:before="0" w:after="200" w:line="276" w:lineRule="auto"/>
      </w:pPr>
      <w:r>
        <w:t>Dr</w:t>
      </w:r>
      <w:r w:rsidR="00B27CDD">
        <w:t>uhé nejčastěji využívané byly cyklostezky (18,9 %</w:t>
      </w:r>
      <w:r w:rsidR="00B27CDD" w:rsidRPr="00B27CDD">
        <w:t xml:space="preserve"> </w:t>
      </w:r>
      <w:r w:rsidR="00B27CDD">
        <w:t>je zvolilo jako první odpověď, 36</w:t>
      </w:r>
      <w:r w:rsidR="003946D3">
        <w:t> </w:t>
      </w:r>
      <w:r w:rsidR="00B27CDD">
        <w:t xml:space="preserve">% jako druhou odpověď a 23,9 % jako třetí odpověď). </w:t>
      </w:r>
    </w:p>
    <w:p w:rsidR="004929F6" w:rsidRDefault="00B27CDD" w:rsidP="004929F6">
      <w:pPr>
        <w:spacing w:before="0" w:after="200" w:line="276" w:lineRule="auto"/>
      </w:pPr>
      <w:r>
        <w:t xml:space="preserve">Třetí nejvyužívanější </w:t>
      </w:r>
      <w:r w:rsidR="00002750">
        <w:t>j</w:t>
      </w:r>
      <w:r w:rsidR="003946D3">
        <w:t>e</w:t>
      </w:r>
      <w:r w:rsidR="00002750">
        <w:t xml:space="preserve"> </w:t>
      </w:r>
      <w:r>
        <w:t>sportovní centrum nebo hřiště (12,2 %</w:t>
      </w:r>
      <w:r w:rsidRPr="00B27CDD">
        <w:t xml:space="preserve"> </w:t>
      </w:r>
      <w:r>
        <w:t>jej zvolilo jako první odpověď, 8,3 % jako druhou odpověď a 18 % jako třetí odpověď).</w:t>
      </w:r>
      <w:r w:rsidR="00941D77" w:rsidRPr="00941D77">
        <w:t xml:space="preserve"> </w:t>
      </w:r>
      <w:r w:rsidR="00941D77">
        <w:t>Asi j</w:t>
      </w:r>
      <w:r w:rsidR="00941D77" w:rsidRPr="00941D77">
        <w:t xml:space="preserve">edna třetina </w:t>
      </w:r>
      <w:r w:rsidR="00002750">
        <w:t>respondentů</w:t>
      </w:r>
      <w:r w:rsidR="00941D77" w:rsidRPr="00941D77">
        <w:t xml:space="preserve"> (30,1 %) využívá službu pravidelně</w:t>
      </w:r>
      <w:r w:rsidR="00941D77">
        <w:t>, jedna třetina (31,3 %) často a třetí třetina (38,7 %) pouze občas</w:t>
      </w:r>
      <w:r w:rsidR="00941D77" w:rsidRPr="00941D77">
        <w:t xml:space="preserve">. </w:t>
      </w:r>
      <w:r>
        <w:t xml:space="preserve">  </w:t>
      </w:r>
      <w:r w:rsidR="004929F6">
        <w:t xml:space="preserve"> </w:t>
      </w:r>
    </w:p>
    <w:p w:rsidR="00CF5DC3" w:rsidRDefault="00CF5DC3" w:rsidP="008854A3">
      <w:pPr>
        <w:pStyle w:val="Titulek"/>
      </w:pPr>
    </w:p>
    <w:p w:rsidR="008854A3" w:rsidRDefault="008854A3" w:rsidP="008854A3">
      <w:pPr>
        <w:pStyle w:val="Titulek"/>
      </w:pPr>
      <w:bookmarkStart w:id="86" w:name="_Toc392246980"/>
      <w:r>
        <w:t>Tabulka č.</w:t>
      </w:r>
      <w:r w:rsidR="00200F28">
        <w:t xml:space="preserve"> 18</w:t>
      </w:r>
      <w:r>
        <w:t xml:space="preserve">: Využívání sportovních zařízení a aktivit </w:t>
      </w:r>
      <w:r w:rsidR="00200F28">
        <w:t xml:space="preserve">– </w:t>
      </w:r>
      <w:r>
        <w:t>1.</w:t>
      </w:r>
      <w:bookmarkEnd w:id="86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686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  <w:color w:val="000000"/>
                <w:szCs w:val="18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 xml:space="preserve">Využívání SPORTOVNÍCH </w:t>
            </w:r>
          </w:p>
          <w:p w:rsidR="008854A3" w:rsidRPr="00415DAA" w:rsidRDefault="008854A3" w:rsidP="0063001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zařízení a aktivit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200F28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5712B2">
              <w:rPr>
                <w:rFonts w:cs="Arial"/>
                <w:bCs/>
              </w:rPr>
              <w:t>odpovědělo 80,4 %</w:t>
            </w:r>
            <w:r w:rsidRPr="006D17F6">
              <w:rPr>
                <w:rFonts w:cs="Arial"/>
                <w:bCs/>
              </w:rPr>
              <w:t xml:space="preserve">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77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center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1.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Koupaliště, bazén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68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41,5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Cyklostezky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18,9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Sportovní centrum, hřiště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12,2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Tenis, badminton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5,5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21,9</w:t>
            </w:r>
          </w:p>
        </w:tc>
      </w:tr>
      <w:tr w:rsidR="008854A3" w:rsidRPr="00FA3F0A" w:rsidTr="00630015">
        <w:tc>
          <w:tcPr>
            <w:tcW w:w="4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164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630015" w:rsidRDefault="00630015" w:rsidP="008854A3"/>
    <w:p w:rsidR="008854A3" w:rsidRPr="0020762F" w:rsidRDefault="008854A3" w:rsidP="008854A3">
      <w:pPr>
        <w:pStyle w:val="Titulek"/>
      </w:pPr>
      <w:bookmarkStart w:id="87" w:name="_Toc392448979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37</w:t>
      </w:r>
      <w:r w:rsidR="00E0064F">
        <w:rPr>
          <w:noProof/>
        </w:rPr>
        <w:fldChar w:fldCharType="end"/>
      </w:r>
      <w:r>
        <w:t>: Využívání sportovních zařízení a aktivit – 1.</w:t>
      </w:r>
      <w:bookmarkEnd w:id="87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0E008719" wp14:editId="454B8B6B">
            <wp:extent cx="5747657" cy="2066306"/>
            <wp:effectExtent l="0" t="0" r="24765" b="10160"/>
            <wp:docPr id="21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8854A3" w:rsidRDefault="008854A3" w:rsidP="008854A3">
      <w:pPr>
        <w:pStyle w:val="Titulek"/>
      </w:pPr>
    </w:p>
    <w:p w:rsidR="00215F0E" w:rsidRDefault="00215F0E" w:rsidP="00941D77"/>
    <w:p w:rsidR="00A55CC6" w:rsidRDefault="00A55CC6" w:rsidP="00941D77"/>
    <w:p w:rsidR="00215F0E" w:rsidRDefault="00215F0E" w:rsidP="00941D77"/>
    <w:p w:rsidR="00215F0E" w:rsidRDefault="00215F0E" w:rsidP="00941D77"/>
    <w:p w:rsidR="00215F0E" w:rsidRDefault="00215F0E" w:rsidP="00941D77"/>
    <w:p w:rsidR="00215F0E" w:rsidRDefault="00215F0E" w:rsidP="00941D77"/>
    <w:p w:rsidR="00215F0E" w:rsidRDefault="00215F0E" w:rsidP="00941D77"/>
    <w:p w:rsidR="00215F0E" w:rsidRDefault="00215F0E" w:rsidP="00941D77"/>
    <w:p w:rsidR="00215F0E" w:rsidRDefault="00215F0E" w:rsidP="00941D77"/>
    <w:p w:rsidR="00215F0E" w:rsidRPr="00941D77" w:rsidRDefault="00215F0E" w:rsidP="00941D77"/>
    <w:p w:rsidR="008854A3" w:rsidRDefault="008854A3" w:rsidP="008854A3">
      <w:pPr>
        <w:pStyle w:val="Titulek"/>
      </w:pPr>
      <w:bookmarkStart w:id="88" w:name="_Toc392246981"/>
      <w:r>
        <w:t>Tabulka č.</w:t>
      </w:r>
      <w:r w:rsidR="00200F28">
        <w:t xml:space="preserve"> 19</w:t>
      </w:r>
      <w:r>
        <w:t>: Využívání sportovních zařízení a aktivit – 2.</w:t>
      </w:r>
      <w:bookmarkEnd w:id="88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686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  <w:color w:val="000000"/>
                <w:szCs w:val="18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 xml:space="preserve">Využívání SPORTOVNÍCH </w:t>
            </w:r>
          </w:p>
          <w:p w:rsidR="008854A3" w:rsidRPr="00CE6BF6" w:rsidRDefault="008854A3" w:rsidP="00630015">
            <w:pPr>
              <w:jc w:val="center"/>
              <w:rPr>
                <w:rFonts w:cs="Arial"/>
                <w:b/>
                <w:bCs/>
                <w:color w:val="000000"/>
                <w:szCs w:val="18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zařízení a aktivit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200F28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6D17F6">
              <w:rPr>
                <w:rFonts w:cs="Arial"/>
                <w:bCs/>
              </w:rPr>
              <w:t xml:space="preserve">odpovědělo </w:t>
            </w:r>
            <w:r w:rsidRPr="0021174C">
              <w:rPr>
                <w:rFonts w:cs="Arial"/>
                <w:bCs/>
              </w:rPr>
              <w:t>58,8 %</w:t>
            </w:r>
            <w:r w:rsidRPr="006D17F6">
              <w:rPr>
                <w:rFonts w:cs="Arial"/>
                <w:bCs/>
              </w:rPr>
              <w:t xml:space="preserve">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77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center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2.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Koupaliště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44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36,7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Cyklostezky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30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Sportovní centrum, hřiště, hala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8,3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Tenis, squash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4,2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bottom w:val="nil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Basketbal, házená, kopaná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4,2</w:t>
            </w:r>
          </w:p>
        </w:tc>
      </w:tr>
      <w:tr w:rsidR="008854A3" w:rsidRPr="00FA3F0A" w:rsidTr="00630015">
        <w:tc>
          <w:tcPr>
            <w:tcW w:w="77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16,6</w:t>
            </w:r>
          </w:p>
        </w:tc>
      </w:tr>
      <w:tr w:rsidR="008854A3" w:rsidRPr="00FA3F0A" w:rsidTr="00630015">
        <w:tc>
          <w:tcPr>
            <w:tcW w:w="4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120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8854A3" w:rsidRDefault="008854A3" w:rsidP="008854A3"/>
    <w:p w:rsidR="008854A3" w:rsidRDefault="008854A3" w:rsidP="008854A3">
      <w:pPr>
        <w:pStyle w:val="Titulek"/>
      </w:pPr>
      <w:bookmarkStart w:id="89" w:name="_Toc392448980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38</w:t>
      </w:r>
      <w:r w:rsidR="00E0064F">
        <w:rPr>
          <w:noProof/>
        </w:rPr>
        <w:fldChar w:fldCharType="end"/>
      </w:r>
      <w:r>
        <w:t>: Využívání sportovních zařízení a aktivit – 2.</w:t>
      </w:r>
      <w:bookmarkEnd w:id="89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7E3070B1" wp14:editId="23603AED">
            <wp:extent cx="5747657" cy="2066306"/>
            <wp:effectExtent l="0" t="0" r="24765" b="10160"/>
            <wp:docPr id="22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8854A3" w:rsidRDefault="008854A3" w:rsidP="008854A3"/>
    <w:p w:rsidR="008854A3" w:rsidRDefault="008854A3" w:rsidP="008854A3"/>
    <w:p w:rsidR="00215F0E" w:rsidRDefault="00215F0E" w:rsidP="008854A3"/>
    <w:p w:rsidR="00215F0E" w:rsidRDefault="00215F0E" w:rsidP="008854A3"/>
    <w:p w:rsidR="00215F0E" w:rsidRDefault="00215F0E" w:rsidP="008854A3"/>
    <w:p w:rsidR="00215F0E" w:rsidRDefault="00215F0E" w:rsidP="008854A3"/>
    <w:p w:rsidR="00215F0E" w:rsidRDefault="00215F0E" w:rsidP="008854A3"/>
    <w:p w:rsidR="00215F0E" w:rsidRDefault="00215F0E" w:rsidP="008854A3"/>
    <w:p w:rsidR="00A55CC6" w:rsidRDefault="00A55CC6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bookmarkStart w:id="90" w:name="_Toc392246982"/>
      <w:r>
        <w:br w:type="page"/>
      </w:r>
    </w:p>
    <w:p w:rsidR="008854A3" w:rsidRDefault="008854A3" w:rsidP="008854A3">
      <w:pPr>
        <w:pStyle w:val="Titulek"/>
      </w:pPr>
      <w:r>
        <w:lastRenderedPageBreak/>
        <w:t>Tabulka č.</w:t>
      </w:r>
      <w:r w:rsidR="00200F28">
        <w:t xml:space="preserve"> 20</w:t>
      </w:r>
      <w:r>
        <w:t>: Využívání sportovních zařízení a aktivit – 3.</w:t>
      </w:r>
      <w:bookmarkEnd w:id="90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686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  <w:color w:val="000000"/>
                <w:szCs w:val="18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 xml:space="preserve">Využívání SPORTOVNÍCH </w:t>
            </w:r>
          </w:p>
          <w:p w:rsidR="008854A3" w:rsidRPr="00415DAA" w:rsidRDefault="008854A3" w:rsidP="0063001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zařízení a aktivit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200F28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6D17F6">
              <w:rPr>
                <w:rFonts w:cs="Arial"/>
                <w:bCs/>
              </w:rPr>
              <w:t xml:space="preserve">odpovědělo </w:t>
            </w:r>
            <w:r>
              <w:rPr>
                <w:rFonts w:cs="Arial"/>
                <w:bCs/>
              </w:rPr>
              <w:t>32,8</w:t>
            </w:r>
            <w:r w:rsidRPr="001C2D8A">
              <w:rPr>
                <w:rFonts w:cs="Arial"/>
                <w:bCs/>
              </w:rPr>
              <w:t> %</w:t>
            </w:r>
            <w:r w:rsidRPr="006D17F6">
              <w:rPr>
                <w:rFonts w:cs="Arial"/>
                <w:bCs/>
              </w:rPr>
              <w:t xml:space="preserve">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77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center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3.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Cyklostezky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16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23,9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Sportovní centrum, hřiště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18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Koupaliště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11,9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Dopravní hřiště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10,4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35,8</w:t>
            </w:r>
          </w:p>
        </w:tc>
      </w:tr>
      <w:tr w:rsidR="008854A3" w:rsidRPr="00FA3F0A" w:rsidTr="00630015">
        <w:tc>
          <w:tcPr>
            <w:tcW w:w="4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67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200F28" w:rsidRDefault="00200F28" w:rsidP="008854A3"/>
    <w:p w:rsidR="008854A3" w:rsidRDefault="008854A3" w:rsidP="008854A3">
      <w:pPr>
        <w:pStyle w:val="Titulek"/>
      </w:pPr>
      <w:bookmarkStart w:id="91" w:name="_Toc392448981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39</w:t>
      </w:r>
      <w:r w:rsidR="00E0064F">
        <w:rPr>
          <w:noProof/>
        </w:rPr>
        <w:fldChar w:fldCharType="end"/>
      </w:r>
      <w:r>
        <w:t>: Využívání sportovních zařízení a aktivit – 3.</w:t>
      </w:r>
      <w:bookmarkEnd w:id="91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3DC15CE8" wp14:editId="3E15FCB5">
            <wp:extent cx="5747657" cy="2066306"/>
            <wp:effectExtent l="0" t="0" r="24765" b="10160"/>
            <wp:docPr id="24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00F28" w:rsidRDefault="00200F28" w:rsidP="00941D77">
      <w:pPr>
        <w:spacing w:before="0" w:after="200" w:line="276" w:lineRule="auto"/>
      </w:pPr>
    </w:p>
    <w:p w:rsidR="00002750" w:rsidRDefault="00941D77" w:rsidP="00941D77">
      <w:pPr>
        <w:spacing w:before="0" w:after="200" w:line="276" w:lineRule="auto"/>
      </w:pPr>
      <w:r>
        <w:t xml:space="preserve">Mezi nejčastěji využívaná kulturní zařízení patří obecně mezi respondenty restaurace (44,6 % je zvolilo jako první odpověď, 39,3 % jako druhou odpověď a 45,9 % jako třetí odpověď). </w:t>
      </w:r>
    </w:p>
    <w:p w:rsidR="00002750" w:rsidRDefault="00941D77" w:rsidP="00941D77">
      <w:pPr>
        <w:spacing w:before="0" w:after="200" w:line="276" w:lineRule="auto"/>
      </w:pPr>
      <w:r>
        <w:t>Jako druhé nejčastěji využívané bylo vyhodnoceno divadlo (31,1 %</w:t>
      </w:r>
      <w:r w:rsidRPr="00B27CDD">
        <w:t xml:space="preserve"> </w:t>
      </w:r>
      <w:r>
        <w:t xml:space="preserve">je zvolilo jako první odpověď, 21,3 % jako druhou odpověď). </w:t>
      </w:r>
    </w:p>
    <w:p w:rsidR="00002750" w:rsidRDefault="00941D77" w:rsidP="00941D77">
      <w:pPr>
        <w:spacing w:before="0" w:after="200" w:line="276" w:lineRule="auto"/>
      </w:pPr>
      <w:r>
        <w:t xml:space="preserve">Třetí nejvyužívanější </w:t>
      </w:r>
      <w:r w:rsidR="00002750">
        <w:t>j</w:t>
      </w:r>
      <w:r>
        <w:t>e kino (9,5 %</w:t>
      </w:r>
      <w:r w:rsidRPr="00B27CDD">
        <w:t xml:space="preserve"> </w:t>
      </w:r>
      <w:r>
        <w:t>je zvolilo jako první odpověď, 9 % jako druhou odpověď a 16,2 % jako třetí odpověď).</w:t>
      </w:r>
      <w:r w:rsidRPr="00941D77">
        <w:t xml:space="preserve"> </w:t>
      </w:r>
    </w:p>
    <w:p w:rsidR="00941D77" w:rsidRDefault="00941D77" w:rsidP="00941D77">
      <w:pPr>
        <w:spacing w:before="0" w:after="200" w:line="276" w:lineRule="auto"/>
      </w:pPr>
      <w:r>
        <w:t>Asi tři čtvrtiny respondentů se vyjádřil</w:t>
      </w:r>
      <w:r w:rsidR="00200F28">
        <w:t>y</w:t>
      </w:r>
      <w:r>
        <w:t xml:space="preserve">, že kulturní zařízení navštěvují </w:t>
      </w:r>
      <w:r w:rsidR="00002750">
        <w:t xml:space="preserve">pouze </w:t>
      </w:r>
      <w:r>
        <w:t xml:space="preserve">občas. </w:t>
      </w:r>
      <w:r w:rsidRPr="00941D77">
        <w:t xml:space="preserve"> </w:t>
      </w:r>
    </w:p>
    <w:p w:rsidR="008854A3" w:rsidRDefault="008854A3" w:rsidP="008854A3"/>
    <w:p w:rsidR="00A55CC6" w:rsidRDefault="00A55CC6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bookmarkStart w:id="92" w:name="_Toc392246983"/>
      <w:r>
        <w:br w:type="page"/>
      </w:r>
    </w:p>
    <w:p w:rsidR="008854A3" w:rsidRDefault="008854A3" w:rsidP="008854A3">
      <w:pPr>
        <w:pStyle w:val="Titulek"/>
      </w:pPr>
      <w:r>
        <w:lastRenderedPageBreak/>
        <w:t>Tabulka č.</w:t>
      </w:r>
      <w:r w:rsidR="00200F28">
        <w:t xml:space="preserve"> 21</w:t>
      </w:r>
      <w:r>
        <w:t xml:space="preserve">: Využívání kulturních zařízení a aktivit </w:t>
      </w:r>
      <w:r w:rsidR="00200F28">
        <w:t xml:space="preserve">– </w:t>
      </w:r>
      <w:r>
        <w:t>1.</w:t>
      </w:r>
      <w:bookmarkEnd w:id="92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686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  <w:color w:val="000000"/>
                <w:szCs w:val="18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 xml:space="preserve">Využívání KULTURNÍCH </w:t>
            </w:r>
          </w:p>
          <w:p w:rsidR="008854A3" w:rsidRPr="00415DAA" w:rsidRDefault="008854A3" w:rsidP="0063001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zařízení a aktivit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200F28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6D17F6">
              <w:rPr>
                <w:rFonts w:cs="Arial"/>
                <w:bCs/>
              </w:rPr>
              <w:t xml:space="preserve">odpovědělo </w:t>
            </w:r>
            <w:r w:rsidRPr="00FE2A1D">
              <w:rPr>
                <w:rFonts w:cs="Arial"/>
                <w:bCs/>
              </w:rPr>
              <w:t>72,5 %</w:t>
            </w:r>
            <w:r w:rsidRPr="006D17F6">
              <w:rPr>
                <w:rFonts w:cs="Arial"/>
                <w:bCs/>
              </w:rPr>
              <w:t xml:space="preserve">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77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center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1.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Restaurace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66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44,6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Divadlo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31,1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9,5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Koncerty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6,8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8,1</w:t>
            </w:r>
          </w:p>
        </w:tc>
      </w:tr>
      <w:tr w:rsidR="008854A3" w:rsidRPr="00FA3F0A" w:rsidTr="00630015">
        <w:tc>
          <w:tcPr>
            <w:tcW w:w="4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148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8854A3" w:rsidRDefault="008854A3" w:rsidP="008854A3"/>
    <w:p w:rsidR="008854A3" w:rsidRDefault="008854A3" w:rsidP="008854A3">
      <w:pPr>
        <w:pStyle w:val="Titulek"/>
      </w:pPr>
      <w:bookmarkStart w:id="93" w:name="_Toc392448982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40</w:t>
      </w:r>
      <w:r w:rsidR="00E0064F">
        <w:rPr>
          <w:noProof/>
        </w:rPr>
        <w:fldChar w:fldCharType="end"/>
      </w:r>
      <w:r>
        <w:t>: Využívání kulturních zařízení a aktivit – 1.</w:t>
      </w:r>
      <w:bookmarkEnd w:id="93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6C8C9015" wp14:editId="678057C8">
            <wp:extent cx="5747657" cy="2066306"/>
            <wp:effectExtent l="0" t="0" r="24765" b="10160"/>
            <wp:docPr id="25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8854A3" w:rsidRDefault="008854A3" w:rsidP="008854A3"/>
    <w:p w:rsidR="00A55CC6" w:rsidRDefault="00A55CC6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bookmarkStart w:id="94" w:name="_Toc392246984"/>
      <w:r>
        <w:br w:type="page"/>
      </w:r>
    </w:p>
    <w:p w:rsidR="008854A3" w:rsidRDefault="008854A3" w:rsidP="008854A3">
      <w:pPr>
        <w:pStyle w:val="Titulek"/>
      </w:pPr>
      <w:r>
        <w:lastRenderedPageBreak/>
        <w:t>Tabulka č.</w:t>
      </w:r>
      <w:r w:rsidR="00200F28">
        <w:t xml:space="preserve"> 22</w:t>
      </w:r>
      <w:r>
        <w:t>: Využívání kulturních zařízení a aktivit – 2.</w:t>
      </w:r>
      <w:bookmarkEnd w:id="94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686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  <w:color w:val="000000"/>
                <w:szCs w:val="18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 xml:space="preserve">Využívání KULTURNÍCH </w:t>
            </w:r>
          </w:p>
          <w:p w:rsidR="008854A3" w:rsidRPr="00415DAA" w:rsidRDefault="008854A3" w:rsidP="0063001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zařízení a aktivit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200F28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FE2A1D">
              <w:rPr>
                <w:rFonts w:cs="Arial"/>
                <w:bCs/>
              </w:rPr>
              <w:t>odpovědělo 43,6 %</w:t>
            </w:r>
            <w:r w:rsidRPr="006D17F6">
              <w:rPr>
                <w:rFonts w:cs="Arial"/>
                <w:bCs/>
              </w:rPr>
              <w:t xml:space="preserve">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77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center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2.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Restaurace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35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39,3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Divadlo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21,3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Odborné přednášky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11,2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9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19,2</w:t>
            </w:r>
          </w:p>
        </w:tc>
      </w:tr>
      <w:tr w:rsidR="008854A3" w:rsidRPr="00FA3F0A" w:rsidTr="00630015">
        <w:tc>
          <w:tcPr>
            <w:tcW w:w="4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89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8854A3" w:rsidRDefault="008854A3" w:rsidP="008854A3">
      <w:pPr>
        <w:pStyle w:val="Titulek"/>
      </w:pPr>
      <w:bookmarkStart w:id="95" w:name="_Toc392448983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41</w:t>
      </w:r>
      <w:r w:rsidR="00E0064F">
        <w:rPr>
          <w:noProof/>
        </w:rPr>
        <w:fldChar w:fldCharType="end"/>
      </w:r>
      <w:r>
        <w:t>: Využívání kulturních zařízení a aktivit – 2.</w:t>
      </w:r>
      <w:bookmarkEnd w:id="95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41B491E9" wp14:editId="474E73F5">
            <wp:extent cx="5747657" cy="2066306"/>
            <wp:effectExtent l="0" t="0" r="24765" b="10160"/>
            <wp:docPr id="27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8854A3" w:rsidRDefault="008854A3" w:rsidP="008854A3"/>
    <w:p w:rsidR="008854A3" w:rsidRDefault="008854A3" w:rsidP="008854A3">
      <w:pPr>
        <w:pStyle w:val="Titulek"/>
      </w:pPr>
      <w:bookmarkStart w:id="96" w:name="_Toc392246985"/>
      <w:r>
        <w:t>Tabulka č.</w:t>
      </w:r>
      <w:r w:rsidR="00200F28">
        <w:t xml:space="preserve"> 23</w:t>
      </w:r>
      <w:r>
        <w:t>: Využívání kulturních zařízení a aktivit – 3.</w:t>
      </w:r>
      <w:bookmarkEnd w:id="96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686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  <w:color w:val="000000"/>
                <w:szCs w:val="18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 xml:space="preserve">Využívání KULTURNÍCH </w:t>
            </w:r>
          </w:p>
          <w:p w:rsidR="008854A3" w:rsidRPr="00415DAA" w:rsidRDefault="008854A3" w:rsidP="0063001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zařízení a aktivit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200F28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FE2A1D">
              <w:rPr>
                <w:rFonts w:cs="Arial"/>
                <w:bCs/>
              </w:rPr>
              <w:t>odpovědělo 18,1 %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77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center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3.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Restaurace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17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45,9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Kino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16,2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Koncerty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13,5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24,3</w:t>
            </w:r>
          </w:p>
        </w:tc>
      </w:tr>
      <w:tr w:rsidR="008854A3" w:rsidRPr="00FA3F0A" w:rsidTr="00630015">
        <w:tc>
          <w:tcPr>
            <w:tcW w:w="4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37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8854A3" w:rsidRDefault="008854A3" w:rsidP="008854A3">
      <w:pPr>
        <w:pStyle w:val="Titulek"/>
      </w:pPr>
      <w:bookmarkStart w:id="97" w:name="_Toc392448984"/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42</w:t>
      </w:r>
      <w:r w:rsidR="00E0064F">
        <w:rPr>
          <w:noProof/>
        </w:rPr>
        <w:fldChar w:fldCharType="end"/>
      </w:r>
      <w:r>
        <w:t>: Využívání kulturních zařízení a aktivit – 3.</w:t>
      </w:r>
      <w:bookmarkEnd w:id="97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27C34F74" wp14:editId="0ACBD9A1">
            <wp:extent cx="5747657" cy="2066306"/>
            <wp:effectExtent l="0" t="0" r="24765" b="10160"/>
            <wp:docPr id="2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941D77" w:rsidRDefault="00941D77" w:rsidP="00941D77">
      <w:pPr>
        <w:spacing w:before="0" w:after="200" w:line="276" w:lineRule="auto"/>
      </w:pPr>
    </w:p>
    <w:p w:rsidR="00E2252C" w:rsidRDefault="00941D77" w:rsidP="00941D77">
      <w:pPr>
        <w:spacing w:before="0" w:after="200" w:line="276" w:lineRule="auto"/>
      </w:pPr>
      <w:r w:rsidRPr="00002750">
        <w:rPr>
          <w:b/>
        </w:rPr>
        <w:t>Mezi nejčastěji využívan</w:t>
      </w:r>
      <w:r w:rsidR="00200F28">
        <w:rPr>
          <w:b/>
        </w:rPr>
        <w:t>é</w:t>
      </w:r>
      <w:r w:rsidRPr="00002750">
        <w:rPr>
          <w:b/>
        </w:rPr>
        <w:t xml:space="preserve"> sociální služby a služby v sociální oblasti patří obecně mezi respondenty Kopretina – centrum pro rodiny s dětmi.</w:t>
      </w:r>
      <w:r>
        <w:t xml:space="preserve"> </w:t>
      </w:r>
    </w:p>
    <w:p w:rsidR="00E2252C" w:rsidRDefault="00941D77" w:rsidP="00941D77">
      <w:pPr>
        <w:spacing w:before="0" w:after="200" w:line="276" w:lineRule="auto"/>
      </w:pPr>
      <w:r>
        <w:t>Jako druh</w:t>
      </w:r>
      <w:r w:rsidR="00200F28">
        <w:t>á</w:t>
      </w:r>
      <w:r>
        <w:t xml:space="preserve"> nejčastěji využívan</w:t>
      </w:r>
      <w:r w:rsidR="00200F28">
        <w:t>á</w:t>
      </w:r>
      <w:r>
        <w:t xml:space="preserve"> byla vyhodnocena pedagogicko</w:t>
      </w:r>
      <w:r w:rsidR="007B75EF">
        <w:t>-</w:t>
      </w:r>
      <w:r>
        <w:t>psychologická poradna.</w:t>
      </w:r>
    </w:p>
    <w:p w:rsidR="00E2252C" w:rsidRDefault="00941D77" w:rsidP="00941D77">
      <w:pPr>
        <w:spacing w:before="0" w:after="200" w:line="276" w:lineRule="auto"/>
      </w:pPr>
      <w:r>
        <w:t>Třetí nejvyužívanější je občanská poradna.</w:t>
      </w:r>
      <w:r w:rsidRPr="00941D77">
        <w:t xml:space="preserve"> </w:t>
      </w:r>
    </w:p>
    <w:p w:rsidR="00941D77" w:rsidRDefault="00E2252C" w:rsidP="00941D77">
      <w:pPr>
        <w:spacing w:before="0" w:after="200" w:line="276" w:lineRule="auto"/>
      </w:pPr>
      <w:r>
        <w:t>Téměř dvě třetiny respondentů z těch, kteří odpovídal</w:t>
      </w:r>
      <w:r w:rsidR="00200F28">
        <w:t>i</w:t>
      </w:r>
      <w:r>
        <w:t xml:space="preserve">, </w:t>
      </w:r>
      <w:r w:rsidR="00941D77">
        <w:t>se vyjádřil</w:t>
      </w:r>
      <w:r>
        <w:t>y</w:t>
      </w:r>
      <w:r w:rsidR="00941D77">
        <w:t>, že sociální služby a služby v sociální oblasti využívají</w:t>
      </w:r>
      <w:r>
        <w:t xml:space="preserve">, ale pouze </w:t>
      </w:r>
      <w:r w:rsidR="00941D77">
        <w:t>občas</w:t>
      </w:r>
      <w:r>
        <w:rPr>
          <w:rStyle w:val="Znakapoznpodarou"/>
        </w:rPr>
        <w:footnoteReference w:id="3"/>
      </w:r>
      <w:r w:rsidR="00941D77">
        <w:t xml:space="preserve">. </w:t>
      </w:r>
    </w:p>
    <w:p w:rsidR="008854A3" w:rsidRDefault="008854A3" w:rsidP="008854A3"/>
    <w:p w:rsidR="008854A3" w:rsidRDefault="008854A3" w:rsidP="008854A3">
      <w:pPr>
        <w:pStyle w:val="Titulek"/>
      </w:pPr>
      <w:bookmarkStart w:id="98" w:name="_Toc392246986"/>
      <w:r>
        <w:t>Tabulka č.</w:t>
      </w:r>
      <w:r w:rsidR="00200F28">
        <w:t xml:space="preserve"> 24</w:t>
      </w:r>
      <w:r>
        <w:t>: Využívání sociálních služeb a služeb v sociální oblasti – 1.</w:t>
      </w:r>
      <w:bookmarkEnd w:id="98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686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Pr="00415DAA" w:rsidRDefault="008854A3" w:rsidP="0063001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Využívání SOCIÁLNÍCH služeb a služeb v sociální oblasti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200F28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6D17F6">
              <w:rPr>
                <w:rFonts w:cs="Arial"/>
                <w:bCs/>
              </w:rPr>
              <w:t xml:space="preserve">odpovědělo </w:t>
            </w:r>
            <w:r>
              <w:rPr>
                <w:rFonts w:cs="Arial"/>
                <w:bCs/>
              </w:rPr>
              <w:t>10,8</w:t>
            </w:r>
            <w:r w:rsidRPr="00E93420">
              <w:rPr>
                <w:rFonts w:cs="Arial"/>
                <w:bCs/>
              </w:rPr>
              <w:t> %</w:t>
            </w:r>
            <w:r w:rsidRPr="006D17F6">
              <w:rPr>
                <w:rFonts w:cs="Arial"/>
                <w:bCs/>
              </w:rPr>
              <w:t xml:space="preserve">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77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center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1.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Kopretina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6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30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PPP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25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Občanská poradna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25</w:t>
            </w:r>
          </w:p>
        </w:tc>
      </w:tr>
      <w:tr w:rsidR="008854A3" w:rsidRPr="00FA3F0A" w:rsidTr="00630015">
        <w:tc>
          <w:tcPr>
            <w:tcW w:w="77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3686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20</w:t>
            </w:r>
          </w:p>
        </w:tc>
      </w:tr>
      <w:tr w:rsidR="008854A3" w:rsidRPr="00FA3F0A" w:rsidTr="00630015">
        <w:tc>
          <w:tcPr>
            <w:tcW w:w="4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20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A55CC6" w:rsidRDefault="00A55CC6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bookmarkStart w:id="99" w:name="_Toc392448985"/>
      <w:r>
        <w:br w:type="page"/>
      </w:r>
    </w:p>
    <w:p w:rsidR="008854A3" w:rsidRDefault="008854A3" w:rsidP="008854A3">
      <w:pPr>
        <w:pStyle w:val="Titulek"/>
      </w:pPr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43</w:t>
      </w:r>
      <w:r w:rsidR="00E0064F">
        <w:rPr>
          <w:noProof/>
        </w:rPr>
        <w:fldChar w:fldCharType="end"/>
      </w:r>
      <w:r>
        <w:t>: Využívání sociálních služeb a služeb v sociální oblasti – 1.</w:t>
      </w:r>
      <w:bookmarkEnd w:id="99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4968A9B7" wp14:editId="4F439C1C">
            <wp:extent cx="5747657" cy="2066306"/>
            <wp:effectExtent l="0" t="0" r="24765" b="10160"/>
            <wp:docPr id="26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8854A3" w:rsidRDefault="008854A3" w:rsidP="008854A3"/>
    <w:p w:rsidR="00941D77" w:rsidRDefault="00941D77" w:rsidP="00A55CC6">
      <w:pPr>
        <w:spacing w:line="276" w:lineRule="auto"/>
      </w:pPr>
      <w:r>
        <w:t xml:space="preserve">Následující graf č. </w:t>
      </w:r>
      <w:r w:rsidR="007179F5">
        <w:t>44</w:t>
      </w:r>
      <w:r>
        <w:t xml:space="preserve"> zobrazuje spokojenost s volnočasovými aktivitami pro jednotlivé cílové skupiny. Spokojenost občanů s volnočasovými aktivitami se pohybuje okolo 50 % u aktivit pro děti a mládež ve věku do 15 let a u aktivit pro děti ve věku 6</w:t>
      </w:r>
      <w:r w:rsidR="007179F5">
        <w:t>–</w:t>
      </w:r>
      <w:r>
        <w:t>10 let. Více než 50% spokojeno</w:t>
      </w:r>
      <w:r w:rsidR="007179F5">
        <w:t>st</w:t>
      </w:r>
      <w:r>
        <w:t xml:space="preserve"> se </w:t>
      </w:r>
      <w:r w:rsidR="007179F5">
        <w:t>prokázala</w:t>
      </w:r>
      <w:r>
        <w:t xml:space="preserve"> u aktivit pro rodiče s dětmi v předškolním věku (56,8 %). </w:t>
      </w:r>
      <w:r w:rsidR="007179F5">
        <w:t>J</w:t>
      </w:r>
      <w:r>
        <w:t>ako nejméně uspokojivé jsou hodnoceny aktivity pro děti ve věku 11 až 14 let, s</w:t>
      </w:r>
      <w:r w:rsidR="005B53A6">
        <w:t> nimiž je spokojeno 36,8 % respondentů.</w:t>
      </w:r>
    </w:p>
    <w:p w:rsidR="007179F5" w:rsidRDefault="007179F5" w:rsidP="008854A3"/>
    <w:p w:rsidR="008854A3" w:rsidRDefault="008854A3" w:rsidP="008854A3">
      <w:pPr>
        <w:pStyle w:val="Titulek"/>
      </w:pPr>
      <w:bookmarkStart w:id="100" w:name="_Toc392448986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44</w:t>
      </w:r>
      <w:r w:rsidR="00E0064F">
        <w:rPr>
          <w:noProof/>
        </w:rPr>
        <w:fldChar w:fldCharType="end"/>
      </w:r>
      <w:r>
        <w:t>: Spokojenost s volnočasovými aktivitami.</w:t>
      </w:r>
      <w:bookmarkEnd w:id="100"/>
    </w:p>
    <w:p w:rsidR="008854A3" w:rsidRDefault="008854A3" w:rsidP="008854A3">
      <w:r w:rsidRPr="00937B7B">
        <w:rPr>
          <w:noProof/>
          <w:color w:val="C00000"/>
          <w:lang w:eastAsia="cs-CZ"/>
        </w:rPr>
        <w:drawing>
          <wp:inline distT="0" distB="0" distL="0" distR="0" wp14:anchorId="6FC8B4B6" wp14:editId="01C9A275">
            <wp:extent cx="5605153" cy="3823854"/>
            <wp:effectExtent l="0" t="0" r="14605" b="24765"/>
            <wp:docPr id="30" name="Graf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5B53A6" w:rsidRDefault="005B53A6" w:rsidP="00A55CC6">
      <w:pPr>
        <w:spacing w:line="276" w:lineRule="auto"/>
      </w:pPr>
      <w:r>
        <w:lastRenderedPageBreak/>
        <w:t xml:space="preserve">Co rodinám s dětmi pro trávení volného času v místě jejich bydliště schází, bylo identifikováno prostřednictvím volné otázky (bez nabízených variant odpovědí), což umožnilo </w:t>
      </w:r>
      <w:r w:rsidR="007179F5">
        <w:t>zachycení</w:t>
      </w:r>
      <w:r>
        <w:t xml:space="preserve"> spontánních reakcí. Odpovědi byly následně kategorizovány.</w:t>
      </w:r>
    </w:p>
    <w:p w:rsidR="005B53A6" w:rsidRDefault="005B53A6" w:rsidP="005B53A6"/>
    <w:p w:rsidR="005B53A6" w:rsidRDefault="005B53A6" w:rsidP="00A55CC6">
      <w:pPr>
        <w:spacing w:line="276" w:lineRule="auto"/>
      </w:pPr>
      <w:r>
        <w:t xml:space="preserve">Více než polovina respondentů uvedla, že jim pro trávení volného času schází bazén nebo aquapark (51,1 %). </w:t>
      </w:r>
      <w:r w:rsidR="007179F5">
        <w:t>D</w:t>
      </w:r>
      <w:r>
        <w:t>alší nej</w:t>
      </w:r>
      <w:r w:rsidR="007179F5">
        <w:t>požadovanější</w:t>
      </w:r>
      <w:r>
        <w:t xml:space="preserve"> po</w:t>
      </w:r>
      <w:r w:rsidR="007179F5">
        <w:t>ložkou</w:t>
      </w:r>
      <w:r>
        <w:t xml:space="preserve"> se ukázaly být cyklostezky (12 %), sportovní zařízení obecně (10,5 %) a kulturní zařízení obecně (9,8 %). Podrobně jsou výsledky uvedeny v následující tabulce č. </w:t>
      </w:r>
      <w:r w:rsidR="007179F5">
        <w:t>25</w:t>
      </w:r>
      <w:r>
        <w:t>.</w:t>
      </w:r>
    </w:p>
    <w:p w:rsidR="008854A3" w:rsidRDefault="008854A3" w:rsidP="008854A3"/>
    <w:p w:rsidR="008854A3" w:rsidRDefault="008854A3" w:rsidP="008854A3">
      <w:pPr>
        <w:pStyle w:val="Titulek"/>
      </w:pPr>
      <w:bookmarkStart w:id="101" w:name="_Toc392246987"/>
      <w:r>
        <w:t>Tabulka č.</w:t>
      </w:r>
      <w:r w:rsidR="007179F5">
        <w:t xml:space="preserve"> 25</w:t>
      </w:r>
      <w:r>
        <w:t>: Scházející možnosti pro trávení volného času.</w:t>
      </w:r>
      <w:bookmarkEnd w:id="101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Pr="00415DAA" w:rsidRDefault="008854A3" w:rsidP="0063001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Schází Vám případně některé možnosti pro trávení volného času?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7179F5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FE2A1D">
              <w:rPr>
                <w:rFonts w:cs="Arial"/>
                <w:bCs/>
              </w:rPr>
              <w:t xml:space="preserve">odpovědělo </w:t>
            </w:r>
            <w:r>
              <w:rPr>
                <w:rFonts w:cs="Arial"/>
                <w:bCs/>
              </w:rPr>
              <w:t>50,5</w:t>
            </w:r>
            <w:r w:rsidRPr="00FE2A1D">
              <w:rPr>
                <w:rFonts w:cs="Arial"/>
                <w:bCs/>
              </w:rPr>
              <w:t> %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4465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Bazén, aquapark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68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51,1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Cyklo (in-line) stezky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12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Sportovní zařízení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10,5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Kulturní zařízení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13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9,8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16,5</w:t>
            </w:r>
          </w:p>
        </w:tc>
      </w:tr>
      <w:tr w:rsidR="008854A3" w:rsidRPr="00FA3F0A" w:rsidTr="0063001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133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8854A3" w:rsidRDefault="005B53A6" w:rsidP="00A55CC6">
      <w:pPr>
        <w:spacing w:line="276" w:lineRule="auto"/>
      </w:pPr>
      <w:r>
        <w:t>Více než polovin</w:t>
      </w:r>
      <w:r w:rsidR="007179F5">
        <w:t>a</w:t>
      </w:r>
      <w:r>
        <w:t xml:space="preserve"> rodin s dětmi v</w:t>
      </w:r>
      <w:r w:rsidR="007179F5">
        <w:t>í</w:t>
      </w:r>
      <w:r>
        <w:t>, na koho se obrátit v případě krize. Nejčastěji by se obracel</w:t>
      </w:r>
      <w:r w:rsidR="007179F5">
        <w:t>y</w:t>
      </w:r>
      <w:r>
        <w:t xml:space="preserve"> na městský úřad nebo infocentrum MÚ (33,7 %), dále by pomoc hledal</w:t>
      </w:r>
      <w:r w:rsidR="007179F5">
        <w:t>y</w:t>
      </w:r>
      <w:r>
        <w:t xml:space="preserve"> na internetu (30,8 %) a pětina by se obrátila na sociální odbor </w:t>
      </w:r>
      <w:r w:rsidR="007179F5">
        <w:t>m</w:t>
      </w:r>
      <w:r>
        <w:t xml:space="preserve">ěstského úřadu. </w:t>
      </w:r>
    </w:p>
    <w:p w:rsidR="00A55CC6" w:rsidRDefault="00A55CC6" w:rsidP="008854A3">
      <w:pPr>
        <w:pStyle w:val="Titulek"/>
      </w:pPr>
      <w:bookmarkStart w:id="102" w:name="_Toc392448987"/>
    </w:p>
    <w:p w:rsidR="00A55CC6" w:rsidRDefault="00A55CC6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>
        <w:br w:type="page"/>
      </w:r>
    </w:p>
    <w:p w:rsidR="008854A3" w:rsidRDefault="008854A3" w:rsidP="008854A3">
      <w:pPr>
        <w:pStyle w:val="Titulek"/>
      </w:pPr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</w:instrText>
      </w:r>
      <w:r w:rsidR="00E0064F">
        <w:instrText xml:space="preserve"> \* ARABIC </w:instrText>
      </w:r>
      <w:r w:rsidR="00E0064F">
        <w:fldChar w:fldCharType="separate"/>
      </w:r>
      <w:r w:rsidR="005C4539">
        <w:rPr>
          <w:noProof/>
        </w:rPr>
        <w:t>45</w:t>
      </w:r>
      <w:r w:rsidR="00E0064F">
        <w:rPr>
          <w:noProof/>
        </w:rPr>
        <w:fldChar w:fldCharType="end"/>
      </w:r>
      <w:r>
        <w:t>: Víte</w:t>
      </w:r>
      <w:r w:rsidR="007179F5">
        <w:t>,</w:t>
      </w:r>
      <w:r>
        <w:t xml:space="preserve"> na koho se obrátit v případě potřeby využití nové služby nebo pomoci</w:t>
      </w:r>
      <w:r w:rsidR="007179F5">
        <w:t>?</w:t>
      </w:r>
      <w:bookmarkEnd w:id="102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2F6A0B0B" wp14:editId="123662BE">
            <wp:extent cx="5747657" cy="2481943"/>
            <wp:effectExtent l="0" t="0" r="24765" b="13970"/>
            <wp:docPr id="32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8854A3" w:rsidRDefault="008854A3" w:rsidP="008854A3"/>
    <w:p w:rsidR="008854A3" w:rsidRDefault="008854A3" w:rsidP="008854A3">
      <w:pPr>
        <w:pStyle w:val="Titulek"/>
      </w:pPr>
      <w:bookmarkStart w:id="103" w:name="_Toc392246988"/>
      <w:r>
        <w:t>Tabulka č.</w:t>
      </w:r>
      <w:r w:rsidR="007179F5">
        <w:t xml:space="preserve"> 26</w:t>
      </w:r>
      <w:r>
        <w:t>: Na koho byste se obrátil(a)?</w:t>
      </w:r>
      <w:bookmarkEnd w:id="103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Pr="00415DAA" w:rsidRDefault="008854A3" w:rsidP="0063001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Kam (na koho) byste se obrátil(a)?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7179F5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FE2A1D">
              <w:rPr>
                <w:rFonts w:cs="Arial"/>
                <w:bCs/>
              </w:rPr>
              <w:t xml:space="preserve">odpovědělo </w:t>
            </w:r>
            <w:r>
              <w:rPr>
                <w:rFonts w:cs="Arial"/>
                <w:bCs/>
              </w:rPr>
              <w:t>51</w:t>
            </w:r>
            <w:r w:rsidRPr="00FE2A1D">
              <w:rPr>
                <w:rFonts w:cs="Arial"/>
                <w:bCs/>
              </w:rPr>
              <w:t> %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4465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Městský úřad, infocentrum MÚ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35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33,7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Internet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30,8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Sociální odbor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19,2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Charita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6,7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9,6</w:t>
            </w:r>
          </w:p>
        </w:tc>
      </w:tr>
      <w:tr w:rsidR="008854A3" w:rsidRPr="00FA3F0A" w:rsidTr="0063001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104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8854A3" w:rsidRDefault="005B53A6" w:rsidP="00A55CC6">
      <w:pPr>
        <w:spacing w:line="276" w:lineRule="auto"/>
      </w:pPr>
      <w:r>
        <w:t xml:space="preserve">Jak lze vyčíst z grafu č. </w:t>
      </w:r>
      <w:r w:rsidR="007179F5">
        <w:t>46</w:t>
      </w:r>
      <w:r>
        <w:t>, aktuální problémy však deklaruje pouze 10 % rodin s dětmi. Co se týče informovanosti, tak jedna třetina rodin s dětmi (36,3 %) je dobře informována o možnostech pomoci a službách pro rodiny s dětmi, na druhou stranu jedna třetina se cítí nedostatečně informována o možnostech pomoci a službách.</w:t>
      </w:r>
      <w:r w:rsidRPr="005B53A6">
        <w:t xml:space="preserve"> </w:t>
      </w:r>
      <w:r>
        <w:t>V</w:t>
      </w:r>
      <w:r w:rsidRPr="005B53A6">
        <w:t xml:space="preserve">ětšina těch, co odpověděli, postrádá informace o akcích ve městě, zejména pro rodiny s dětmi. </w:t>
      </w:r>
      <w:r w:rsidR="00E637AA" w:rsidRPr="00A55CC6">
        <w:t>Odpovědělo 13,2 %, 27 lidí.</w:t>
      </w:r>
    </w:p>
    <w:p w:rsidR="005B53A6" w:rsidRDefault="005B53A6" w:rsidP="008854A3"/>
    <w:p w:rsidR="00215F0E" w:rsidRDefault="00215F0E" w:rsidP="005B53A6">
      <w:pPr>
        <w:pStyle w:val="Titulek"/>
      </w:pPr>
      <w:bookmarkStart w:id="104" w:name="_Toc392448988"/>
    </w:p>
    <w:p w:rsidR="00215F0E" w:rsidRDefault="00215F0E" w:rsidP="005B53A6">
      <w:pPr>
        <w:pStyle w:val="Titulek"/>
      </w:pPr>
    </w:p>
    <w:p w:rsidR="00215F0E" w:rsidRDefault="00215F0E" w:rsidP="005B53A6">
      <w:pPr>
        <w:pStyle w:val="Titulek"/>
      </w:pPr>
    </w:p>
    <w:p w:rsidR="00215F0E" w:rsidRDefault="00215F0E" w:rsidP="005B53A6">
      <w:pPr>
        <w:pStyle w:val="Titulek"/>
      </w:pPr>
    </w:p>
    <w:p w:rsidR="005B53A6" w:rsidRDefault="005B53A6" w:rsidP="005B53A6">
      <w:pPr>
        <w:pStyle w:val="Titulek"/>
      </w:pPr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46</w:t>
      </w:r>
      <w:r w:rsidR="00E0064F">
        <w:rPr>
          <w:noProof/>
        </w:rPr>
        <w:fldChar w:fldCharType="end"/>
      </w:r>
      <w:r>
        <w:t>: Aktuální problémy.</w:t>
      </w:r>
      <w:bookmarkEnd w:id="104"/>
    </w:p>
    <w:p w:rsidR="005B53A6" w:rsidRDefault="005B53A6" w:rsidP="005B53A6">
      <w:r w:rsidRPr="00937B7B">
        <w:rPr>
          <w:noProof/>
          <w:color w:val="FF0000"/>
          <w:lang w:eastAsia="cs-CZ"/>
        </w:rPr>
        <w:drawing>
          <wp:inline distT="0" distB="0" distL="0" distR="0" wp14:anchorId="4B76D0EA" wp14:editId="28397C33">
            <wp:extent cx="5747657" cy="2481943"/>
            <wp:effectExtent l="0" t="0" r="24765" b="13970"/>
            <wp:docPr id="31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5B53A6" w:rsidRDefault="005B53A6" w:rsidP="005B53A6"/>
    <w:p w:rsidR="005B53A6" w:rsidRDefault="005B53A6" w:rsidP="005B53A6">
      <w:pPr>
        <w:pStyle w:val="Titulek"/>
      </w:pPr>
      <w:bookmarkStart w:id="105" w:name="_Toc392448989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47</w:t>
      </w:r>
      <w:r w:rsidR="00E0064F">
        <w:rPr>
          <w:noProof/>
        </w:rPr>
        <w:fldChar w:fldCharType="end"/>
      </w:r>
      <w:r>
        <w:t>: Dostatek informací o možnostech pomoci a službách pro rodiny s dětmi.</w:t>
      </w:r>
      <w:bookmarkEnd w:id="105"/>
    </w:p>
    <w:p w:rsidR="005B53A6" w:rsidRDefault="005B53A6" w:rsidP="005B53A6">
      <w:r w:rsidRPr="00937B7B">
        <w:rPr>
          <w:noProof/>
          <w:color w:val="FF0000"/>
          <w:lang w:eastAsia="cs-CZ"/>
        </w:rPr>
        <w:drawing>
          <wp:inline distT="0" distB="0" distL="0" distR="0" wp14:anchorId="405E662D" wp14:editId="0082A84A">
            <wp:extent cx="5752214" cy="2275367"/>
            <wp:effectExtent l="0" t="0" r="20320" b="10795"/>
            <wp:docPr id="33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5B53A6" w:rsidRPr="005B53A6" w:rsidRDefault="005B53A6" w:rsidP="005B53A6"/>
    <w:p w:rsidR="007B75EF" w:rsidRDefault="005B53A6" w:rsidP="00A55CC6">
      <w:pPr>
        <w:spacing w:line="276" w:lineRule="auto"/>
      </w:pPr>
      <w:r>
        <w:t>Co se tý</w:t>
      </w:r>
      <w:r w:rsidR="00E637AA">
        <w:t>če</w:t>
      </w:r>
      <w:r>
        <w:t xml:space="preserve"> využívání sociálních služeb, pak za službou by dojížděla asi polovina respondentů. </w:t>
      </w:r>
      <w:r w:rsidR="007B75EF">
        <w:t>Pětina by byla ochotná dojíždět do krajského města, 31,8 % by byl</w:t>
      </w:r>
      <w:r w:rsidR="00E637AA">
        <w:t>o</w:t>
      </w:r>
      <w:r w:rsidR="007B75EF">
        <w:t xml:space="preserve"> ochotn</w:t>
      </w:r>
      <w:r w:rsidR="00E637AA">
        <w:t>o</w:t>
      </w:r>
      <w:r w:rsidR="007B75EF">
        <w:t xml:space="preserve"> dojíždět pouze do spádového města. Co se týče platby za službu, tak třetina by byla ochotna za službu platit buď plnou cenu (8,6 %) nebo si doplácet (25,8 %) a</w:t>
      </w:r>
      <w:r w:rsidR="00E637AA">
        <w:t> </w:t>
      </w:r>
      <w:r w:rsidR="007B75EF">
        <w:t>jedna třetina si myslí, že by sociální služby měly být poskytovány zdarma. 8,7 % uv</w:t>
      </w:r>
      <w:r w:rsidR="00E637AA">
        <w:t>edlo</w:t>
      </w:r>
      <w:r w:rsidR="007B75EF">
        <w:t>, že by záleželo na povaze potřeby a služby.</w:t>
      </w:r>
    </w:p>
    <w:p w:rsidR="008854A3" w:rsidRDefault="008854A3" w:rsidP="008854A3"/>
    <w:p w:rsidR="00A55CC6" w:rsidRDefault="00A55CC6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bookmarkStart w:id="106" w:name="_Toc392448990"/>
      <w:r>
        <w:br w:type="page"/>
      </w:r>
    </w:p>
    <w:p w:rsidR="008854A3" w:rsidRDefault="008854A3" w:rsidP="008854A3">
      <w:pPr>
        <w:pStyle w:val="Titulek"/>
      </w:pPr>
      <w:r>
        <w:lastRenderedPageBreak/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48</w:t>
      </w:r>
      <w:r w:rsidR="00E0064F">
        <w:rPr>
          <w:noProof/>
        </w:rPr>
        <w:fldChar w:fldCharType="end"/>
      </w:r>
      <w:r>
        <w:t>: Ochota dojíždět za sociální službou.</w:t>
      </w:r>
      <w:bookmarkEnd w:id="106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2F7ECD7D" wp14:editId="2E9E0D81">
            <wp:extent cx="5747657" cy="3146961"/>
            <wp:effectExtent l="0" t="0" r="24765" b="15875"/>
            <wp:docPr id="34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8854A3" w:rsidRDefault="008854A3" w:rsidP="008854A3"/>
    <w:p w:rsidR="008854A3" w:rsidRDefault="008854A3" w:rsidP="008854A3">
      <w:pPr>
        <w:pStyle w:val="Titulek"/>
        <w:tabs>
          <w:tab w:val="left" w:pos="1403"/>
        </w:tabs>
      </w:pPr>
      <w:bookmarkStart w:id="107" w:name="_Toc392448991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49</w:t>
      </w:r>
      <w:r w:rsidR="00E0064F">
        <w:rPr>
          <w:noProof/>
        </w:rPr>
        <w:fldChar w:fldCharType="end"/>
      </w:r>
      <w:r>
        <w:t>: Ochota platit za sociální službu.</w:t>
      </w:r>
      <w:bookmarkEnd w:id="107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0078CBB9" wp14:editId="352C165E">
            <wp:extent cx="5747657" cy="3146961"/>
            <wp:effectExtent l="0" t="0" r="24765" b="15875"/>
            <wp:docPr id="29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8854A3" w:rsidRDefault="008854A3" w:rsidP="008854A3"/>
    <w:p w:rsidR="00A55CC6" w:rsidRDefault="00A55CC6">
      <w:pPr>
        <w:spacing w:before="0" w:after="200" w:line="276" w:lineRule="auto"/>
        <w:jc w:val="left"/>
        <w:rPr>
          <w:bCs/>
          <w:color w:val="0D0D0D" w:themeColor="text1" w:themeTint="F2"/>
          <w:szCs w:val="18"/>
        </w:rPr>
      </w:pPr>
      <w:r>
        <w:rPr>
          <w:b/>
        </w:rPr>
        <w:br w:type="page"/>
      </w:r>
    </w:p>
    <w:p w:rsidR="007B75EF" w:rsidRPr="007B75EF" w:rsidRDefault="007B75EF" w:rsidP="00A55CC6">
      <w:pPr>
        <w:pStyle w:val="Titulek"/>
        <w:spacing w:line="276" w:lineRule="auto"/>
        <w:rPr>
          <w:b w:val="0"/>
          <w:sz w:val="24"/>
        </w:rPr>
      </w:pPr>
      <w:r>
        <w:rPr>
          <w:b w:val="0"/>
          <w:sz w:val="24"/>
        </w:rPr>
        <w:lastRenderedPageBreak/>
        <w:t>Asi polovina respondentů je obeznámena s </w:t>
      </w:r>
      <w:r w:rsidRPr="007B75EF">
        <w:rPr>
          <w:b w:val="0"/>
          <w:sz w:val="24"/>
        </w:rPr>
        <w:t>termín</w:t>
      </w:r>
      <w:r>
        <w:rPr>
          <w:b w:val="0"/>
          <w:sz w:val="24"/>
        </w:rPr>
        <w:t>em</w:t>
      </w:r>
      <w:r w:rsidRPr="007B75EF">
        <w:rPr>
          <w:b w:val="0"/>
          <w:sz w:val="24"/>
        </w:rPr>
        <w:t xml:space="preserve"> „dobrovolník v sociálních službách</w:t>
      </w:r>
      <w:r>
        <w:rPr>
          <w:b w:val="0"/>
          <w:sz w:val="24"/>
        </w:rPr>
        <w:t xml:space="preserve">“. Po definování „dobrovolníka v </w:t>
      </w:r>
      <w:r w:rsidRPr="007B75EF">
        <w:rPr>
          <w:b w:val="0"/>
          <w:sz w:val="24"/>
        </w:rPr>
        <w:t>sociálních službách</w:t>
      </w:r>
      <w:r>
        <w:rPr>
          <w:b w:val="0"/>
          <w:sz w:val="24"/>
        </w:rPr>
        <w:t xml:space="preserve">“ jako </w:t>
      </w:r>
      <w:r w:rsidRPr="007B75EF">
        <w:rPr>
          <w:b w:val="0"/>
          <w:sz w:val="24"/>
        </w:rPr>
        <w:t>člověka, který není profesionál, ve svém volném čase dohází za klientem a dělá mu společnost během dne, zprostředkovává mu kontakt se společenským prostředím, pomáhá mu s</w:t>
      </w:r>
      <w:r w:rsidR="00EB5B85">
        <w:rPr>
          <w:b w:val="0"/>
          <w:sz w:val="24"/>
        </w:rPr>
        <w:t> </w:t>
      </w:r>
      <w:r w:rsidRPr="007B75EF">
        <w:rPr>
          <w:b w:val="0"/>
          <w:sz w:val="24"/>
        </w:rPr>
        <w:t xml:space="preserve">jeho zálibami a koníčky, </w:t>
      </w:r>
      <w:r>
        <w:rPr>
          <w:b w:val="0"/>
          <w:sz w:val="24"/>
        </w:rPr>
        <w:t xml:space="preserve">by měla zájem využívat jeho služeb asi třetina dotázaných. </w:t>
      </w:r>
    </w:p>
    <w:p w:rsidR="007B75EF" w:rsidRDefault="007B75EF" w:rsidP="008854A3">
      <w:pPr>
        <w:pStyle w:val="Titulek"/>
      </w:pPr>
    </w:p>
    <w:p w:rsidR="008854A3" w:rsidRPr="005E5B07" w:rsidRDefault="008854A3" w:rsidP="008854A3">
      <w:pPr>
        <w:pStyle w:val="Titulek"/>
      </w:pPr>
      <w:bookmarkStart w:id="108" w:name="_Toc392448992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50</w:t>
      </w:r>
      <w:r w:rsidR="00E0064F">
        <w:rPr>
          <w:noProof/>
        </w:rPr>
        <w:fldChar w:fldCharType="end"/>
      </w:r>
      <w:r>
        <w:t>: Znalost termínu „dobrovolník v sociálních službách“.</w:t>
      </w:r>
      <w:bookmarkEnd w:id="108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5951620B" wp14:editId="222B20F5">
            <wp:extent cx="5760720" cy="1771015"/>
            <wp:effectExtent l="0" t="0" r="11430" b="19685"/>
            <wp:docPr id="36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8854A3" w:rsidRDefault="008854A3" w:rsidP="008854A3"/>
    <w:p w:rsidR="008854A3" w:rsidRDefault="008854A3" w:rsidP="008854A3">
      <w:pPr>
        <w:pStyle w:val="Titulek"/>
      </w:pPr>
      <w:bookmarkStart w:id="109" w:name="_Toc392448993"/>
      <w:r>
        <w:t xml:space="preserve">Graf č. </w:t>
      </w:r>
      <w:r w:rsidR="00E0064F">
        <w:fldChar w:fldCharType="begin"/>
      </w:r>
      <w:r w:rsidR="00E0064F">
        <w:instrText xml:space="preserve"> SEQ Graf_č. \* ARABIC </w:instrText>
      </w:r>
      <w:r w:rsidR="00E0064F">
        <w:fldChar w:fldCharType="separate"/>
      </w:r>
      <w:r w:rsidR="005C4539">
        <w:rPr>
          <w:noProof/>
        </w:rPr>
        <w:t>51</w:t>
      </w:r>
      <w:r w:rsidR="00E0064F">
        <w:rPr>
          <w:noProof/>
        </w:rPr>
        <w:fldChar w:fldCharType="end"/>
      </w:r>
      <w:r>
        <w:t>: Zájem využívat služeb dobrovolníka v sociálních službách.</w:t>
      </w:r>
      <w:bookmarkEnd w:id="109"/>
    </w:p>
    <w:p w:rsidR="008854A3" w:rsidRDefault="008854A3" w:rsidP="008854A3">
      <w:r w:rsidRPr="00937B7B">
        <w:rPr>
          <w:noProof/>
          <w:color w:val="FF0000"/>
          <w:lang w:eastAsia="cs-CZ"/>
        </w:rPr>
        <w:drawing>
          <wp:inline distT="0" distB="0" distL="0" distR="0" wp14:anchorId="6B9C0C20" wp14:editId="5C8A1F82">
            <wp:extent cx="5762847" cy="1765004"/>
            <wp:effectExtent l="0" t="0" r="9525" b="26035"/>
            <wp:docPr id="37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8854A3" w:rsidRDefault="008854A3" w:rsidP="008854A3"/>
    <w:p w:rsidR="00A227E7" w:rsidRDefault="00A55CC6">
      <w:pPr>
        <w:spacing w:before="0" w:after="200" w:line="276" w:lineRule="auto"/>
        <w:jc w:val="left"/>
      </w:pPr>
      <w:bookmarkStart w:id="110" w:name="_Toc392246989"/>
      <w:r>
        <w:t xml:space="preserve">Podle pětiny (21, 4 %) respondentů by měla </w:t>
      </w:r>
      <w:r w:rsidRPr="007B75EF">
        <w:t>služba dobrovolníka zahrnovat</w:t>
      </w:r>
      <w:r>
        <w:t xml:space="preserve"> p</w:t>
      </w:r>
      <w:r w:rsidRPr="007B75EF">
        <w:t>omoc s</w:t>
      </w:r>
      <w:r>
        <w:t> </w:t>
      </w:r>
      <w:r w:rsidRPr="007B75EF">
        <w:t>chodem domácnosti</w:t>
      </w:r>
      <w:r>
        <w:t xml:space="preserve">, asi 10 % si myslí, že by měla zahrnovat pomoc seniorům. Podrobnější výsledky lze nalézt v tabulce č. 27. </w:t>
      </w:r>
    </w:p>
    <w:p w:rsidR="00A55CC6" w:rsidRDefault="00A227E7">
      <w:pPr>
        <w:spacing w:before="0" w:after="200" w:line="276" w:lineRule="auto"/>
        <w:jc w:val="left"/>
        <w:rPr>
          <w:b/>
          <w:bCs/>
          <w:color w:val="0D0D0D" w:themeColor="text1" w:themeTint="F2"/>
          <w:sz w:val="20"/>
          <w:szCs w:val="18"/>
        </w:rPr>
      </w:pPr>
      <w:r w:rsidRPr="00A227E7">
        <w:t xml:space="preserve">Analýzy a empirická šetření se zaměřením na cílové skupiny rodiny s dětmi, mládež do 26 let a osoby ohrožené sociálním vyloučením jako součást plánování sociálních služeb ve městě </w:t>
      </w:r>
      <w:r>
        <w:t>V</w:t>
      </w:r>
      <w:r w:rsidRPr="00A227E7">
        <w:t xml:space="preserve">elké </w:t>
      </w:r>
      <w:r>
        <w:t>M</w:t>
      </w:r>
      <w:r w:rsidRPr="00A227E7">
        <w:t>eziříčí</w:t>
      </w:r>
      <w:r w:rsidR="00A55CC6">
        <w:br w:type="page"/>
      </w:r>
    </w:p>
    <w:p w:rsidR="008854A3" w:rsidRDefault="008854A3" w:rsidP="008854A3">
      <w:pPr>
        <w:pStyle w:val="Titulek"/>
      </w:pPr>
      <w:r>
        <w:lastRenderedPageBreak/>
        <w:t>Tabulka č.</w:t>
      </w:r>
      <w:r w:rsidR="00EB5B85">
        <w:t xml:space="preserve"> 27</w:t>
      </w:r>
      <w:r>
        <w:t>: Jakou další pomoc by měla služba dobrovolníka zahrnovat</w:t>
      </w:r>
      <w:r w:rsidR="00EB5B85">
        <w:t>?</w:t>
      </w:r>
      <w:bookmarkEnd w:id="110"/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2551"/>
        <w:gridCol w:w="2196"/>
      </w:tblGrid>
      <w:tr w:rsidR="008854A3" w:rsidRPr="00FA3F0A" w:rsidTr="00630015">
        <w:trPr>
          <w:cantSplit/>
          <w:trHeight w:val="327"/>
        </w:trPr>
        <w:tc>
          <w:tcPr>
            <w:tcW w:w="446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C000"/>
            <w:vAlign w:val="center"/>
          </w:tcPr>
          <w:p w:rsidR="008854A3" w:rsidRPr="00415DAA" w:rsidRDefault="008854A3" w:rsidP="00630015">
            <w:pPr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18"/>
              </w:rPr>
              <w:t>Jakou další pomoc by podle Vás měla tato služba (dobrovolníka v sociálních službách) zajišťovat?</w:t>
            </w:r>
          </w:p>
          <w:p w:rsidR="008854A3" w:rsidRPr="00D537BB" w:rsidRDefault="008854A3" w:rsidP="00630015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  <w:r w:rsidRPr="00D537BB">
              <w:rPr>
                <w:rFonts w:cs="Arial"/>
                <w:bCs/>
                <w:sz w:val="20"/>
                <w:szCs w:val="20"/>
              </w:rPr>
              <w:t>Kategorizovaná podoba výsledků</w:t>
            </w:r>
          </w:p>
        </w:tc>
        <w:tc>
          <w:tcPr>
            <w:tcW w:w="474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6D17F6" w:rsidRDefault="008854A3" w:rsidP="00630015">
            <w:pPr>
              <w:jc w:val="center"/>
              <w:outlineLvl w:val="6"/>
              <w:rPr>
                <w:rFonts w:cs="Arial"/>
                <w:bCs/>
              </w:rPr>
            </w:pPr>
            <w:r w:rsidRPr="006D17F6">
              <w:rPr>
                <w:rFonts w:cs="Arial"/>
                <w:bCs/>
              </w:rPr>
              <w:t xml:space="preserve">Na otázku </w:t>
            </w:r>
            <w:r>
              <w:rPr>
                <w:rFonts w:cs="Arial"/>
                <w:bCs/>
              </w:rPr>
              <w:t>(bez nabízených variant odpověd</w:t>
            </w:r>
            <w:r w:rsidR="00EB5B85">
              <w:rPr>
                <w:rFonts w:cs="Arial"/>
                <w:bCs/>
              </w:rPr>
              <w:t>í</w:t>
            </w:r>
            <w:r>
              <w:rPr>
                <w:rFonts w:cs="Arial"/>
                <w:bCs/>
              </w:rPr>
              <w:t xml:space="preserve">) </w:t>
            </w:r>
            <w:r w:rsidRPr="00FE2A1D">
              <w:rPr>
                <w:rFonts w:cs="Arial"/>
                <w:bCs/>
              </w:rPr>
              <w:t xml:space="preserve">odpovědělo </w:t>
            </w:r>
            <w:r>
              <w:rPr>
                <w:rFonts w:cs="Arial"/>
                <w:bCs/>
              </w:rPr>
              <w:t>13,7</w:t>
            </w:r>
            <w:r w:rsidRPr="00FE2A1D">
              <w:rPr>
                <w:rFonts w:cs="Arial"/>
                <w:bCs/>
              </w:rPr>
              <w:t> % dotázaných</w:t>
            </w:r>
            <w:r>
              <w:rPr>
                <w:rFonts w:cs="Arial"/>
                <w:bCs/>
              </w:rPr>
              <w:t>.</w:t>
            </w:r>
          </w:p>
        </w:tc>
      </w:tr>
      <w:tr w:rsidR="008854A3" w:rsidRPr="00FA3F0A" w:rsidTr="00630015">
        <w:trPr>
          <w:cantSplit/>
          <w:trHeight w:val="326"/>
        </w:trPr>
        <w:tc>
          <w:tcPr>
            <w:tcW w:w="446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:rsidR="008854A3" w:rsidRDefault="008854A3" w:rsidP="00630015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 absolutních číslech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935475" w:rsidRDefault="008854A3" w:rsidP="00630015">
            <w:pPr>
              <w:jc w:val="center"/>
              <w:outlineLvl w:val="6"/>
              <w:rPr>
                <w:rFonts w:cs="Arial"/>
                <w:b/>
                <w:bCs/>
              </w:rPr>
            </w:pPr>
            <w:r w:rsidRPr="00935475">
              <w:rPr>
                <w:rFonts w:cs="Arial"/>
                <w:b/>
                <w:bCs/>
              </w:rPr>
              <w:t>V %</w:t>
            </w:r>
          </w:p>
        </w:tc>
      </w:tr>
      <w:tr w:rsidR="008854A3" w:rsidRPr="00FA3F0A" w:rsidTr="00630015">
        <w:tc>
          <w:tcPr>
            <w:tcW w:w="4465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bCs/>
                <w:color w:val="000000" w:themeColor="text1"/>
              </w:rPr>
            </w:pPr>
            <w:r>
              <w:rPr>
                <w:rFonts w:eastAsia="Arial Unicode MS" w:cs="Arial"/>
                <w:bCs/>
                <w:color w:val="000000" w:themeColor="text1"/>
              </w:rPr>
              <w:t>Pomoc s chodem domácnosti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  <w:bCs/>
              </w:rPr>
            </w:pPr>
            <w:r>
              <w:rPr>
                <w:rFonts w:eastAsia="Arial Unicode MS" w:cs="Arial"/>
                <w:bCs/>
              </w:rPr>
              <w:t>6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6D17F6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21,4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eastAsia="Arial Unicode MS" w:cs="Arial"/>
                <w:color w:val="000000" w:themeColor="text1"/>
              </w:rPr>
            </w:pPr>
            <w:r>
              <w:rPr>
                <w:rFonts w:eastAsia="Arial Unicode MS" w:cs="Arial"/>
                <w:color w:val="000000" w:themeColor="text1"/>
              </w:rPr>
              <w:t>Pomoc seniorům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14,3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Pr="00F107FD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Poradenství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Pr="00B823ED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Pr="00952CF0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7,1</w:t>
            </w:r>
          </w:p>
        </w:tc>
      </w:tr>
      <w:tr w:rsidR="008854A3" w:rsidRPr="00FA3F0A" w:rsidTr="00630015">
        <w:tc>
          <w:tcPr>
            <w:tcW w:w="4465" w:type="dxa"/>
            <w:tcBorders>
              <w:left w:val="double" w:sz="4" w:space="0" w:color="auto"/>
              <w:right w:val="single" w:sz="4" w:space="0" w:color="auto"/>
            </w:tcBorders>
            <w:shd w:val="clear" w:color="auto" w:fill="CCFF99"/>
            <w:vAlign w:val="bottom"/>
          </w:tcPr>
          <w:p w:rsidR="008854A3" w:rsidRDefault="008854A3" w:rsidP="00630015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Ostatní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16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:rsidR="008854A3" w:rsidRDefault="008854A3" w:rsidP="00630015">
            <w:pPr>
              <w:jc w:val="center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57,1</w:t>
            </w:r>
          </w:p>
        </w:tc>
      </w:tr>
      <w:tr w:rsidR="008854A3" w:rsidRPr="00FA3F0A" w:rsidTr="00630015"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99"/>
          </w:tcPr>
          <w:p w:rsidR="008854A3" w:rsidRPr="0084379B" w:rsidRDefault="008854A3" w:rsidP="00630015">
            <w:pPr>
              <w:jc w:val="center"/>
              <w:rPr>
                <w:rFonts w:cs="Arial"/>
                <w:b/>
              </w:rPr>
            </w:pPr>
            <w:r w:rsidRPr="0084379B">
              <w:rPr>
                <w:rFonts w:cs="Arial"/>
                <w:b/>
              </w:rPr>
              <w:t>Celkem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>
              <w:rPr>
                <w:rFonts w:eastAsia="Arial Unicode MS" w:cs="Arial"/>
                <w:b/>
              </w:rPr>
              <w:t>28</w:t>
            </w:r>
          </w:p>
        </w:tc>
        <w:tc>
          <w:tcPr>
            <w:tcW w:w="21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8854A3" w:rsidRPr="0084379B" w:rsidRDefault="008854A3" w:rsidP="00630015">
            <w:pPr>
              <w:jc w:val="center"/>
              <w:rPr>
                <w:rFonts w:eastAsia="Arial Unicode MS" w:cs="Arial"/>
                <w:b/>
              </w:rPr>
            </w:pPr>
            <w:r w:rsidRPr="0084379B">
              <w:rPr>
                <w:rFonts w:cs="Arial"/>
                <w:b/>
              </w:rPr>
              <w:t>100,0</w:t>
            </w:r>
          </w:p>
        </w:tc>
      </w:tr>
    </w:tbl>
    <w:p w:rsidR="008854A3" w:rsidRDefault="008854A3" w:rsidP="008854A3">
      <w:pPr>
        <w:spacing w:after="200"/>
        <w:jc w:val="right"/>
      </w:pPr>
      <w:r>
        <w:rPr>
          <w:sz w:val="20"/>
          <w:szCs w:val="20"/>
        </w:rPr>
        <w:t>Tabulka: AUGUR Consulting</w:t>
      </w:r>
    </w:p>
    <w:p w:rsidR="008854A3" w:rsidRDefault="008854A3" w:rsidP="008854A3"/>
    <w:p w:rsidR="008854A3" w:rsidRDefault="008854A3" w:rsidP="008854A3">
      <w:pPr>
        <w:pStyle w:val="Titulek"/>
      </w:pPr>
    </w:p>
    <w:p w:rsidR="008854A3" w:rsidRDefault="008854A3" w:rsidP="008854A3">
      <w:pPr>
        <w:pStyle w:val="Titulek"/>
      </w:pPr>
    </w:p>
    <w:p w:rsidR="008854A3" w:rsidRDefault="008854A3" w:rsidP="008854A3">
      <w:pPr>
        <w:pStyle w:val="Titulek"/>
      </w:pPr>
    </w:p>
    <w:p w:rsidR="008854A3" w:rsidRDefault="008854A3" w:rsidP="008854A3">
      <w:pPr>
        <w:pStyle w:val="Titulek"/>
      </w:pPr>
    </w:p>
    <w:p w:rsidR="008854A3" w:rsidRPr="00D8375C" w:rsidRDefault="008854A3" w:rsidP="008854A3"/>
    <w:p w:rsidR="008854A3" w:rsidRDefault="008854A3" w:rsidP="008854A3"/>
    <w:p w:rsidR="00473BE1" w:rsidRDefault="00473BE1">
      <w:pPr>
        <w:spacing w:before="0" w:after="200" w:line="276" w:lineRule="auto"/>
        <w:jc w:val="left"/>
        <w:rPr>
          <w:rFonts w:eastAsiaTheme="majorEastAsia" w:cstheme="majorBidi"/>
          <w:b/>
          <w:bCs/>
          <w:color w:val="FF0000"/>
          <w:sz w:val="28"/>
          <w:szCs w:val="28"/>
        </w:rPr>
      </w:pPr>
    </w:p>
    <w:p w:rsidR="00473BE1" w:rsidRDefault="00473BE1">
      <w:pPr>
        <w:spacing w:before="0" w:after="200" w:line="276" w:lineRule="auto"/>
        <w:jc w:val="left"/>
        <w:rPr>
          <w:rFonts w:eastAsiaTheme="majorEastAsia" w:cstheme="majorBidi"/>
          <w:b/>
          <w:bCs/>
          <w:color w:val="FF0000"/>
          <w:sz w:val="28"/>
          <w:szCs w:val="28"/>
        </w:rPr>
      </w:pPr>
    </w:p>
    <w:p w:rsidR="002A10B0" w:rsidRDefault="002A10B0">
      <w:pPr>
        <w:spacing w:before="0" w:after="200" w:line="276" w:lineRule="auto"/>
        <w:jc w:val="left"/>
        <w:rPr>
          <w:rFonts w:eastAsiaTheme="majorEastAsia" w:cstheme="majorBidi"/>
          <w:b/>
          <w:bCs/>
          <w:color w:val="548DD4" w:themeColor="text2" w:themeTint="99"/>
          <w:sz w:val="28"/>
          <w:szCs w:val="26"/>
        </w:rPr>
      </w:pPr>
      <w:bookmarkStart w:id="111" w:name="_Toc380153936"/>
      <w:r>
        <w:br w:type="page"/>
      </w:r>
    </w:p>
    <w:p w:rsidR="00DD394C" w:rsidRDefault="00DD394C" w:rsidP="0082633F">
      <w:pPr>
        <w:pStyle w:val="Nadpis1"/>
        <w:numPr>
          <w:ilvl w:val="0"/>
          <w:numId w:val="13"/>
        </w:numPr>
      </w:pPr>
      <w:bookmarkStart w:id="112" w:name="_Toc392485841"/>
      <w:r w:rsidRPr="008B5C87">
        <w:lastRenderedPageBreak/>
        <w:t>KVALITATIVNÍ ŠETŘENÍ</w:t>
      </w:r>
      <w:bookmarkEnd w:id="111"/>
      <w:r w:rsidRPr="008B5C87">
        <w:t xml:space="preserve"> </w:t>
      </w:r>
      <w:r w:rsidR="005255F1">
        <w:t>MEZI CÍLOVÝMI SKUPINAMI</w:t>
      </w:r>
      <w:bookmarkEnd w:id="112"/>
      <w:r w:rsidR="005255F1">
        <w:t xml:space="preserve"> </w:t>
      </w:r>
    </w:p>
    <w:p w:rsidR="00EB5B85" w:rsidRPr="00EB5B85" w:rsidRDefault="00EB5B85" w:rsidP="00A55CC6"/>
    <w:p w:rsidR="00DD394C" w:rsidRPr="00A55CC6" w:rsidRDefault="00AD00DF" w:rsidP="00160B7F">
      <w:pPr>
        <w:pStyle w:val="Nadpis2"/>
        <w:numPr>
          <w:ilvl w:val="1"/>
          <w:numId w:val="13"/>
        </w:numPr>
        <w:rPr>
          <w:sz w:val="24"/>
          <w:szCs w:val="24"/>
        </w:rPr>
      </w:pPr>
      <w:bookmarkStart w:id="113" w:name="_Toc380153937"/>
      <w:bookmarkStart w:id="114" w:name="_Toc392485842"/>
      <w:r w:rsidRPr="00A55CC6">
        <w:rPr>
          <w:sz w:val="24"/>
          <w:szCs w:val="24"/>
        </w:rPr>
        <w:t xml:space="preserve">POLOSTANDARDIZOVANÉ </w:t>
      </w:r>
      <w:r w:rsidR="00DD394C" w:rsidRPr="00A55CC6">
        <w:rPr>
          <w:sz w:val="24"/>
          <w:szCs w:val="24"/>
        </w:rPr>
        <w:t>ROZHOVORY S</w:t>
      </w:r>
      <w:r w:rsidR="004D3CE0" w:rsidRPr="00A55CC6">
        <w:rPr>
          <w:sz w:val="24"/>
          <w:szCs w:val="24"/>
        </w:rPr>
        <w:t> </w:t>
      </w:r>
      <w:bookmarkEnd w:id="113"/>
      <w:r w:rsidR="004D3CE0" w:rsidRPr="00A55CC6">
        <w:rPr>
          <w:sz w:val="24"/>
          <w:szCs w:val="24"/>
        </w:rPr>
        <w:t>KOMUNIKAČNÍMI PARTNERY</w:t>
      </w:r>
      <w:bookmarkEnd w:id="114"/>
      <w:r w:rsidR="00DD394C" w:rsidRPr="00A55CC6">
        <w:rPr>
          <w:sz w:val="24"/>
          <w:szCs w:val="24"/>
        </w:rPr>
        <w:t xml:space="preserve"> </w:t>
      </w:r>
    </w:p>
    <w:p w:rsidR="00E65D3F" w:rsidRDefault="00E65D3F" w:rsidP="00DD394C"/>
    <w:p w:rsidR="00DD394C" w:rsidRPr="008B5C87" w:rsidRDefault="004D3CE0" w:rsidP="00A55CC6">
      <w:pPr>
        <w:spacing w:line="276" w:lineRule="auto"/>
      </w:pPr>
      <w:r>
        <w:t>Komunikační partneři</w:t>
      </w:r>
      <w:r w:rsidR="00DD394C" w:rsidRPr="008B5C87">
        <w:t>, kteří se věnují cílov</w:t>
      </w:r>
      <w:r w:rsidR="00DD394C">
        <w:t>ým</w:t>
      </w:r>
      <w:r w:rsidR="00DD394C" w:rsidRPr="008B5C87">
        <w:t xml:space="preserve"> skupin</w:t>
      </w:r>
      <w:r w:rsidR="00DD394C">
        <w:t>ám</w:t>
      </w:r>
      <w:r w:rsidR="00DD394C" w:rsidRPr="008B5C87">
        <w:t xml:space="preserve">, poskytují cenný </w:t>
      </w:r>
      <w:r w:rsidR="00DD394C">
        <w:t>v</w:t>
      </w:r>
      <w:r w:rsidR="00DD394C" w:rsidRPr="008B5C87">
        <w:t xml:space="preserve">hled do problematiky potřeb </w:t>
      </w:r>
      <w:r w:rsidR="00DD394C">
        <w:t>cílových skupin</w:t>
      </w:r>
      <w:r w:rsidR="00DD394C" w:rsidRPr="008B5C87">
        <w:t>. Na rozdíl od kvantitativníc</w:t>
      </w:r>
      <w:r w:rsidR="00AD00DF">
        <w:t>h dat nám data kvalitativní pomáhají</w:t>
      </w:r>
      <w:r w:rsidR="00DD394C" w:rsidRPr="008B5C87">
        <w:t xml:space="preserve"> dotvářet obraz a hledat souvislosti. Úvodní rozhovory s</w:t>
      </w:r>
      <w:r w:rsidR="00AD00DF">
        <w:t> </w:t>
      </w:r>
      <w:r w:rsidR="00AD00DF" w:rsidRPr="00AD00DF">
        <w:t xml:space="preserve">komunikačními partnery </w:t>
      </w:r>
      <w:r w:rsidR="00DD394C" w:rsidRPr="008B5C87">
        <w:t>zprostře</w:t>
      </w:r>
      <w:r w:rsidR="00DD394C">
        <w:t>dkovaly aktuální problémy cílových skupin</w:t>
      </w:r>
      <w:r w:rsidR="00DD394C" w:rsidRPr="008B5C87">
        <w:t xml:space="preserve"> z pohledu profesního zařazení </w:t>
      </w:r>
      <w:r w:rsidR="004D1242">
        <w:t>komunikačního partnera</w:t>
      </w:r>
      <w:r w:rsidR="00DD394C" w:rsidRPr="008B5C87">
        <w:t>.</w:t>
      </w:r>
    </w:p>
    <w:p w:rsidR="00DD394C" w:rsidRPr="008B5C87" w:rsidRDefault="00922D08" w:rsidP="00A55CC6">
      <w:pPr>
        <w:spacing w:line="276" w:lineRule="auto"/>
      </w:pPr>
      <w:r>
        <w:t xml:space="preserve">Komunikačními partnery byli </w:t>
      </w:r>
      <w:r w:rsidR="00AD00DF">
        <w:t>zástupc</w:t>
      </w:r>
      <w:r>
        <w:t>i</w:t>
      </w:r>
      <w:r w:rsidR="00AD00DF">
        <w:t xml:space="preserve"> </w:t>
      </w:r>
      <w:r w:rsidR="00DD394C" w:rsidRPr="008B5C87">
        <w:t>poskytovatel</w:t>
      </w:r>
      <w:r w:rsidR="00AD00DF">
        <w:t>ů</w:t>
      </w:r>
      <w:r w:rsidR="00DD394C" w:rsidRPr="008B5C87">
        <w:t xml:space="preserve"> </w:t>
      </w:r>
      <w:r w:rsidR="00DD394C">
        <w:t>sociálních služeb</w:t>
      </w:r>
      <w:r w:rsidR="00DD394C" w:rsidRPr="008B5C87">
        <w:t xml:space="preserve">, </w:t>
      </w:r>
      <w:r w:rsidR="00AD00DF">
        <w:t xml:space="preserve">zástupce </w:t>
      </w:r>
      <w:r w:rsidR="00EB5B85">
        <w:t>m</w:t>
      </w:r>
      <w:r w:rsidR="00DD394C" w:rsidRPr="008B5C87">
        <w:t>ěstsk</w:t>
      </w:r>
      <w:r w:rsidR="00AD00DF">
        <w:t>é</w:t>
      </w:r>
      <w:r w:rsidR="00DD394C" w:rsidRPr="008B5C87">
        <w:t xml:space="preserve"> polici</w:t>
      </w:r>
      <w:r w:rsidR="00AD00DF">
        <w:t>e</w:t>
      </w:r>
      <w:r w:rsidR="00DD394C" w:rsidRPr="008B5C87">
        <w:t xml:space="preserve">, </w:t>
      </w:r>
      <w:r w:rsidR="00AD00DF">
        <w:t xml:space="preserve">představitel </w:t>
      </w:r>
      <w:r w:rsidR="00EB5B85">
        <w:t>o</w:t>
      </w:r>
      <w:r w:rsidR="00DD394C">
        <w:t>dbor</w:t>
      </w:r>
      <w:r w:rsidR="00AD00DF">
        <w:t>u</w:t>
      </w:r>
      <w:r w:rsidR="00DD394C">
        <w:t xml:space="preserve"> </w:t>
      </w:r>
      <w:r w:rsidR="006103B1">
        <w:t xml:space="preserve">zdravotnictví a </w:t>
      </w:r>
      <w:r w:rsidR="00DD394C">
        <w:t>sociálních věcí</w:t>
      </w:r>
      <w:r>
        <w:t>,</w:t>
      </w:r>
      <w:r w:rsidR="00AD00DF">
        <w:t xml:space="preserve"> zástupce</w:t>
      </w:r>
      <w:r w:rsidR="00DD394C" w:rsidRPr="008B5C87">
        <w:t xml:space="preserve"> </w:t>
      </w:r>
      <w:r w:rsidR="00EB5B85">
        <w:t>d</w:t>
      </w:r>
      <w:r w:rsidR="00AD00DF">
        <w:t>omu</w:t>
      </w:r>
      <w:r w:rsidR="00DD394C" w:rsidRPr="008B5C87">
        <w:t xml:space="preserve"> dětí a mládeže</w:t>
      </w:r>
      <w:r>
        <w:t xml:space="preserve"> atd</w:t>
      </w:r>
      <w:r w:rsidR="00E65D3F">
        <w:t>.</w:t>
      </w:r>
      <w:r w:rsidR="00E65D3F">
        <w:rPr>
          <w:rStyle w:val="Znakapoznpodarou"/>
        </w:rPr>
        <w:footnoteReference w:id="4"/>
      </w:r>
      <w:r w:rsidR="00DD394C" w:rsidRPr="008B5C87">
        <w:t xml:space="preserve"> </w:t>
      </w:r>
    </w:p>
    <w:p w:rsidR="00DD394C" w:rsidRDefault="00DD394C" w:rsidP="00DD394C">
      <w:pPr>
        <w:rPr>
          <w:b/>
          <w:bCs/>
          <w:i/>
          <w:iCs/>
        </w:rPr>
      </w:pPr>
    </w:p>
    <w:p w:rsidR="00DD394C" w:rsidRDefault="00DD394C" w:rsidP="00160B7F">
      <w:pPr>
        <w:pStyle w:val="Nadpis3"/>
        <w:numPr>
          <w:ilvl w:val="2"/>
          <w:numId w:val="13"/>
        </w:numPr>
      </w:pPr>
      <w:bookmarkStart w:id="115" w:name="_Toc392485843"/>
      <w:r w:rsidRPr="008B5C87">
        <w:t>Organizace rozhovorů</w:t>
      </w:r>
      <w:bookmarkEnd w:id="115"/>
    </w:p>
    <w:p w:rsidR="00E65D3F" w:rsidRPr="00E65D3F" w:rsidRDefault="00E65D3F" w:rsidP="00E65D3F"/>
    <w:p w:rsidR="009849BA" w:rsidRDefault="004D3CE0" w:rsidP="00A55CC6">
      <w:pPr>
        <w:spacing w:line="276" w:lineRule="auto"/>
      </w:pPr>
      <w:r>
        <w:t>Komunikační partneři</w:t>
      </w:r>
      <w:r w:rsidR="00DD394C" w:rsidRPr="008B5C87">
        <w:t xml:space="preserve"> byli dotázáni na prob</w:t>
      </w:r>
      <w:r w:rsidR="00EB5B85">
        <w:t>lémy</w:t>
      </w:r>
      <w:r w:rsidR="00DD394C" w:rsidRPr="008B5C87">
        <w:t xml:space="preserve"> cílové skupiny, na to, co vidí jako nejvíce ohrožující, jaké jsou tendence a možn</w:t>
      </w:r>
      <w:r w:rsidR="00DD394C">
        <w:t>á</w:t>
      </w:r>
      <w:r w:rsidR="00DD394C" w:rsidRPr="008B5C87">
        <w:t xml:space="preserve"> řešení. Rozhovory neby</w:t>
      </w:r>
      <w:r w:rsidR="00DD394C">
        <w:t xml:space="preserve">ly standardizovány dotazníkem. </w:t>
      </w:r>
      <w:r w:rsidR="00DD394C" w:rsidRPr="008B5C87">
        <w:t xml:space="preserve">Rozhovory </w:t>
      </w:r>
      <w:r w:rsidR="00EB5B85">
        <w:t>trvaly</w:t>
      </w:r>
      <w:r w:rsidR="00DD394C" w:rsidRPr="008B5C87">
        <w:t xml:space="preserve"> 20</w:t>
      </w:r>
      <w:r w:rsidR="00DD394C">
        <w:t>–</w:t>
      </w:r>
      <w:r w:rsidR="007F2F0A" w:rsidRPr="008B5C87">
        <w:t>30 minut</w:t>
      </w:r>
      <w:r w:rsidR="00DD394C" w:rsidRPr="008B5C87">
        <w:t xml:space="preserve">, </w:t>
      </w:r>
      <w:r w:rsidR="00E65D3F">
        <w:t xml:space="preserve">ve většině případů </w:t>
      </w:r>
      <w:r w:rsidR="00EB5B85">
        <w:t xml:space="preserve">byly </w:t>
      </w:r>
      <w:r w:rsidR="00DD394C" w:rsidRPr="008B5C87">
        <w:t>zaznamenávány diktafonem</w:t>
      </w:r>
      <w:r w:rsidR="00E65D3F">
        <w:rPr>
          <w:rStyle w:val="Znakapoznpodarou"/>
        </w:rPr>
        <w:footnoteReference w:id="5"/>
      </w:r>
      <w:r w:rsidR="00DD394C" w:rsidRPr="008B5C87">
        <w:t>. Obsah rozhovoru byl upraven v závislosti na specifi</w:t>
      </w:r>
      <w:r w:rsidR="00DD394C">
        <w:t>kách navštívené instituce.</w:t>
      </w:r>
      <w:r w:rsidR="009849BA">
        <w:t xml:space="preserve"> V následující tabulce č. </w:t>
      </w:r>
      <w:r w:rsidR="00EB5B85">
        <w:t>2</w:t>
      </w:r>
      <w:r w:rsidR="009849BA">
        <w:t>8 je znázorněno, kdy a</w:t>
      </w:r>
      <w:r w:rsidR="00EB5B85">
        <w:t> </w:t>
      </w:r>
      <w:r w:rsidR="009849BA">
        <w:t>s jakými subjekty probíhaly schůzky.</w:t>
      </w:r>
    </w:p>
    <w:p w:rsidR="009849BA" w:rsidRDefault="009849BA" w:rsidP="009849BA">
      <w:pPr>
        <w:pStyle w:val="Titulek"/>
      </w:pPr>
    </w:p>
    <w:p w:rsidR="009849BA" w:rsidRPr="00847499" w:rsidRDefault="009849BA" w:rsidP="009849BA">
      <w:pPr>
        <w:pStyle w:val="Titulek"/>
        <w:rPr>
          <w:sz w:val="24"/>
          <w:szCs w:val="24"/>
        </w:rPr>
      </w:pPr>
      <w:bookmarkStart w:id="116" w:name="_Toc392246990"/>
      <w:r>
        <w:t>Tabulka č.</w:t>
      </w:r>
      <w:r w:rsidR="00EB5B85">
        <w:t xml:space="preserve"> 28</w:t>
      </w:r>
      <w:r>
        <w:t>: Přehled oslovených institucí a průběh komunikace.</w:t>
      </w:r>
      <w:bookmarkEnd w:id="116"/>
      <w:r>
        <w:t xml:space="preserve"> </w:t>
      </w:r>
    </w:p>
    <w:tbl>
      <w:tblPr>
        <w:tblStyle w:val="Stednmka1zvraznn63"/>
        <w:tblW w:w="0" w:type="auto"/>
        <w:tblLook w:val="04A0" w:firstRow="1" w:lastRow="0" w:firstColumn="1" w:lastColumn="0" w:noHBand="0" w:noVBand="1"/>
      </w:tblPr>
      <w:tblGrid>
        <w:gridCol w:w="4219"/>
        <w:gridCol w:w="1922"/>
        <w:gridCol w:w="3071"/>
      </w:tblGrid>
      <w:tr w:rsidR="009849BA" w:rsidTr="00AD0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847499" w:rsidRDefault="009849BA" w:rsidP="00AD00DF">
            <w:pPr>
              <w:rPr>
                <w:sz w:val="22"/>
              </w:rPr>
            </w:pPr>
            <w:r w:rsidRPr="00847499">
              <w:rPr>
                <w:sz w:val="22"/>
              </w:rPr>
              <w:t>Oslovená instituce</w:t>
            </w:r>
          </w:p>
        </w:tc>
        <w:tc>
          <w:tcPr>
            <w:tcW w:w="1922" w:type="dxa"/>
          </w:tcPr>
          <w:p w:rsidR="009849BA" w:rsidRPr="00847499" w:rsidRDefault="009849BA" w:rsidP="00AD00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47499">
              <w:rPr>
                <w:sz w:val="22"/>
              </w:rPr>
              <w:t>Datum schůzky</w:t>
            </w:r>
          </w:p>
        </w:tc>
        <w:tc>
          <w:tcPr>
            <w:tcW w:w="3071" w:type="dxa"/>
          </w:tcPr>
          <w:p w:rsidR="009849BA" w:rsidRPr="00847499" w:rsidRDefault="00AD00DF" w:rsidP="00AD00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Komunikační partneři</w:t>
            </w:r>
          </w:p>
        </w:tc>
      </w:tr>
      <w:tr w:rsidR="009849BA" w:rsidTr="00AD0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AD00DF" w:rsidP="00AD00DF">
            <w:pPr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Představitelé </w:t>
            </w:r>
            <w:r w:rsidR="00EB5B85">
              <w:rPr>
                <w:b w:val="0"/>
                <w:sz w:val="22"/>
              </w:rPr>
              <w:t>o</w:t>
            </w:r>
            <w:r w:rsidR="009849BA" w:rsidRPr="00DB6F54">
              <w:rPr>
                <w:b w:val="0"/>
                <w:sz w:val="22"/>
              </w:rPr>
              <w:t>dbor</w:t>
            </w:r>
            <w:r>
              <w:rPr>
                <w:b w:val="0"/>
                <w:sz w:val="22"/>
              </w:rPr>
              <w:t>u</w:t>
            </w:r>
            <w:r w:rsidR="009849BA" w:rsidRPr="00DB6F54">
              <w:rPr>
                <w:b w:val="0"/>
                <w:sz w:val="22"/>
              </w:rPr>
              <w:t xml:space="preserve"> </w:t>
            </w:r>
            <w:r w:rsidRPr="00DB6F54">
              <w:rPr>
                <w:b w:val="0"/>
                <w:sz w:val="22"/>
              </w:rPr>
              <w:t xml:space="preserve">zdravotnictví </w:t>
            </w:r>
            <w:r>
              <w:rPr>
                <w:b w:val="0"/>
                <w:sz w:val="22"/>
              </w:rPr>
              <w:t xml:space="preserve">a sociálních věcí 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Mgr. Marta Muchová</w:t>
            </w:r>
          </w:p>
          <w:p w:rsidR="00AD00DF" w:rsidRDefault="00AD00DF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Mgr. Bronislav Strnad</w:t>
            </w:r>
          </w:p>
          <w:p w:rsidR="00AD00DF" w:rsidRDefault="00AD00DF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00DF">
              <w:t>Ing.</w:t>
            </w:r>
            <w:r>
              <w:t xml:space="preserve"> Jaroslava Klapalová</w:t>
            </w:r>
          </w:p>
        </w:tc>
      </w:tr>
      <w:tr w:rsidR="009849BA" w:rsidTr="00AD00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AD00DF" w:rsidP="00AD00DF">
            <w:pPr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Zástupce m</w:t>
            </w:r>
            <w:r w:rsidR="009849BA" w:rsidRPr="00DB6F54">
              <w:rPr>
                <w:b w:val="0"/>
                <w:sz w:val="22"/>
              </w:rPr>
              <w:t>ěstsk</w:t>
            </w:r>
            <w:r>
              <w:rPr>
                <w:b w:val="0"/>
                <w:sz w:val="22"/>
              </w:rPr>
              <w:t>é</w:t>
            </w:r>
            <w:r w:rsidR="009849BA" w:rsidRPr="00DB6F54">
              <w:rPr>
                <w:b w:val="0"/>
                <w:sz w:val="22"/>
              </w:rPr>
              <w:t xml:space="preserve"> policie 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Ing. </w:t>
            </w:r>
            <w:r w:rsidRPr="00D1776E">
              <w:t>Petr</w:t>
            </w:r>
            <w:r>
              <w:t xml:space="preserve"> Dvořák</w:t>
            </w:r>
          </w:p>
        </w:tc>
      </w:tr>
      <w:tr w:rsidR="009849BA" w:rsidTr="00AD0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9849BA" w:rsidP="00AD00DF">
            <w:pPr>
              <w:jc w:val="left"/>
              <w:rPr>
                <w:b w:val="0"/>
                <w:sz w:val="22"/>
              </w:rPr>
            </w:pPr>
            <w:r w:rsidRPr="00DB6F54">
              <w:rPr>
                <w:b w:val="0"/>
                <w:sz w:val="22"/>
              </w:rPr>
              <w:t>Dům dětí a mládeže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Ing. Alena Vidláková</w:t>
            </w:r>
          </w:p>
        </w:tc>
      </w:tr>
      <w:tr w:rsidR="009849BA" w:rsidTr="00AD00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9849BA" w:rsidP="00AD00DF">
            <w:pPr>
              <w:jc w:val="left"/>
              <w:rPr>
                <w:b w:val="0"/>
                <w:sz w:val="22"/>
              </w:rPr>
            </w:pPr>
            <w:r w:rsidRPr="00DB6F54">
              <w:rPr>
                <w:b w:val="0"/>
                <w:sz w:val="22"/>
              </w:rPr>
              <w:t>Nízkoprahový klub Wellmez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265D">
              <w:t>Jiří Dvořák, DiS.</w:t>
            </w:r>
          </w:p>
          <w:p w:rsidR="00AD00DF" w:rsidRDefault="007B741F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1F">
              <w:t>Zdeňka Střechová, DiS.</w:t>
            </w:r>
          </w:p>
          <w:p w:rsidR="007B741F" w:rsidRDefault="007B741F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Libuše Dvořáková</w:t>
            </w:r>
          </w:p>
        </w:tc>
      </w:tr>
      <w:tr w:rsidR="009849BA" w:rsidTr="00AD0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9849BA" w:rsidP="00AD00DF">
            <w:pPr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lastRenderedPageBreak/>
              <w:t>Občanská poradna Žďár nad Sázavou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776E">
              <w:t>JUDr. Dagmar Čížková</w:t>
            </w:r>
          </w:p>
        </w:tc>
      </w:tr>
      <w:tr w:rsidR="009849BA" w:rsidTr="00AD00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9849BA" w:rsidP="00AD00DF">
            <w:pPr>
              <w:jc w:val="left"/>
              <w:rPr>
                <w:b w:val="0"/>
                <w:sz w:val="22"/>
              </w:rPr>
            </w:pPr>
            <w:r w:rsidRPr="00DB6F54">
              <w:rPr>
                <w:b w:val="0"/>
                <w:sz w:val="22"/>
              </w:rPr>
              <w:t>Centrum prevence Oblastní charity Žďár nad Sázavou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David Filip</w:t>
            </w:r>
          </w:p>
        </w:tc>
      </w:tr>
      <w:tr w:rsidR="009849BA" w:rsidTr="00AD0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9849BA" w:rsidP="00AD00DF">
            <w:pPr>
              <w:jc w:val="left"/>
              <w:rPr>
                <w:b w:val="0"/>
              </w:rPr>
            </w:pPr>
            <w:r w:rsidRPr="00DB6F54">
              <w:rPr>
                <w:b w:val="0"/>
              </w:rPr>
              <w:t>K</w:t>
            </w:r>
            <w:r w:rsidR="00EB5B85">
              <w:rPr>
                <w:b w:val="0"/>
              </w:rPr>
              <w:t>-</w:t>
            </w:r>
            <w:r w:rsidRPr="00DB6F54">
              <w:rPr>
                <w:b w:val="0"/>
              </w:rPr>
              <w:t>centrum Noe Třebíč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776E">
              <w:t>Ing.</w:t>
            </w:r>
            <w:r>
              <w:t xml:space="preserve"> </w:t>
            </w:r>
            <w:r w:rsidRPr="00D1776E">
              <w:t>Mgr. Ivo Vítek</w:t>
            </w:r>
          </w:p>
        </w:tc>
      </w:tr>
      <w:tr w:rsidR="009849BA" w:rsidTr="00AD00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9849BA" w:rsidP="00AD00DF">
            <w:pPr>
              <w:jc w:val="left"/>
              <w:rPr>
                <w:b w:val="0"/>
              </w:rPr>
            </w:pPr>
            <w:r w:rsidRPr="00DB6F54">
              <w:rPr>
                <w:b w:val="0"/>
              </w:rPr>
              <w:t xml:space="preserve">Kopretina </w:t>
            </w:r>
            <w:r w:rsidR="00EB5B85">
              <w:rPr>
                <w:b w:val="0"/>
              </w:rPr>
              <w:t>–</w:t>
            </w:r>
            <w:r w:rsidRPr="00DB6F54">
              <w:rPr>
                <w:b w:val="0"/>
              </w:rPr>
              <w:t xml:space="preserve"> centrum pro rodiče s dětmi ve Velkém Meziříčí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Mgr</w:t>
            </w:r>
            <w:r w:rsidRPr="00D1776E">
              <w:t>. Zdenka Šrámková</w:t>
            </w:r>
          </w:p>
        </w:tc>
      </w:tr>
      <w:tr w:rsidR="009849BA" w:rsidTr="00AD0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9849BA" w:rsidP="00AD00DF">
            <w:pPr>
              <w:jc w:val="left"/>
              <w:rPr>
                <w:b w:val="0"/>
                <w:sz w:val="22"/>
              </w:rPr>
            </w:pPr>
            <w:r w:rsidRPr="00DB6F54">
              <w:rPr>
                <w:b w:val="0"/>
                <w:sz w:val="22"/>
              </w:rPr>
              <w:t>Sociálně aktivizační služby pro rodiny s dětmi Žďár nad Sázavou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Mgr</w:t>
            </w:r>
            <w:r w:rsidRPr="00D1776E">
              <w:t>. Zdenka Šrámková</w:t>
            </w:r>
          </w:p>
        </w:tc>
      </w:tr>
      <w:tr w:rsidR="009849BA" w:rsidTr="00AD00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849BA" w:rsidRPr="00DB6F54" w:rsidRDefault="009849BA" w:rsidP="00AD00DF">
            <w:pPr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Klub v 9 </w:t>
            </w:r>
            <w:r w:rsidR="00EB5B85">
              <w:rPr>
                <w:b w:val="0"/>
                <w:sz w:val="22"/>
              </w:rPr>
              <w:t>–</w:t>
            </w:r>
            <w:r w:rsidRPr="00DC1F52">
              <w:rPr>
                <w:b w:val="0"/>
                <w:sz w:val="22"/>
              </w:rPr>
              <w:t xml:space="preserve"> centrum služeb pro podporu duševního zdrav</w:t>
            </w:r>
            <w:r w:rsidR="00EB5B85">
              <w:rPr>
                <w:b w:val="0"/>
                <w:sz w:val="22"/>
              </w:rPr>
              <w:t>í</w:t>
            </w:r>
          </w:p>
        </w:tc>
        <w:tc>
          <w:tcPr>
            <w:tcW w:w="1922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13. 5. 2014</w:t>
            </w:r>
          </w:p>
        </w:tc>
        <w:tc>
          <w:tcPr>
            <w:tcW w:w="3071" w:type="dxa"/>
          </w:tcPr>
          <w:p w:rsidR="009849BA" w:rsidRDefault="009849BA" w:rsidP="00AD0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Bc. Ivana Ptáčková </w:t>
            </w:r>
          </w:p>
        </w:tc>
      </w:tr>
    </w:tbl>
    <w:p w:rsidR="009849BA" w:rsidRDefault="006D7BB4" w:rsidP="00A55CC6">
      <w:pPr>
        <w:spacing w:line="276" w:lineRule="auto"/>
      </w:pPr>
      <w:r>
        <w:t>Obecně prospěšná společnost</w:t>
      </w:r>
      <w:r w:rsidR="009849BA" w:rsidRPr="00DB6F54">
        <w:t xml:space="preserve"> Ječmínek</w:t>
      </w:r>
      <w:r w:rsidR="009849BA">
        <w:t xml:space="preserve"> </w:t>
      </w:r>
      <w:r w:rsidR="007B741F">
        <w:t>nemohl</w:t>
      </w:r>
      <w:r>
        <w:t>a</w:t>
      </w:r>
      <w:r w:rsidR="007B741F">
        <w:t xml:space="preserve"> absolvovat v období sběru dat osobní interview</w:t>
      </w:r>
      <w:r w:rsidR="009849BA">
        <w:t>, avšak nabídl</w:t>
      </w:r>
      <w:r>
        <w:t>a</w:t>
      </w:r>
      <w:r w:rsidR="009849BA">
        <w:t xml:space="preserve"> zodpovězení relevantních otázek v rámci emailové a</w:t>
      </w:r>
      <w:r>
        <w:t> </w:t>
      </w:r>
      <w:r w:rsidR="009849BA">
        <w:t xml:space="preserve">telefonické komunikace. </w:t>
      </w:r>
    </w:p>
    <w:p w:rsidR="009849BA" w:rsidRPr="00736DF3" w:rsidRDefault="009849BA" w:rsidP="009849BA">
      <w:pPr>
        <w:rPr>
          <w:rFonts w:cs="Arial"/>
        </w:rPr>
      </w:pPr>
    </w:p>
    <w:p w:rsidR="00DD394C" w:rsidRDefault="00DD394C" w:rsidP="00160B7F">
      <w:pPr>
        <w:pStyle w:val="Nadpis3"/>
        <w:numPr>
          <w:ilvl w:val="2"/>
          <w:numId w:val="13"/>
        </w:numPr>
      </w:pPr>
      <w:bookmarkStart w:id="117" w:name="_Toc392485844"/>
      <w:r>
        <w:t xml:space="preserve">Cílová skupina děti a mládež do 26 let </w:t>
      </w:r>
      <w:r w:rsidR="009C4C51">
        <w:t>–</w:t>
      </w:r>
      <w:r>
        <w:t xml:space="preserve"> výsledky</w:t>
      </w:r>
      <w:bookmarkEnd w:id="117"/>
    </w:p>
    <w:p w:rsidR="006D7BB4" w:rsidRDefault="006D7BB4" w:rsidP="009C4C51"/>
    <w:p w:rsidR="009C4C51" w:rsidRDefault="004D3CE0" w:rsidP="00A55CC6">
      <w:pPr>
        <w:spacing w:line="276" w:lineRule="auto"/>
      </w:pPr>
      <w:r>
        <w:t>Komunikační partneři</w:t>
      </w:r>
      <w:r w:rsidR="009C4C51">
        <w:t xml:space="preserve"> specializující se na problematiku dětí ve Velkém Meziříčí se shodují na tom, že pro děti je ve městě </w:t>
      </w:r>
      <w:r w:rsidR="009C4C51" w:rsidRPr="00AD44AA">
        <w:rPr>
          <w:b/>
        </w:rPr>
        <w:t>volnočasového vyžití</w:t>
      </w:r>
      <w:r w:rsidR="009C4C51">
        <w:t xml:space="preserve"> dostatek. Ve městě </w:t>
      </w:r>
      <w:r w:rsidR="002B2925">
        <w:t xml:space="preserve">nabízejí volnočasové aktivity </w:t>
      </w:r>
      <w:r w:rsidR="00DC18D0">
        <w:t>d</w:t>
      </w:r>
      <w:r w:rsidR="009C4C51">
        <w:t xml:space="preserve">ům dětí a mládeže, </w:t>
      </w:r>
      <w:r w:rsidR="002B2925">
        <w:t xml:space="preserve">sportovní kluby (hokej, fotbal), </w:t>
      </w:r>
      <w:r w:rsidR="009C4C51">
        <w:t>základní umělecká škola</w:t>
      </w:r>
      <w:r w:rsidR="002B2925">
        <w:t xml:space="preserve"> či základní školy</w:t>
      </w:r>
      <w:r w:rsidR="009C4C51">
        <w:t xml:space="preserve">. </w:t>
      </w:r>
      <w:r w:rsidR="002B2925">
        <w:t xml:space="preserve">Bylo zjištěno, že </w:t>
      </w:r>
      <w:r w:rsidR="009C4C51">
        <w:t xml:space="preserve">nabídka převyšuje poptávku. </w:t>
      </w:r>
      <w:r w:rsidR="002B2925">
        <w:t>Bylo akceptováno stanovisko, že není ze strany dětí zájem a p</w:t>
      </w:r>
      <w:r w:rsidR="00EE7A1D">
        <w:t xml:space="preserve">roblém </w:t>
      </w:r>
      <w:r w:rsidR="002B2925">
        <w:t>je tedy spatřován</w:t>
      </w:r>
      <w:r w:rsidR="00EE7A1D">
        <w:t xml:space="preserve"> hlavně v rodinách, které děti k smysluplnému trávení volného času nevedou.</w:t>
      </w:r>
    </w:p>
    <w:p w:rsidR="00985395" w:rsidRPr="0012275E" w:rsidRDefault="00985395" w:rsidP="00A55CC6">
      <w:pPr>
        <w:spacing w:line="276" w:lineRule="auto"/>
        <w:rPr>
          <w:i/>
        </w:rPr>
      </w:pPr>
      <w:r>
        <w:t xml:space="preserve">Na většině sídlišť jsou vybudována dětská hřiště a nově se buduje </w:t>
      </w:r>
      <w:r w:rsidRPr="00AD44AA">
        <w:rPr>
          <w:b/>
        </w:rPr>
        <w:t>skatepark</w:t>
      </w:r>
      <w:r>
        <w:t xml:space="preserve"> v bývalém skladu technických plynů na </w:t>
      </w:r>
      <w:r w:rsidR="002B2925">
        <w:t xml:space="preserve">ulici </w:t>
      </w:r>
      <w:r>
        <w:t>Uhř</w:t>
      </w:r>
      <w:r w:rsidR="00DC18D0">
        <w:t>í</w:t>
      </w:r>
      <w:r>
        <w:t>novské. Zástupci městské policie vnímají možné riziko sprejerství, požívání alkoholu a zneči</w:t>
      </w:r>
      <w:r w:rsidR="002B2925">
        <w:t xml:space="preserve">šťování veřejného prostranství. </w:t>
      </w:r>
      <w:r>
        <w:t>Nicméně se všichni zástupci shodují, že děti mají tendenci experimentovat a testovat hranice a je nejdůležitější, jak se nastaví pravidla a jak se bude vymáhat jejich dodržování.</w:t>
      </w:r>
      <w:r w:rsidRPr="00985395">
        <w:t xml:space="preserve"> </w:t>
      </w:r>
      <w:r w:rsidR="002B2925">
        <w:t>V</w:t>
      </w:r>
      <w:r>
        <w:t xml:space="preserve">ybudování skateparku </w:t>
      </w:r>
      <w:r w:rsidR="002B2925">
        <w:t xml:space="preserve">však </w:t>
      </w:r>
      <w:r>
        <w:t>vnímají jako pozitivní krok k lepšímu využití volného času u dět</w:t>
      </w:r>
      <w:r w:rsidR="002B2925">
        <w:t>í.</w:t>
      </w:r>
    </w:p>
    <w:p w:rsidR="00DE0A78" w:rsidRDefault="00EE7A1D" w:rsidP="00A55CC6">
      <w:pPr>
        <w:spacing w:line="276" w:lineRule="auto"/>
      </w:pPr>
      <w:r>
        <w:t xml:space="preserve">Děti a </w:t>
      </w:r>
      <w:r w:rsidR="007B741F">
        <w:t>mládež</w:t>
      </w:r>
      <w:r>
        <w:t xml:space="preserve"> do 26 let mají problémy s respektem vůči autoritám (jako rodiče, policie, učitelé…</w:t>
      </w:r>
      <w:r w:rsidR="00DE0A78">
        <w:t xml:space="preserve">), </w:t>
      </w:r>
      <w:r w:rsidR="007B741F">
        <w:t>problémy jsou i s</w:t>
      </w:r>
      <w:r w:rsidR="00DE0A78">
        <w:t xml:space="preserve"> páchání</w:t>
      </w:r>
      <w:r w:rsidR="007B741F">
        <w:t>m</w:t>
      </w:r>
      <w:r w:rsidR="00DE0A78">
        <w:t xml:space="preserve"> drobné kriminality. Nejčastěji se jedná o přestupky týkající se užívání alkoholu a návykových látek, přestupky proti veřejnému pořádku, případně poškozování cizího majetku</w:t>
      </w:r>
      <w:r w:rsidR="002B2925">
        <w:t xml:space="preserve"> (sprejerství)</w:t>
      </w:r>
      <w:r w:rsidR="00DE0A78">
        <w:t>.</w:t>
      </w:r>
    </w:p>
    <w:p w:rsidR="002B2925" w:rsidRDefault="007B741F" w:rsidP="00A55CC6">
      <w:pPr>
        <w:spacing w:line="276" w:lineRule="auto"/>
      </w:pPr>
      <w:r>
        <w:t xml:space="preserve">Ve sledované cílové skupině jsou identifikovány případy </w:t>
      </w:r>
      <w:r w:rsidRPr="007B741F">
        <w:rPr>
          <w:b/>
        </w:rPr>
        <w:t>po</w:t>
      </w:r>
      <w:r w:rsidR="00EE7A1D" w:rsidRPr="006103B1">
        <w:rPr>
          <w:b/>
        </w:rPr>
        <w:t>žívání alkoholu</w:t>
      </w:r>
      <w:r w:rsidR="006103B1">
        <w:t xml:space="preserve"> či lehkých drog (marihuana). </w:t>
      </w:r>
      <w:r w:rsidR="002B2925">
        <w:t>Nejedná se</w:t>
      </w:r>
      <w:r w:rsidR="00EE7A1D">
        <w:t xml:space="preserve"> o rozšířenou problematiku, ale na místních </w:t>
      </w:r>
      <w:r w:rsidR="00EE7A1D">
        <w:lastRenderedPageBreak/>
        <w:t xml:space="preserve">středních školách se případy užívání těchto látek objevují. Řádově se dle údajů městské policie jedná o desítky případů za rok. </w:t>
      </w:r>
      <w:r w:rsidR="002B2925">
        <w:t xml:space="preserve">Podle komunikačních partnerů se objevuje nový trend, kdy </w:t>
      </w:r>
      <w:r w:rsidR="00CD72E6">
        <w:t xml:space="preserve">mladiství již </w:t>
      </w:r>
      <w:r w:rsidR="00387C10">
        <w:t xml:space="preserve">nekonzumují alkohol v restauračních zařízeních, ale spíše si jej koupí v obchodních řetězcích a konzumují jej na veřejném prostranství. </w:t>
      </w:r>
    </w:p>
    <w:p w:rsidR="002B2925" w:rsidRDefault="007B741F" w:rsidP="00A55CC6">
      <w:pPr>
        <w:spacing w:line="276" w:lineRule="auto"/>
      </w:pPr>
      <w:r w:rsidRPr="007B741F">
        <w:t>V názorech na problematiku</w:t>
      </w:r>
      <w:r>
        <w:rPr>
          <w:b/>
        </w:rPr>
        <w:t xml:space="preserve"> </w:t>
      </w:r>
      <w:r w:rsidR="006103B1" w:rsidRPr="006103B1">
        <w:rPr>
          <w:b/>
        </w:rPr>
        <w:t>návykový</w:t>
      </w:r>
      <w:r>
        <w:rPr>
          <w:b/>
        </w:rPr>
        <w:t>ch</w:t>
      </w:r>
      <w:r w:rsidR="006103B1" w:rsidRPr="006103B1">
        <w:rPr>
          <w:b/>
        </w:rPr>
        <w:t xml:space="preserve"> lát</w:t>
      </w:r>
      <w:r>
        <w:rPr>
          <w:b/>
        </w:rPr>
        <w:t>e</w:t>
      </w:r>
      <w:r w:rsidR="006103B1" w:rsidRPr="006103B1">
        <w:rPr>
          <w:b/>
        </w:rPr>
        <w:t>k</w:t>
      </w:r>
      <w:r w:rsidR="006103B1">
        <w:t xml:space="preserve"> </w:t>
      </w:r>
      <w:r>
        <w:t xml:space="preserve">se komunikační partneři různí. Někteří hodnotí situaci ve městě jako horší v porovnání s okolními obcemi III. typu, jiní ji hodnotí jako podobnou. </w:t>
      </w:r>
      <w:r w:rsidR="00E023CA">
        <w:t xml:space="preserve">Celkově </w:t>
      </w:r>
      <w:r>
        <w:t xml:space="preserve">však </w:t>
      </w:r>
      <w:r w:rsidR="00E023CA">
        <w:t>situac</w:t>
      </w:r>
      <w:r>
        <w:t>i</w:t>
      </w:r>
      <w:r w:rsidR="00E023CA">
        <w:t xml:space="preserve"> charakteriz</w:t>
      </w:r>
      <w:r>
        <w:t>ují</w:t>
      </w:r>
      <w:r w:rsidR="00E023CA">
        <w:t xml:space="preserve"> jako mírný nárůst počtu osob užívající návykové látky. Z tvrdších drog se ve městě vyskytl pervitin. Bylo zjištěno asi 15 injekčních uživatelů</w:t>
      </w:r>
      <w:r>
        <w:t>. Pouze tři</w:t>
      </w:r>
      <w:r w:rsidR="00E023CA">
        <w:t xml:space="preserve"> by odpovídali cílové skupině do 26 let. Ve městě Velké Meziříčí nebyla zjištěna přítomnost varny</w:t>
      </w:r>
      <w:r>
        <w:t xml:space="preserve"> pervitinu</w:t>
      </w:r>
      <w:r w:rsidR="00E023CA">
        <w:t xml:space="preserve"> ani pěstírny</w:t>
      </w:r>
      <w:r>
        <w:t xml:space="preserve"> marihuany</w:t>
      </w:r>
      <w:r w:rsidR="00376CB2">
        <w:t>.</w:t>
      </w:r>
    </w:p>
    <w:p w:rsidR="007877BE" w:rsidRDefault="007B741F" w:rsidP="00A55CC6">
      <w:pPr>
        <w:spacing w:line="276" w:lineRule="auto"/>
      </w:pPr>
      <w:r>
        <w:t>Jedním z dílčích problémů je z pohledu komunikační</w:t>
      </w:r>
      <w:r w:rsidR="00B15DC0">
        <w:t>ch</w:t>
      </w:r>
      <w:r>
        <w:t xml:space="preserve"> partnerů</w:t>
      </w:r>
      <w:r w:rsidR="00985395">
        <w:t xml:space="preserve"> </w:t>
      </w:r>
      <w:r w:rsidR="00985395" w:rsidRPr="00AD44AA">
        <w:rPr>
          <w:b/>
        </w:rPr>
        <w:t xml:space="preserve">poškozování cizího majetku </w:t>
      </w:r>
      <w:r w:rsidR="00313E22" w:rsidRPr="00AD44AA">
        <w:rPr>
          <w:b/>
        </w:rPr>
        <w:t>formou sprejerství</w:t>
      </w:r>
      <w:r w:rsidR="00313E22">
        <w:t xml:space="preserve">. Tento jev </w:t>
      </w:r>
      <w:r w:rsidR="007877BE">
        <w:t>je považován</w:t>
      </w:r>
      <w:r w:rsidR="00313E22">
        <w:t xml:space="preserve"> za nově se rozšiřující. </w:t>
      </w:r>
      <w:r w:rsidR="007877BE">
        <w:t xml:space="preserve">Podle některých komunikačních partnerů není vybudování legálních ploch řešením, na legálních místech si to mnozí sprejeři-začátečníci vyzkouší a následně se realizují kvůli adrenalinu na zakázaných plochách. </w:t>
      </w:r>
      <w:r w:rsidR="00B15DC0">
        <w:t>Jako</w:t>
      </w:r>
      <w:r w:rsidR="007877BE">
        <w:t xml:space="preserve"> rizikové plochy jsou vnímány nově vybudované protipovodňové zábrany. </w:t>
      </w:r>
    </w:p>
    <w:p w:rsidR="00E27D56" w:rsidRDefault="00E27D56" w:rsidP="00A55CC6">
      <w:pPr>
        <w:spacing w:line="276" w:lineRule="auto"/>
      </w:pPr>
      <w:r>
        <w:t>Dalším problémem současné mládeže jsou p</w:t>
      </w:r>
      <w:r w:rsidR="00635DE1">
        <w:t>otíže</w:t>
      </w:r>
      <w:r>
        <w:t xml:space="preserve"> se školou, zejména záškoláctví, konflikty s pedagogy, kázeňské postihy nebo špatný prospěch. </w:t>
      </w:r>
      <w:r w:rsidR="004D3CE0">
        <w:t>Komunikační partneři</w:t>
      </w:r>
      <w:r>
        <w:t xml:space="preserve"> se shodují, že nejzávažnější fenoménem je </w:t>
      </w:r>
      <w:r w:rsidRPr="00FE1096">
        <w:rPr>
          <w:b/>
        </w:rPr>
        <w:t>záškoláctví</w:t>
      </w:r>
      <w:r w:rsidR="00C47803">
        <w:t>, zejména na středních školách.</w:t>
      </w:r>
    </w:p>
    <w:p w:rsidR="00FE1096" w:rsidRDefault="00635DE1" w:rsidP="00A55CC6">
      <w:pPr>
        <w:spacing w:line="276" w:lineRule="auto"/>
      </w:pPr>
      <w:r>
        <w:t>C</w:t>
      </w:r>
      <w:r w:rsidR="008C46CD">
        <w:t>ílov</w:t>
      </w:r>
      <w:r>
        <w:t>á</w:t>
      </w:r>
      <w:r w:rsidR="008C46CD">
        <w:t xml:space="preserve"> skupin</w:t>
      </w:r>
      <w:r>
        <w:t>a</w:t>
      </w:r>
      <w:r w:rsidR="008C46CD">
        <w:t xml:space="preserve"> dětí a mládeže</w:t>
      </w:r>
      <w:r w:rsidR="00C47803">
        <w:t xml:space="preserve"> navštěvující</w:t>
      </w:r>
      <w:r w:rsidR="00A26C69">
        <w:t> nízkoprahov</w:t>
      </w:r>
      <w:r w:rsidR="00C47803">
        <w:t xml:space="preserve">ý </w:t>
      </w:r>
      <w:r w:rsidR="00771080">
        <w:t xml:space="preserve">klub Wellmez </w:t>
      </w:r>
      <w:r>
        <w:t>má nejčastěji</w:t>
      </w:r>
      <w:r w:rsidR="00771080">
        <w:t xml:space="preserve"> problémy s rodinou – jedná se většinou o děti z </w:t>
      </w:r>
      <w:r w:rsidR="00C47803">
        <w:t>neúplných</w:t>
      </w:r>
      <w:r w:rsidR="00771080">
        <w:t xml:space="preserve"> nebo nefunkčních rodin.</w:t>
      </w:r>
      <w:r w:rsidR="00C47803">
        <w:t xml:space="preserve"> Řada těchto osob nemá oporu v rodině, mnohdy ani ve vrstevnické skupině. </w:t>
      </w:r>
      <w:r w:rsidR="00032A49">
        <w:t xml:space="preserve">Tento jev nazývají pracovníci Wellmezu osamocení. </w:t>
      </w:r>
      <w:r w:rsidR="00AD0489">
        <w:t>Tito</w:t>
      </w:r>
      <w:r w:rsidR="00032A49">
        <w:t xml:space="preserve"> mladí lidé mají </w:t>
      </w:r>
      <w:r w:rsidR="00C47803">
        <w:t>často nižší komunikační</w:t>
      </w:r>
      <w:r w:rsidR="00032A49">
        <w:t xml:space="preserve"> do</w:t>
      </w:r>
      <w:r w:rsidR="00AD0489">
        <w:t xml:space="preserve">vednosti a </w:t>
      </w:r>
      <w:r w:rsidR="00C47803">
        <w:t>mimo jiné</w:t>
      </w:r>
      <w:r w:rsidR="004E5278">
        <w:t xml:space="preserve"> </w:t>
      </w:r>
      <w:r w:rsidR="00AD0489">
        <w:t xml:space="preserve">se </w:t>
      </w:r>
      <w:r w:rsidR="00C47803">
        <w:t xml:space="preserve">občas </w:t>
      </w:r>
      <w:r w:rsidR="00AD0489">
        <w:t>stávají obětí</w:t>
      </w:r>
      <w:r w:rsidR="004E5278">
        <w:t xml:space="preserve"> šikan</w:t>
      </w:r>
      <w:r w:rsidR="00AD0489">
        <w:t>y</w:t>
      </w:r>
      <w:r w:rsidR="00FA7E03">
        <w:t>.</w:t>
      </w:r>
    </w:p>
    <w:p w:rsidR="00FE1096" w:rsidRDefault="00AD0489" w:rsidP="00A55CC6">
      <w:pPr>
        <w:spacing w:line="276" w:lineRule="auto"/>
      </w:pPr>
      <w:r>
        <w:t>V kvalitativním šetření byla verbalizována</w:t>
      </w:r>
      <w:r w:rsidR="00B12147">
        <w:t xml:space="preserve"> potřeba po zabezpečení psychologické a</w:t>
      </w:r>
      <w:r w:rsidR="00635DE1">
        <w:t> </w:t>
      </w:r>
      <w:r w:rsidR="00B12147">
        <w:t>tak</w:t>
      </w:r>
      <w:r w:rsidR="00C47803">
        <w:t>é</w:t>
      </w:r>
      <w:r w:rsidR="00B12147">
        <w:t xml:space="preserve"> psychiatrické péč</w:t>
      </w:r>
      <w:r>
        <w:t>e pro</w:t>
      </w:r>
      <w:r w:rsidR="00B12147">
        <w:t xml:space="preserve"> dět</w:t>
      </w:r>
      <w:r>
        <w:t>i</w:t>
      </w:r>
      <w:r w:rsidR="00B12147">
        <w:t xml:space="preserve">. </w:t>
      </w:r>
      <w:r w:rsidR="00635DE1">
        <w:t>V současnosti p</w:t>
      </w:r>
      <w:r w:rsidR="00B12147">
        <w:t>řístupná péče o psychi</w:t>
      </w:r>
      <w:r w:rsidR="00635DE1">
        <w:t>ku</w:t>
      </w:r>
      <w:r w:rsidR="00B12147">
        <w:t xml:space="preserve"> d</w:t>
      </w:r>
      <w:r w:rsidR="00635DE1">
        <w:t>ětí</w:t>
      </w:r>
      <w:r w:rsidR="00B12147">
        <w:t xml:space="preserve"> a</w:t>
      </w:r>
      <w:r w:rsidR="00635DE1">
        <w:t> </w:t>
      </w:r>
      <w:r w:rsidR="00B12147">
        <w:t>mládeže se ukazuje jako nedostatečná na širší geografické úrovn</w:t>
      </w:r>
      <w:r w:rsidR="00635DE1">
        <w:t>i. S</w:t>
      </w:r>
      <w:r w:rsidR="00B12147">
        <w:t>ociální služby</w:t>
      </w:r>
      <w:r w:rsidR="00635DE1">
        <w:t> a jejich pracovníci</w:t>
      </w:r>
      <w:r w:rsidR="00B12147">
        <w:t xml:space="preserve"> ze své definice poskytují jistou záchrannou síť, nicméně nemají kapacity na řešení hlubších psychických problémů. Ve městě pak vznik</w:t>
      </w:r>
      <w:r w:rsidR="00C47803">
        <w:t xml:space="preserve">ají v dílčích případech </w:t>
      </w:r>
      <w:r w:rsidR="00B12147">
        <w:t xml:space="preserve">situace, kdy pracovníci v sociálních službách </w:t>
      </w:r>
      <w:r w:rsidR="00B33DE9">
        <w:t>nemají na koho klienty odkázat.</w:t>
      </w:r>
    </w:p>
    <w:p w:rsidR="00FC6963" w:rsidRDefault="00FC6963" w:rsidP="00A55CC6">
      <w:pPr>
        <w:spacing w:line="276" w:lineRule="auto"/>
      </w:pPr>
    </w:p>
    <w:p w:rsidR="00B12147" w:rsidRDefault="00B12147" w:rsidP="009C4C51"/>
    <w:p w:rsidR="00DD394C" w:rsidRDefault="00DD394C" w:rsidP="00160B7F">
      <w:pPr>
        <w:pStyle w:val="Nadpis3"/>
        <w:numPr>
          <w:ilvl w:val="2"/>
          <w:numId w:val="13"/>
        </w:numPr>
      </w:pPr>
      <w:bookmarkStart w:id="118" w:name="_Toc392485845"/>
      <w:r>
        <w:lastRenderedPageBreak/>
        <w:t>Cílová skupina rodiny s dětmi – výsledky</w:t>
      </w:r>
      <w:bookmarkEnd w:id="118"/>
    </w:p>
    <w:p w:rsidR="00071127" w:rsidRDefault="00071127" w:rsidP="00DD394C"/>
    <w:p w:rsidR="00F1089F" w:rsidRDefault="00C044A1" w:rsidP="00A55CC6">
      <w:pPr>
        <w:spacing w:line="276" w:lineRule="auto"/>
      </w:pPr>
      <w:r>
        <w:t xml:space="preserve">Problémy cílové skupiny řeší např. prorodinná poradna existující v rámci Kopretiny – centra pro rodiče s dětmi. Kopretina, jako prorodinná sociální služba, zjistila, že </w:t>
      </w:r>
      <w:r w:rsidR="00071127">
        <w:t xml:space="preserve">do </w:t>
      </w:r>
      <w:r>
        <w:t>její</w:t>
      </w:r>
      <w:r w:rsidR="00071127">
        <w:t>ho</w:t>
      </w:r>
      <w:r>
        <w:t xml:space="preserve"> zařízení stále častěji docházejí rodin</w:t>
      </w:r>
      <w:r w:rsidR="00071127">
        <w:t>y</w:t>
      </w:r>
      <w:r>
        <w:t xml:space="preserve"> na pokraji sociálního vyloučení. </w:t>
      </w:r>
      <w:r w:rsidR="00F8231F">
        <w:t>Na</w:t>
      </w:r>
      <w:r>
        <w:t xml:space="preserve"> tuto potřebu pak reagovala zřízením sociálně aktivačních služeb pro rodiny s dětmi, které začaly fungovat jako sociální služba v roce 2014.</w:t>
      </w:r>
      <w:r w:rsidR="00931F07">
        <w:t xml:space="preserve"> </w:t>
      </w:r>
      <w:r w:rsidR="00F8231F">
        <w:t xml:space="preserve">V současnosti se tato sociální služba stará asi o 18 rodin, z nichž polovina je z Velkého Meziříčí. </w:t>
      </w:r>
      <w:r w:rsidR="00BE35A5">
        <w:t>Terénní službu ve městě rovněž poskytují pracovníci z Terénní sociální práce Ječmínek,o.p.s. ze Žďáru nad Sázavou.</w:t>
      </w:r>
    </w:p>
    <w:p w:rsidR="00C97BDB" w:rsidRDefault="00831B43" w:rsidP="00A55CC6">
      <w:pPr>
        <w:spacing w:line="276" w:lineRule="auto"/>
      </w:pPr>
      <w:r>
        <w:t xml:space="preserve">Existenci této sociální služby zástupci </w:t>
      </w:r>
      <w:r w:rsidR="00071127">
        <w:t>o</w:t>
      </w:r>
      <w:r>
        <w:t>dboru sociálních věcí vítají, neboť</w:t>
      </w:r>
      <w:r w:rsidR="00F810BA">
        <w:t xml:space="preserve"> uživatel</w:t>
      </w:r>
      <w:r w:rsidR="00071127">
        <w:t>é</w:t>
      </w:r>
      <w:r w:rsidR="00F810BA">
        <w:t xml:space="preserve"> mají možnost spolupracovat buď s terénními pracovnicemi OSPOD nebo se </w:t>
      </w:r>
      <w:r w:rsidR="00071127">
        <w:t>s</w:t>
      </w:r>
      <w:r w:rsidR="00F810BA">
        <w:t>ociálně aktivizačními službami zřizovanými Charitou</w:t>
      </w:r>
      <w:r w:rsidR="004205BA">
        <w:t xml:space="preserve"> či pracovnicemi z terénní sociální práce Ječmínek.</w:t>
      </w:r>
      <w:r w:rsidR="00F810BA">
        <w:t xml:space="preserve"> </w:t>
      </w:r>
      <w:r w:rsidR="00931F07">
        <w:t>Jedná se o terénní službu, v rámci níž pracovnice chodí do přirozeného prostředí rodiny a pracuje s ní.</w:t>
      </w:r>
      <w:r w:rsidR="00C044A1">
        <w:t xml:space="preserve"> </w:t>
      </w:r>
      <w:r w:rsidR="00EA0F43">
        <w:t xml:space="preserve">Nejčastěji se </w:t>
      </w:r>
      <w:r w:rsidR="00C47803">
        <w:t>rodiče</w:t>
      </w:r>
      <w:r w:rsidR="00EA0F43">
        <w:t xml:space="preserve"> </w:t>
      </w:r>
      <w:r w:rsidR="00F1089F">
        <w:t>učí zdokonalov</w:t>
      </w:r>
      <w:r w:rsidR="00E810F8">
        <w:t>at v rodičovských kompetencích a</w:t>
      </w:r>
      <w:r w:rsidR="00F1089F">
        <w:t xml:space="preserve"> v péči o domácnost</w:t>
      </w:r>
      <w:r w:rsidR="00EA0F43">
        <w:t xml:space="preserve">. </w:t>
      </w:r>
    </w:p>
    <w:p w:rsidR="00BE7F87" w:rsidRDefault="00F1089F" w:rsidP="00A55CC6">
      <w:pPr>
        <w:spacing w:line="276" w:lineRule="auto"/>
      </w:pPr>
      <w:r>
        <w:t xml:space="preserve">Klienty sociálně aktivizačních služeb pro rodiny s dětmi jsou nejčastěji </w:t>
      </w:r>
      <w:r w:rsidR="00105A8C">
        <w:t>velmi mladé rodiny, kdy jeden rodič je na rodičovské dovolené. U nich často dochází k existenčním problémům – stoupá zadluženost a</w:t>
      </w:r>
      <w:r w:rsidR="00831B43">
        <w:t xml:space="preserve"> finanční </w:t>
      </w:r>
      <w:r w:rsidR="00071127">
        <w:t>potíže</w:t>
      </w:r>
      <w:r w:rsidR="00831B43">
        <w:t xml:space="preserve">. </w:t>
      </w:r>
      <w:r w:rsidR="00C47803">
        <w:t xml:space="preserve">Někteří z komunikačních partnerů </w:t>
      </w:r>
      <w:r w:rsidR="00831B43">
        <w:t>si myslí, že by se mladí lidé měli více vzdělávat ve finanční gramotnosti a dluhové problematice.</w:t>
      </w:r>
      <w:r w:rsidR="005A2EB9">
        <w:t xml:space="preserve"> </w:t>
      </w:r>
      <w:r w:rsidR="00BE7F87">
        <w:t xml:space="preserve">Dalším problémem je relativně vysoká nezaměstnanost – zejména </w:t>
      </w:r>
      <w:r w:rsidR="00071127">
        <w:t>u</w:t>
      </w:r>
      <w:r w:rsidR="00BE7F87">
        <w:t xml:space="preserve"> žen</w:t>
      </w:r>
      <w:r w:rsidR="00C47803">
        <w:t xml:space="preserve"> s nižším stupněm vzdělání vychovávající</w:t>
      </w:r>
      <w:r w:rsidR="00071127">
        <w:t>ch</w:t>
      </w:r>
      <w:r w:rsidR="00C47803">
        <w:t xml:space="preserve"> děti.</w:t>
      </w:r>
    </w:p>
    <w:p w:rsidR="00BA76E8" w:rsidRDefault="004D3CE0" w:rsidP="00A55CC6">
      <w:pPr>
        <w:spacing w:line="276" w:lineRule="auto"/>
      </w:pPr>
      <w:r>
        <w:t xml:space="preserve">Komunikační partneři </w:t>
      </w:r>
      <w:r w:rsidR="00831B43">
        <w:t xml:space="preserve">se shodují, že největším problémem ve Velkém Meziříčí je </w:t>
      </w:r>
      <w:r w:rsidR="00E2089C">
        <w:t>nedostatek sociálního</w:t>
      </w:r>
      <w:r w:rsidR="00831B43">
        <w:t xml:space="preserve"> bydlení. </w:t>
      </w:r>
    </w:p>
    <w:p w:rsidR="00C04299" w:rsidRDefault="004B7759" w:rsidP="00A55CC6">
      <w:pPr>
        <w:spacing w:line="276" w:lineRule="auto"/>
      </w:pPr>
      <w:r>
        <w:t>Komunikační partnerky z centra pro rodinu s dětmi Kopretina</w:t>
      </w:r>
      <w:r w:rsidR="005A2EB9">
        <w:t xml:space="preserve"> také</w:t>
      </w:r>
      <w:r>
        <w:t xml:space="preserve"> vnímají trend, že se čím dál častěji objevují i „</w:t>
      </w:r>
      <w:r w:rsidRPr="004B7759">
        <w:rPr>
          <w:i/>
        </w:rPr>
        <w:t>normální</w:t>
      </w:r>
      <w:r>
        <w:t xml:space="preserve">“ rodiny, které mají problémy s výchovou dětí, zvládáním rodičovských situací (nástup do školy, do školky). </w:t>
      </w:r>
      <w:r w:rsidR="00831B43">
        <w:t>Přibývá hyperaktivních d</w:t>
      </w:r>
      <w:r w:rsidR="005A2A05">
        <w:t>ětí a dětí s poruchami chování.</w:t>
      </w:r>
    </w:p>
    <w:p w:rsidR="00EA006F" w:rsidRPr="004D0A9F" w:rsidRDefault="00EA006F" w:rsidP="00A55CC6">
      <w:pPr>
        <w:spacing w:line="276" w:lineRule="auto"/>
      </w:pPr>
      <w:r w:rsidRPr="004D0A9F">
        <w:t xml:space="preserve">Komunikační partneři na </w:t>
      </w:r>
      <w:r w:rsidR="00071127">
        <w:t>o</w:t>
      </w:r>
      <w:r w:rsidRPr="004D0A9F">
        <w:t>dboru sociálních věcí se domnívají, že ubývá rodin, kde rodiče aktivně tráví čas se svými dětmi, děti spíše tráví volný čas u televize a u</w:t>
      </w:r>
      <w:r w:rsidR="00071127">
        <w:t> </w:t>
      </w:r>
      <w:r w:rsidRPr="004D0A9F">
        <w:t xml:space="preserve">počítačů. Někdy bývá i problém při financování kroužků rodiči, ale komunikační partneři se nedomnívají, že by volnočasové aktivity byly nedostupné. </w:t>
      </w:r>
    </w:p>
    <w:p w:rsidR="00BA76E8" w:rsidRDefault="005A2EB9" w:rsidP="00A55CC6">
      <w:pPr>
        <w:spacing w:line="276" w:lineRule="auto"/>
        <w:rPr>
          <w:b/>
          <w:bCs/>
        </w:rPr>
      </w:pPr>
      <w:r>
        <w:t xml:space="preserve">U </w:t>
      </w:r>
      <w:r w:rsidR="00F1089F">
        <w:t>rodin</w:t>
      </w:r>
      <w:r>
        <w:t xml:space="preserve"> je častým jevem </w:t>
      </w:r>
      <w:r w:rsidRPr="00226699">
        <w:rPr>
          <w:b/>
          <w:bCs/>
        </w:rPr>
        <w:t>rozvodo</w:t>
      </w:r>
      <w:r w:rsidR="00E2089C" w:rsidRPr="00226699">
        <w:rPr>
          <w:b/>
          <w:bCs/>
        </w:rPr>
        <w:t>vo</w:t>
      </w:r>
      <w:r w:rsidRPr="00226699">
        <w:rPr>
          <w:b/>
          <w:bCs/>
        </w:rPr>
        <w:t>st</w:t>
      </w:r>
      <w:r w:rsidR="00BA76E8">
        <w:rPr>
          <w:b/>
          <w:bCs/>
        </w:rPr>
        <w:t xml:space="preserve">. </w:t>
      </w:r>
    </w:p>
    <w:p w:rsidR="00872CC2" w:rsidRDefault="004D3CE0" w:rsidP="00A55CC6">
      <w:pPr>
        <w:spacing w:line="276" w:lineRule="auto"/>
      </w:pPr>
      <w:r>
        <w:t>Komunikační partneři</w:t>
      </w:r>
      <w:r w:rsidR="00ED189D">
        <w:t xml:space="preserve"> se shodují, že v</w:t>
      </w:r>
      <w:r w:rsidR="00270E75">
        <w:t xml:space="preserve">e Velkém Meziříčí </w:t>
      </w:r>
      <w:r w:rsidR="00ED189D">
        <w:t xml:space="preserve">chybí i dětští zubaři a obecně psychologická pomoc. </w:t>
      </w:r>
      <w:r w:rsidR="00071127">
        <w:t>J</w:t>
      </w:r>
      <w:r w:rsidR="00ED189D">
        <w:t xml:space="preserve">edna psycholožka </w:t>
      </w:r>
      <w:r w:rsidR="00071127">
        <w:t xml:space="preserve">zde již </w:t>
      </w:r>
      <w:r w:rsidR="00ED189D">
        <w:t xml:space="preserve">působí, avšak </w:t>
      </w:r>
      <w:r>
        <w:t>komunikační partneři</w:t>
      </w:r>
      <w:r w:rsidR="00ED189D">
        <w:t xml:space="preserve"> by </w:t>
      </w:r>
      <w:r w:rsidR="00E2089C">
        <w:t>ocenili</w:t>
      </w:r>
      <w:r w:rsidR="00ED189D">
        <w:t xml:space="preserve">, kdyby měli lidé na výběr. Chybí zejména dětský psychoterapeut se </w:t>
      </w:r>
      <w:r w:rsidR="00E2089C">
        <w:t>smlouvou</w:t>
      </w:r>
      <w:r w:rsidR="00ED189D">
        <w:t xml:space="preserve"> s pojišťovnou. Nejbližší psychiatrická pomoc je ve Velké Bíteši</w:t>
      </w:r>
      <w:r w:rsidR="00872CC2">
        <w:t xml:space="preserve"> v d</w:t>
      </w:r>
      <w:r w:rsidR="00ED189D">
        <w:t>ětsk</w:t>
      </w:r>
      <w:r w:rsidR="00872CC2">
        <w:t>é</w:t>
      </w:r>
      <w:r w:rsidR="00ED189D">
        <w:t xml:space="preserve"> </w:t>
      </w:r>
      <w:r w:rsidR="00872CC2">
        <w:lastRenderedPageBreak/>
        <w:t>p</w:t>
      </w:r>
      <w:r w:rsidR="00ED189D">
        <w:t>sychiatrick</w:t>
      </w:r>
      <w:r w:rsidR="00872CC2">
        <w:t>é</w:t>
      </w:r>
      <w:r w:rsidR="00ED189D">
        <w:t xml:space="preserve"> nemocnic</w:t>
      </w:r>
      <w:r w:rsidR="00872CC2">
        <w:t>i,</w:t>
      </w:r>
      <w:r w:rsidR="00ED189D">
        <w:t xml:space="preserve"> kde je provozována ambulantní pomoc. Jedná se však o služby psychiatra, nikoliv psychoterapeuta. </w:t>
      </w:r>
    </w:p>
    <w:p w:rsidR="00BB67EA" w:rsidRDefault="00BB67EA" w:rsidP="00A55CC6">
      <w:pPr>
        <w:spacing w:line="276" w:lineRule="auto"/>
      </w:pPr>
    </w:p>
    <w:p w:rsidR="002A10B0" w:rsidRDefault="002A10B0" w:rsidP="00160B7F">
      <w:pPr>
        <w:pStyle w:val="Nadpis3"/>
        <w:numPr>
          <w:ilvl w:val="2"/>
          <w:numId w:val="13"/>
        </w:numPr>
      </w:pPr>
      <w:bookmarkStart w:id="119" w:name="_Toc392485846"/>
      <w:r>
        <w:t>Cílová skupina osoby v krizi a ohrožené sociálním vyloučením – výsledky</w:t>
      </w:r>
      <w:bookmarkEnd w:id="119"/>
    </w:p>
    <w:p w:rsidR="00872CC2" w:rsidRDefault="00872CC2" w:rsidP="00DD394C"/>
    <w:p w:rsidR="004B7759" w:rsidRDefault="004D3CE0" w:rsidP="00A55CC6">
      <w:pPr>
        <w:spacing w:line="276" w:lineRule="auto"/>
      </w:pPr>
      <w:r>
        <w:t xml:space="preserve">Komunikační partneři </w:t>
      </w:r>
      <w:r w:rsidR="00C10C7A">
        <w:t>se shodují, že největš</w:t>
      </w:r>
      <w:r w:rsidR="00872CC2">
        <w:t>í obtíží</w:t>
      </w:r>
      <w:r w:rsidR="002F2E49">
        <w:t xml:space="preserve"> této cílové skupiny </w:t>
      </w:r>
      <w:r w:rsidR="002F2E49" w:rsidRPr="00BE10B1">
        <w:rPr>
          <w:b/>
        </w:rPr>
        <w:t>jsou finanční problémy</w:t>
      </w:r>
      <w:r w:rsidR="002F2E49">
        <w:t xml:space="preserve">, konkrétně </w:t>
      </w:r>
      <w:r w:rsidR="002F2E49" w:rsidRPr="00BE10B1">
        <w:rPr>
          <w:b/>
        </w:rPr>
        <w:t>zadluženost</w:t>
      </w:r>
      <w:r w:rsidR="008C126A">
        <w:t xml:space="preserve">. </w:t>
      </w:r>
      <w:r w:rsidR="00080D9F">
        <w:t>Tento</w:t>
      </w:r>
      <w:r w:rsidR="002F2E49">
        <w:t xml:space="preserve"> trend zaznamenala i komunikační partnerka z </w:t>
      </w:r>
      <w:r w:rsidR="00872CC2">
        <w:t>o</w:t>
      </w:r>
      <w:r w:rsidR="002F2E49">
        <w:t>bčanské poradny, k</w:t>
      </w:r>
      <w:r w:rsidR="00080D9F">
        <w:t>terá</w:t>
      </w:r>
      <w:r w:rsidR="002F2E49">
        <w:t xml:space="preserve"> reflektovala zvýšený počet zadlužených občanů, kteří se snaží zastavit exekuci.</w:t>
      </w:r>
      <w:r w:rsidR="00433570">
        <w:t xml:space="preserve"> </w:t>
      </w:r>
      <w:r w:rsidR="00872CC2">
        <w:t>Časté</w:t>
      </w:r>
      <w:r w:rsidR="00433570">
        <w:t xml:space="preserve"> jsou i případy, kdy si půjčí pouze jeden z manželů a </w:t>
      </w:r>
      <w:r w:rsidR="00DD0731">
        <w:t>tím zadluží celou rodinu</w:t>
      </w:r>
      <w:r w:rsidR="00B9717D">
        <w:t xml:space="preserve">. V souvislosti s touto problematikou musí </w:t>
      </w:r>
      <w:r w:rsidR="002C7225">
        <w:t>poradna řeši</w:t>
      </w:r>
      <w:r w:rsidR="00E60547">
        <w:t xml:space="preserve">t návrhy na insolvenční řízení. Poskytují informace a formuláře, ale podporují klienty v samostatnosti. </w:t>
      </w:r>
      <w:r w:rsidR="006D08D9">
        <w:t>Problémem zůstává nízká finanční gramotnost napříč cílový</w:t>
      </w:r>
      <w:r w:rsidR="00160B7F">
        <w:t>mi skupinami sociálních služeb.</w:t>
      </w:r>
    </w:p>
    <w:p w:rsidR="00BB67EA" w:rsidRDefault="004D3CE0" w:rsidP="00A55CC6">
      <w:pPr>
        <w:spacing w:line="276" w:lineRule="auto"/>
      </w:pPr>
      <w:r>
        <w:t xml:space="preserve">Komunikační partneři </w:t>
      </w:r>
      <w:r w:rsidR="0093636F">
        <w:t xml:space="preserve">se shodují, že </w:t>
      </w:r>
      <w:r w:rsidR="00F27384">
        <w:t xml:space="preserve">ve Velkém Meziříčí je i </w:t>
      </w:r>
      <w:r w:rsidR="00F27384" w:rsidRPr="00BE10B1">
        <w:rPr>
          <w:b/>
        </w:rPr>
        <w:t>nedostatek sociálního bydlení</w:t>
      </w:r>
      <w:r w:rsidR="00F27384">
        <w:t>, což situaci osobám v krizi a ohroženým sociálním vyloučením značně ztěžuje.</w:t>
      </w:r>
      <w:r w:rsidR="00225F8E">
        <w:t xml:space="preserve"> V</w:t>
      </w:r>
      <w:r w:rsidR="00F71A49">
        <w:t>e</w:t>
      </w:r>
      <w:r w:rsidR="00225F8E">
        <w:t> městě Velké Meziříčí existuje několik forem levné</w:t>
      </w:r>
      <w:r w:rsidR="000E1D36">
        <w:t xml:space="preserve">ho </w:t>
      </w:r>
      <w:r w:rsidR="00225F8E">
        <w:t>bydlení – jedná se o</w:t>
      </w:r>
      <w:r w:rsidR="00872CC2">
        <w:t> </w:t>
      </w:r>
      <w:r w:rsidR="00225F8E">
        <w:t xml:space="preserve">ubytování v ubytovnách </w:t>
      </w:r>
      <w:r w:rsidR="000E1D36">
        <w:t>Paramont</w:t>
      </w:r>
      <w:r w:rsidR="00155507">
        <w:t xml:space="preserve"> </w:t>
      </w:r>
      <w:r w:rsidR="00155507">
        <w:t>(jedná se o ubytovnu pro řemeslníky, nelze ubytovat ženu)</w:t>
      </w:r>
      <w:r w:rsidR="00155507">
        <w:t xml:space="preserve"> a</w:t>
      </w:r>
      <w:r w:rsidR="00BB67EA">
        <w:t xml:space="preserve"> na </w:t>
      </w:r>
      <w:r w:rsidR="000E1D36">
        <w:t>Karlově. Soukromé ubytování poskytuje i pan Procházka. Dvě ubytovny jsou v</w:t>
      </w:r>
      <w:r w:rsidR="00951C8F">
        <w:t> </w:t>
      </w:r>
      <w:r w:rsidR="00BB67EA">
        <w:t>Oslavici</w:t>
      </w:r>
      <w:r w:rsidR="00951C8F">
        <w:t xml:space="preserve">, </w:t>
      </w:r>
      <w:r w:rsidR="00BB67EA">
        <w:t xml:space="preserve">jedna </w:t>
      </w:r>
      <w:r w:rsidR="00F71A49">
        <w:t xml:space="preserve">pak </w:t>
      </w:r>
      <w:r w:rsidR="00951C8F">
        <w:t>ve Velké Bíteši</w:t>
      </w:r>
      <w:r w:rsidR="00BB67EA">
        <w:t xml:space="preserve"> v Lánicích.</w:t>
      </w:r>
      <w:r w:rsidR="00951C8F">
        <w:t xml:space="preserve"> Město pronajímá </w:t>
      </w:r>
      <w:r w:rsidR="00425ED7">
        <w:t>deset městských</w:t>
      </w:r>
      <w:r w:rsidR="00951C8F">
        <w:t xml:space="preserve"> byt</w:t>
      </w:r>
      <w:r w:rsidR="00425ED7">
        <w:t>ů</w:t>
      </w:r>
      <w:r w:rsidR="00951C8F">
        <w:t xml:space="preserve"> se společným sociálním zaříze</w:t>
      </w:r>
      <w:r w:rsidR="00425ED7">
        <w:t xml:space="preserve">ním na </w:t>
      </w:r>
      <w:r w:rsidR="000F6299">
        <w:t xml:space="preserve">ul. </w:t>
      </w:r>
      <w:r w:rsidR="00425ED7">
        <w:t>Uhř</w:t>
      </w:r>
      <w:r w:rsidR="00BB67EA">
        <w:t>í</w:t>
      </w:r>
      <w:r w:rsidR="000F6299">
        <w:t>novská</w:t>
      </w:r>
      <w:r w:rsidR="00425ED7">
        <w:t xml:space="preserve"> 20.</w:t>
      </w:r>
      <w:r w:rsidR="00E6705A">
        <w:t xml:space="preserve"> </w:t>
      </w:r>
    </w:p>
    <w:p w:rsidR="00425ED7" w:rsidRDefault="00425ED7" w:rsidP="00A55CC6">
      <w:pPr>
        <w:spacing w:line="276" w:lineRule="auto"/>
      </w:pPr>
      <w:r>
        <w:t>V</w:t>
      </w:r>
      <w:r w:rsidR="00C86963">
        <w:t>e</w:t>
      </w:r>
      <w:r>
        <w:t xml:space="preserve"> městě </w:t>
      </w:r>
      <w:r w:rsidR="008A5ED4">
        <w:t xml:space="preserve">Velké Meziříčí </w:t>
      </w:r>
      <w:r w:rsidR="00CD626D">
        <w:t xml:space="preserve">existuje </w:t>
      </w:r>
      <w:r w:rsidR="00CD626D" w:rsidRPr="00BE10B1">
        <w:rPr>
          <w:b/>
        </w:rPr>
        <w:t>migrační trend</w:t>
      </w:r>
      <w:r w:rsidR="00CD626D">
        <w:t xml:space="preserve">, kdy lidé bez domova jsou </w:t>
      </w:r>
      <w:r w:rsidR="008A5ED4">
        <w:t>nuceni migrovat do okolních měst, neboť v</w:t>
      </w:r>
      <w:r w:rsidR="00910D5C">
        <w:t xml:space="preserve">e </w:t>
      </w:r>
      <w:r w:rsidR="008A5ED4">
        <w:t>Velké</w:t>
      </w:r>
      <w:r w:rsidR="00910D5C">
        <w:t>m</w:t>
      </w:r>
      <w:r w:rsidR="008A5ED4">
        <w:t xml:space="preserve"> Meziříčí není zřízen azylový dům. Nejbližší azylové domy jsou ve Žďáru nad Sázavou, v Třebíči a v Jihlavě.</w:t>
      </w:r>
      <w:r w:rsidR="00C204C9">
        <w:t xml:space="preserve"> Problém je však najít ubytování azylového typu pro samotnou ženu nebo celou rodinu. Pro samotné ženy je nejbližší zařízení azylového typu v Brně, kde však je složité přijímací řízení a přijímají klienty přednostně z Jihomoravského kraje. </w:t>
      </w:r>
      <w:r w:rsidR="00155507">
        <w:t>Nejbližší azylové ubytování pro rodiny s dětmi je v Koclířově u Svitav nebo v Husinci.</w:t>
      </w:r>
    </w:p>
    <w:p w:rsidR="00C43DB2" w:rsidRDefault="00C43DB2" w:rsidP="00A55CC6">
      <w:pPr>
        <w:spacing w:line="276" w:lineRule="auto"/>
      </w:pPr>
      <w:r>
        <w:t xml:space="preserve">Z hlediska </w:t>
      </w:r>
      <w:r w:rsidRPr="00BE10B1">
        <w:rPr>
          <w:b/>
        </w:rPr>
        <w:t>nezaměstnanosti</w:t>
      </w:r>
      <w:r>
        <w:t xml:space="preserve"> se </w:t>
      </w:r>
      <w:r w:rsidR="004D3CE0">
        <w:t xml:space="preserve">komunikační partneři </w:t>
      </w:r>
      <w:r>
        <w:t xml:space="preserve">shodují, že v okolních regionech (Třebíčsko) je nezaměstnanost horší. Nicméně i ve Velkém Meziříčí je nedostatek pracovních příležitostí, zejména pro ženy, případně pro lidi se základním vzděláním, </w:t>
      </w:r>
      <w:r w:rsidR="00C43F56">
        <w:t>případně pro ty, kterým</w:t>
      </w:r>
      <w:r>
        <w:t xml:space="preserve"> chybí pracovní návyky.</w:t>
      </w:r>
    </w:p>
    <w:p w:rsidR="00C43F56" w:rsidRDefault="00C43F56" w:rsidP="00A55CC6">
      <w:pPr>
        <w:spacing w:line="276" w:lineRule="auto"/>
      </w:pPr>
      <w:r>
        <w:t>Dalším trendem je stoupající počet osob, které mají přihlášený tr</w:t>
      </w:r>
      <w:r w:rsidR="00155507">
        <w:t xml:space="preserve">valý pobyt na ohlašovně městského úřadu </w:t>
      </w:r>
      <w:bookmarkStart w:id="120" w:name="_GoBack"/>
      <w:bookmarkEnd w:id="120"/>
      <w:r>
        <w:t xml:space="preserve">ve Velkém Meziříčí. </w:t>
      </w:r>
      <w:r w:rsidR="00F8231F">
        <w:t xml:space="preserve">Jedná se nejčastěji o osoby, které takto řeší únik před věřiteli. </w:t>
      </w:r>
    </w:p>
    <w:p w:rsidR="0093636F" w:rsidRDefault="00831A70" w:rsidP="00A55CC6">
      <w:pPr>
        <w:spacing w:line="276" w:lineRule="auto"/>
      </w:pPr>
      <w:r>
        <w:t xml:space="preserve">Fenomén </w:t>
      </w:r>
      <w:r w:rsidRPr="00BE10B1">
        <w:rPr>
          <w:b/>
        </w:rPr>
        <w:t>bezdomovectví</w:t>
      </w:r>
      <w:r>
        <w:t xml:space="preserve"> ve Velkém Meziříčí prakticky </w:t>
      </w:r>
      <w:r w:rsidR="00986E0B">
        <w:t>neexistuje. Jedná se o</w:t>
      </w:r>
      <w:r w:rsidR="00910D5C">
        <w:t> </w:t>
      </w:r>
      <w:r w:rsidR="00986E0B">
        <w:t xml:space="preserve">několik jedinců, kteří však často přes město pouze migrují a ve městě setrvávají </w:t>
      </w:r>
      <w:r w:rsidR="00986E0B">
        <w:lastRenderedPageBreak/>
        <w:t xml:space="preserve">omezeně dlouhou dobu. </w:t>
      </w:r>
      <w:r w:rsidR="007F2F0A">
        <w:t>Tyto</w:t>
      </w:r>
      <w:r w:rsidR="00194B0D">
        <w:t xml:space="preserve"> osoby se nejčastěji zdržují v okolí </w:t>
      </w:r>
      <w:r w:rsidR="007F2F0A">
        <w:t>vlakového a</w:t>
      </w:r>
      <w:r w:rsidR="00910D5C">
        <w:t> </w:t>
      </w:r>
      <w:r w:rsidR="007F2F0A">
        <w:t>autobusového</w:t>
      </w:r>
      <w:r w:rsidR="00160B7F">
        <w:t xml:space="preserve"> nádraží.</w:t>
      </w:r>
    </w:p>
    <w:p w:rsidR="00C12A7F" w:rsidRDefault="0063226D">
      <w:pPr>
        <w:spacing w:before="0" w:after="200" w:line="276" w:lineRule="auto"/>
        <w:jc w:val="left"/>
      </w:pPr>
      <w:r>
        <w:br w:type="page"/>
      </w:r>
      <w:bookmarkStart w:id="121" w:name="_Toc389217428"/>
      <w:bookmarkEnd w:id="121"/>
    </w:p>
    <w:p w:rsidR="00C12A7F" w:rsidRPr="00A55CC6" w:rsidRDefault="00C12A7F" w:rsidP="00160B7F">
      <w:pPr>
        <w:pStyle w:val="Nadpis2"/>
        <w:numPr>
          <w:ilvl w:val="1"/>
          <w:numId w:val="13"/>
        </w:numPr>
        <w:rPr>
          <w:sz w:val="24"/>
          <w:szCs w:val="24"/>
        </w:rPr>
      </w:pPr>
      <w:bookmarkStart w:id="122" w:name="_Toc392485847"/>
      <w:r w:rsidRPr="00A55CC6">
        <w:rPr>
          <w:rStyle w:val="Nadpis2Char"/>
          <w:b/>
          <w:bCs/>
          <w:sz w:val="24"/>
          <w:szCs w:val="24"/>
        </w:rPr>
        <w:lastRenderedPageBreak/>
        <w:t>ROZHOVORY S CÍLOVOU SKUPINOU OSOBY OHROŽENÉ SOCIÁLNÍM VYLOUČENÍM</w:t>
      </w:r>
      <w:bookmarkEnd w:id="122"/>
    </w:p>
    <w:p w:rsidR="007A6558" w:rsidRDefault="007A6558">
      <w:pPr>
        <w:spacing w:before="0" w:after="200" w:line="276" w:lineRule="auto"/>
        <w:jc w:val="left"/>
      </w:pPr>
    </w:p>
    <w:p w:rsidR="00A01044" w:rsidRDefault="00290D54" w:rsidP="007A6558">
      <w:pPr>
        <w:spacing w:before="0" w:after="200" w:line="276" w:lineRule="auto"/>
      </w:pPr>
      <w:r>
        <w:t>Druh</w:t>
      </w:r>
      <w:r w:rsidR="001D74A1">
        <w:t xml:space="preserve">á část </w:t>
      </w:r>
      <w:r w:rsidR="009849BA">
        <w:t>t</w:t>
      </w:r>
      <w:r w:rsidR="00910D5C">
        <w:t>ohot</w:t>
      </w:r>
      <w:r w:rsidR="009849BA">
        <w:t>o kvalitativní</w:t>
      </w:r>
      <w:r w:rsidR="00910D5C">
        <w:t xml:space="preserve">ho posouzení </w:t>
      </w:r>
      <w:r w:rsidR="001D74A1">
        <w:t xml:space="preserve">zahrnuje </w:t>
      </w:r>
      <w:r w:rsidR="009849BA">
        <w:t>zjištění vyplývající z dotazování osob v cílové skupině osoby v krizi a osoby ohrožené sociálním vyloučením. Usku</w:t>
      </w:r>
      <w:r w:rsidR="00B33DE9">
        <w:t>tečnilo se celkem osm rozhovorů. P</w:t>
      </w:r>
      <w:r w:rsidR="009849BA">
        <w:t>odmínkou pro uskutečněn</w:t>
      </w:r>
      <w:r w:rsidR="00B33DE9">
        <w:t xml:space="preserve">í rozhovoru bylo, </w:t>
      </w:r>
      <w:r w:rsidR="00910D5C">
        <w:t>že</w:t>
      </w:r>
      <w:r w:rsidR="00B33DE9">
        <w:t xml:space="preserve"> daný respondent pobíral v průběhu minulého půl roku sociální dávky. </w:t>
      </w:r>
      <w:r w:rsidR="00025B8E">
        <w:t xml:space="preserve">Respondenti pobírali nejčastěji dávku v hmotné nouzi nebo doplatek na bydlení a jeden z respondentů nechtěl specifikovat druh pobíraných sociálních dávek. </w:t>
      </w:r>
      <w:r w:rsidR="00B33DE9">
        <w:t xml:space="preserve">Rozhovory se uskutečnily na místech, které vytipovali oslovení </w:t>
      </w:r>
      <w:r w:rsidR="004D3CE0">
        <w:t xml:space="preserve">komunikační partneři </w:t>
      </w:r>
      <w:r w:rsidR="00B33DE9">
        <w:t>jako místa, kde jsou osoby v krizi ve městě ubytovávány (ubytovny, městské byty</w:t>
      </w:r>
      <w:r w:rsidR="00A01044">
        <w:t xml:space="preserve">). </w:t>
      </w:r>
      <w:r w:rsidR="00025B8E">
        <w:t>Všichni respondenti až na jednoho měli trvalý pobyt nahlášený ve Velkém Meziříčí.</w:t>
      </w:r>
    </w:p>
    <w:p w:rsidR="00025B8E" w:rsidRDefault="00025B8E" w:rsidP="007A6558">
      <w:pPr>
        <w:spacing w:before="0" w:after="200" w:line="276" w:lineRule="auto"/>
      </w:pPr>
      <w:r>
        <w:t>Do krizové situace, v níž se respondent nacházel, se dostal nejčastěji díky dlouhodobé nezaměstnanosti (pět respondentů), nepředvídateln</w:t>
      </w:r>
      <w:r w:rsidR="00910D5C">
        <w:t>é</w:t>
      </w:r>
      <w:r>
        <w:t xml:space="preserve"> krizov</w:t>
      </w:r>
      <w:r w:rsidR="00910D5C">
        <w:t>é</w:t>
      </w:r>
      <w:r>
        <w:t xml:space="preserve"> situac</w:t>
      </w:r>
      <w:r w:rsidR="00910D5C">
        <w:t>i</w:t>
      </w:r>
      <w:r>
        <w:t xml:space="preserve"> v rodině (dva respondenti)</w:t>
      </w:r>
      <w:r w:rsidR="00910D5C">
        <w:t xml:space="preserve"> a</w:t>
      </w:r>
      <w:r>
        <w:t xml:space="preserve"> nemoc</w:t>
      </w:r>
      <w:r w:rsidR="00910D5C">
        <w:t>i</w:t>
      </w:r>
      <w:r>
        <w:t xml:space="preserve"> (dva respondenti). </w:t>
      </w:r>
      <w:r w:rsidR="00910D5C">
        <w:t>Jako instituce</w:t>
      </w:r>
      <w:r w:rsidR="007C6655">
        <w:t>, která se v krizové situaci jevila jako nejvíce nápomocn</w:t>
      </w:r>
      <w:r w:rsidR="00910D5C">
        <w:t>á</w:t>
      </w:r>
      <w:r w:rsidR="007C6655">
        <w:t xml:space="preserve"> a nejrychleji reagující, byl vyhodnocen </w:t>
      </w:r>
      <w:r w:rsidR="00910D5C">
        <w:t>ú</w:t>
      </w:r>
      <w:r w:rsidR="007C6655">
        <w:t>řad práce ve Velkém Meziříčí. Jeden z respondentů našel oporu ve své rodině a jeden z respondentů si dle vlastních slov „musel pomoci sám“. Většina respondentů je v současnosti zaregistrov</w:t>
      </w:r>
      <w:r w:rsidR="003C7C8F">
        <w:t>á</w:t>
      </w:r>
      <w:r w:rsidR="007C6655">
        <w:t>n</w:t>
      </w:r>
      <w:r w:rsidR="003C7C8F">
        <w:t>a</w:t>
      </w:r>
      <w:r w:rsidR="007C6655">
        <w:t xml:space="preserve"> na </w:t>
      </w:r>
      <w:r w:rsidR="003C7C8F">
        <w:t>ú</w:t>
      </w:r>
      <w:r w:rsidR="007C6655">
        <w:t>řadu prác</w:t>
      </w:r>
      <w:r w:rsidR="004F42C5">
        <w:t>e a využív</w:t>
      </w:r>
      <w:r w:rsidR="003C7C8F">
        <w:t>á</w:t>
      </w:r>
      <w:r w:rsidR="004F42C5">
        <w:t xml:space="preserve"> sociální bydlení.</w:t>
      </w:r>
    </w:p>
    <w:p w:rsidR="00813090" w:rsidRDefault="003C7C8F" w:rsidP="00813090">
      <w:pPr>
        <w:spacing w:before="0" w:after="200" w:line="276" w:lineRule="auto"/>
      </w:pPr>
      <w:r>
        <w:t>Jako</w:t>
      </w:r>
      <w:r w:rsidR="00947080">
        <w:t xml:space="preserve"> největší problém pro osoby v krizi na Velkomeziříčsku </w:t>
      </w:r>
      <w:r w:rsidR="003F53AC">
        <w:t>byl</w:t>
      </w:r>
      <w:r w:rsidR="00E723A8">
        <w:t>a</w:t>
      </w:r>
      <w:r w:rsidR="003F53AC">
        <w:t xml:space="preserve"> </w:t>
      </w:r>
      <w:r w:rsidR="00947080">
        <w:t>vyhodnocen</w:t>
      </w:r>
      <w:r w:rsidR="00E723A8">
        <w:t>a</w:t>
      </w:r>
      <w:r w:rsidR="00947080">
        <w:t xml:space="preserve"> </w:t>
      </w:r>
      <w:r w:rsidR="00E723A8">
        <w:t xml:space="preserve">polovinou </w:t>
      </w:r>
      <w:r w:rsidR="00947080">
        <w:t>respondent</w:t>
      </w:r>
      <w:r w:rsidR="00E723A8">
        <w:t>ů</w:t>
      </w:r>
      <w:r w:rsidR="00947080">
        <w:t xml:space="preserve"> </w:t>
      </w:r>
      <w:r w:rsidR="00E723A8">
        <w:t xml:space="preserve">nedostupnost levného </w:t>
      </w:r>
      <w:r w:rsidR="003F53AC">
        <w:t>bydlení (</w:t>
      </w:r>
      <w:r w:rsidR="00E723A8">
        <w:t>čtyři</w:t>
      </w:r>
      <w:r w:rsidR="003F53AC">
        <w:t xml:space="preserve"> respondenti),</w:t>
      </w:r>
      <w:r w:rsidR="00E723A8">
        <w:t xml:space="preserve"> druhá polovina vidí problém v nedostatku pracovního uplatnění v regionu. Respondenti uvádějí, že pracovní místo nemohou sehnat ani po </w:t>
      </w:r>
      <w:r>
        <w:t>absolvování</w:t>
      </w:r>
      <w:r w:rsidR="00E723A8">
        <w:t xml:space="preserve"> rekvalifikace.</w:t>
      </w:r>
      <w:r w:rsidR="00203C63">
        <w:t xml:space="preserve"> Jeden z respondentů zmiňuje nemožnost nalezení práce odpovídající jeho vzdělání – ačkoliv byl vyučen, </w:t>
      </w:r>
      <w:r>
        <w:t xml:space="preserve">jako </w:t>
      </w:r>
      <w:r w:rsidR="00203C63">
        <w:t xml:space="preserve">zaměstnání sehnal vždy pouze manuální práci bez potřeby vzdělání. </w:t>
      </w:r>
      <w:r w:rsidR="00813090">
        <w:t xml:space="preserve">Jeden z respondentů zmiňuje problém vlastní zadluženosti a z toho plynoucích exekucí. Myslí si, že </w:t>
      </w:r>
      <w:r>
        <w:t xml:space="preserve">je </w:t>
      </w:r>
      <w:r w:rsidR="00813090">
        <w:t>nutné zvýšit dostupnost právní pomoci.</w:t>
      </w:r>
    </w:p>
    <w:p w:rsidR="00203C63" w:rsidRDefault="00203C63" w:rsidP="007A6558">
      <w:pPr>
        <w:spacing w:before="0" w:after="200" w:line="276" w:lineRule="auto"/>
      </w:pPr>
      <w:r>
        <w:t>Respondenti nevyužívají dostupné sociální služby. Jako důvod, proč nemohou využívat službu, o které v</w:t>
      </w:r>
      <w:r w:rsidR="003C7C8F">
        <w:t>ědí</w:t>
      </w:r>
      <w:r>
        <w:t xml:space="preserve"> a mohla by jim pomoct, uvádějí finanční zátěž docházení nebo taky špatný zdravotní stav způsoben</w:t>
      </w:r>
      <w:r w:rsidR="003C7C8F">
        <w:t>ý</w:t>
      </w:r>
      <w:r>
        <w:t xml:space="preserve"> věkem nebo </w:t>
      </w:r>
      <w:r w:rsidR="003C7C8F">
        <w:t>nemocí</w:t>
      </w:r>
      <w:r>
        <w:t>. Analýza situace docházení k službě sociální pomoci odhalila, že vzdálenost</w:t>
      </w:r>
      <w:r w:rsidR="003C7C8F">
        <w:t xml:space="preserve"> dojíždění</w:t>
      </w:r>
      <w:r>
        <w:t>, která je pro klient</w:t>
      </w:r>
      <w:r w:rsidR="003C7C8F">
        <w:t>y</w:t>
      </w:r>
      <w:r>
        <w:t xml:space="preserve"> akceptova</w:t>
      </w:r>
      <w:r w:rsidR="003C7C8F">
        <w:t>telná,</w:t>
      </w:r>
      <w:r>
        <w:t xml:space="preserve"> je přibližně 20</w:t>
      </w:r>
      <w:r w:rsidR="003C7C8F">
        <w:t>–</w:t>
      </w:r>
      <w:r>
        <w:t xml:space="preserve">30 km. Někteří z respondentů se vyjádřili, že pro ně </w:t>
      </w:r>
      <w:r w:rsidR="003C7C8F">
        <w:t xml:space="preserve">není </w:t>
      </w:r>
      <w:r>
        <w:t>možn</w:t>
      </w:r>
      <w:r w:rsidR="003C7C8F">
        <w:t>é</w:t>
      </w:r>
      <w:r>
        <w:t xml:space="preserve"> docházet z finančních nebo osobních důvodů.</w:t>
      </w:r>
      <w:r w:rsidR="00813090">
        <w:t xml:space="preserve"> Většina zastává názor, že využívat sociální služby nepotřebují, že by jim stačilo sehnat lepší práci a</w:t>
      </w:r>
      <w:r w:rsidR="003C7C8F">
        <w:t> </w:t>
      </w:r>
      <w:r w:rsidR="00813090">
        <w:t>stabilní bydlení.</w:t>
      </w:r>
    </w:p>
    <w:p w:rsidR="00203C63" w:rsidRDefault="00203C63" w:rsidP="007A6558">
      <w:pPr>
        <w:spacing w:before="0" w:after="200" w:line="276" w:lineRule="auto"/>
      </w:pPr>
      <w:r>
        <w:lastRenderedPageBreak/>
        <w:t xml:space="preserve">Nicméně při zmiňování možností pomoci se </w:t>
      </w:r>
      <w:r w:rsidR="003C7C8F">
        <w:t xml:space="preserve">respondenti </w:t>
      </w:r>
      <w:r>
        <w:t>ukázali být dobře informováni, resp. nestěžovali se na nedostatek zdrojů</w:t>
      </w:r>
      <w:r w:rsidR="003C7C8F">
        <w:t xml:space="preserve"> informací</w:t>
      </w:r>
      <w:r>
        <w:t xml:space="preserve">. Informace nejčastěji získávali na </w:t>
      </w:r>
      <w:r w:rsidR="00A55CC6">
        <w:t>ú</w:t>
      </w:r>
      <w:r>
        <w:t>řadu prác</w:t>
      </w:r>
      <w:r w:rsidR="004F42C5">
        <w:t xml:space="preserve">e či na </w:t>
      </w:r>
      <w:r w:rsidR="003C7C8F">
        <w:t>o</w:t>
      </w:r>
      <w:r w:rsidR="004F42C5">
        <w:t>dboru sociálních věcí.</w:t>
      </w:r>
    </w:p>
    <w:p w:rsidR="003B6C75" w:rsidRDefault="003B6C75" w:rsidP="007A6558">
      <w:pPr>
        <w:spacing w:before="0" w:after="200" w:line="276" w:lineRule="auto"/>
      </w:pPr>
    </w:p>
    <w:p w:rsidR="005255F1" w:rsidRPr="0063226D" w:rsidRDefault="005255F1" w:rsidP="007A6558">
      <w:pPr>
        <w:spacing w:before="0" w:after="200" w:line="276" w:lineRule="auto"/>
      </w:pPr>
      <w:r>
        <w:br w:type="page"/>
      </w:r>
    </w:p>
    <w:p w:rsidR="00A409D3" w:rsidRDefault="00A409D3" w:rsidP="00160B7F">
      <w:pPr>
        <w:pStyle w:val="Nadpis1"/>
        <w:numPr>
          <w:ilvl w:val="0"/>
          <w:numId w:val="13"/>
        </w:numPr>
      </w:pPr>
      <w:bookmarkStart w:id="123" w:name="_Toc392485848"/>
      <w:r>
        <w:lastRenderedPageBreak/>
        <w:t>SHRNUTÍ HLAVNÍCH ZJIŠTĚNÍ A RÁMCOVÁ DOPORUČENÍ</w:t>
      </w:r>
      <w:bookmarkEnd w:id="123"/>
    </w:p>
    <w:p w:rsidR="00A61919" w:rsidRDefault="00A61919" w:rsidP="00CB7AA3">
      <w:pPr>
        <w:spacing w:before="0" w:after="200" w:line="276" w:lineRule="auto"/>
        <w:rPr>
          <w:rFonts w:cs="Arial"/>
          <w:szCs w:val="14"/>
        </w:rPr>
      </w:pPr>
    </w:p>
    <w:p w:rsidR="0089547C" w:rsidRDefault="0089547C" w:rsidP="0089547C">
      <w:pPr>
        <w:spacing w:before="0" w:after="200" w:line="276" w:lineRule="auto"/>
        <w:rPr>
          <w:rFonts w:cs="Arial"/>
          <w:szCs w:val="14"/>
        </w:rPr>
      </w:pPr>
      <w:r w:rsidRPr="00CB7AA3">
        <w:rPr>
          <w:rFonts w:cs="Arial"/>
          <w:szCs w:val="14"/>
        </w:rPr>
        <w:t>Při zpracování odborných analýz byla využita metoda integrovaného přístupu. To</w:t>
      </w:r>
      <w:r>
        <w:rPr>
          <w:rFonts w:cs="Arial"/>
          <w:szCs w:val="14"/>
        </w:rPr>
        <w:t> </w:t>
      </w:r>
      <w:r w:rsidRPr="00CB7AA3">
        <w:rPr>
          <w:rFonts w:cs="Arial"/>
          <w:szCs w:val="14"/>
        </w:rPr>
        <w:t>znamená, že byla zohledněna data primá</w:t>
      </w:r>
      <w:r>
        <w:rPr>
          <w:rFonts w:cs="Arial"/>
          <w:szCs w:val="14"/>
        </w:rPr>
        <w:t>rního i sekundárního charakteru</w:t>
      </w:r>
      <w:r w:rsidRPr="00CB7AA3">
        <w:rPr>
          <w:rFonts w:cs="Arial"/>
          <w:szCs w:val="14"/>
        </w:rPr>
        <w:t xml:space="preserve"> </w:t>
      </w:r>
      <w:r>
        <w:rPr>
          <w:rFonts w:cs="Arial"/>
          <w:szCs w:val="14"/>
        </w:rPr>
        <w:t xml:space="preserve">a že </w:t>
      </w:r>
      <w:r w:rsidRPr="00CB7AA3">
        <w:rPr>
          <w:rFonts w:cs="Arial"/>
          <w:szCs w:val="14"/>
        </w:rPr>
        <w:t xml:space="preserve">byly použity kvantitativní i kvalitativní přístupy. </w:t>
      </w:r>
    </w:p>
    <w:p w:rsidR="0089547C" w:rsidRDefault="0089547C" w:rsidP="0089547C">
      <w:pPr>
        <w:spacing w:before="0" w:after="200" w:line="276" w:lineRule="auto"/>
        <w:rPr>
          <w:rFonts w:cs="Arial"/>
          <w:szCs w:val="14"/>
        </w:rPr>
      </w:pPr>
      <w:r>
        <w:rPr>
          <w:rFonts w:cs="Arial"/>
          <w:szCs w:val="14"/>
        </w:rPr>
        <w:t>Výstupem projektu je tato závěrečná zpráva, která byla vypracována jako relevantní dokument charakterizující potřebnost sociálních služeb u výše uvedených cílových skupin</w:t>
      </w:r>
      <w:r>
        <w:rPr>
          <w:rStyle w:val="Znakapoznpodarou"/>
          <w:rFonts w:cs="Arial"/>
          <w:szCs w:val="14"/>
        </w:rPr>
        <w:footnoteReference w:id="6"/>
      </w:r>
      <w:r>
        <w:rPr>
          <w:rFonts w:cs="Arial"/>
          <w:szCs w:val="14"/>
        </w:rPr>
        <w:t xml:space="preserve"> na území ORP Velké Meziříčí.</w:t>
      </w:r>
    </w:p>
    <w:p w:rsidR="0089547C" w:rsidRDefault="0089547C" w:rsidP="0089547C">
      <w:pPr>
        <w:spacing w:before="0" w:line="276" w:lineRule="auto"/>
      </w:pPr>
      <w:r w:rsidRPr="001975A3">
        <w:t>KPSS</w:t>
      </w:r>
      <w:r>
        <w:rPr>
          <w:rStyle w:val="Znakapoznpodarou"/>
        </w:rPr>
        <w:footnoteReference w:id="7"/>
      </w:r>
      <w:r w:rsidRPr="001975A3">
        <w:t xml:space="preserve"> je dlouhodobý kontinuálně probíhající proces, na kterém by měli participovat všichni rozhodující aktéři a partneři v sociální oblasti</w:t>
      </w:r>
      <w:r>
        <w:t>. Společnost AUGUR Consulting si proto v této etapě projektu nečinila ambice formulovat priority a konkrétní opatření ve vztahu ke třem sledovaným cílovým skupinám uživatelů a potenciálních uživatelů sociálních služeb v ORP Velké Meziříčí a v návaznosti na efektivní financování těchto sociálních služeb. Řada námětů a argumentů je kumulována v této závěrečné zprávě. Společnost AUGUR Consulting však není obeznámena detailně se strategií Města Velké Meziříčí v nadcházejících letech v sociální oblasti ani finanční strategií města v návaznosti na sociální oblast.</w:t>
      </w:r>
    </w:p>
    <w:p w:rsidR="0089547C" w:rsidRDefault="0089547C" w:rsidP="0089547C">
      <w:pPr>
        <w:spacing w:before="0" w:line="276" w:lineRule="auto"/>
      </w:pPr>
    </w:p>
    <w:p w:rsidR="0089547C" w:rsidRDefault="0089547C" w:rsidP="0089547C">
      <w:pPr>
        <w:spacing w:before="0" w:line="276" w:lineRule="auto"/>
        <w:rPr>
          <w:rFonts w:cs="Arial"/>
          <w:szCs w:val="14"/>
        </w:rPr>
      </w:pPr>
      <w:r>
        <w:t xml:space="preserve">Domníváme se, že při formulaci konkrétních opatření v návaznosti na financování sociálních služeb pro jednotlivé cílové skupiny by měl být za účasti všech partnerů a aktérů v sociální oblasti, včetně zástupců Města </w:t>
      </w:r>
      <w:r w:rsidR="00A55CC6">
        <w:t>Velké Meziříčí, uskutečněn work</w:t>
      </w:r>
      <w:r>
        <w:t>shop, nebo by měly být finální návrhy a opatření</w:t>
      </w:r>
      <w:r>
        <w:rPr>
          <w:rStyle w:val="Znakapoznpodarou"/>
        </w:rPr>
        <w:footnoteReference w:id="8"/>
      </w:r>
      <w:r>
        <w:t xml:space="preserve"> diskutovány v rámci řídící skupiny KPSS i pracovních skupin KPSS, které se problematikou jednotlivých cílových skupin zabývají.</w:t>
      </w:r>
    </w:p>
    <w:p w:rsidR="0089547C" w:rsidRDefault="0089547C" w:rsidP="0089547C">
      <w:pPr>
        <w:spacing w:before="0" w:line="276" w:lineRule="auto"/>
        <w:rPr>
          <w:rFonts w:cs="Arial"/>
          <w:szCs w:val="14"/>
        </w:rPr>
      </w:pPr>
    </w:p>
    <w:p w:rsidR="0089547C" w:rsidRPr="00191053" w:rsidRDefault="0089547C" w:rsidP="0089547C">
      <w:pPr>
        <w:spacing w:before="0" w:line="276" w:lineRule="auto"/>
        <w:rPr>
          <w:rFonts w:cs="Arial"/>
          <w:szCs w:val="14"/>
        </w:rPr>
      </w:pPr>
      <w:r>
        <w:t xml:space="preserve">Společnost AUGUR Consulting věří, že zprostředkované výsledky, analýzy a data se stanou pro město Velké Meziříčí relevantní oporou v procesu komunitního plánování sociálních služeb a podkladem pro střednědobý plán rozvoje sociálních služeb na území města. </w:t>
      </w:r>
    </w:p>
    <w:p w:rsidR="0072544D" w:rsidRDefault="0072544D" w:rsidP="006234BB">
      <w:pPr>
        <w:rPr>
          <w:rFonts w:eastAsiaTheme="majorEastAsia" w:cstheme="majorBidi"/>
          <w:bCs/>
          <w:color w:val="FF0000"/>
          <w:sz w:val="28"/>
          <w:szCs w:val="28"/>
        </w:rPr>
      </w:pPr>
      <w:r>
        <w:br w:type="page"/>
      </w:r>
    </w:p>
    <w:p w:rsidR="00426EFF" w:rsidRDefault="00426EFF" w:rsidP="00160B7F">
      <w:pPr>
        <w:pStyle w:val="Nadpis1"/>
        <w:numPr>
          <w:ilvl w:val="0"/>
          <w:numId w:val="13"/>
        </w:numPr>
      </w:pPr>
      <w:bookmarkStart w:id="124" w:name="_Toc392485849"/>
      <w:r>
        <w:lastRenderedPageBreak/>
        <w:t>PŘÍLOHY</w:t>
      </w:r>
      <w:bookmarkEnd w:id="124"/>
    </w:p>
    <w:p w:rsidR="00426EFF" w:rsidRDefault="00426EFF" w:rsidP="00297805">
      <w:pPr>
        <w:pStyle w:val="Nadpis2"/>
        <w:numPr>
          <w:ilvl w:val="1"/>
          <w:numId w:val="13"/>
        </w:numPr>
      </w:pPr>
      <w:bookmarkStart w:id="125" w:name="_Toc392485850"/>
      <w:r>
        <w:t>Seznam grafů</w:t>
      </w:r>
      <w:bookmarkEnd w:id="125"/>
    </w:p>
    <w:p w:rsidR="003C7C8F" w:rsidRDefault="0072544D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 w:rsidRPr="00352DD0">
        <w:rPr>
          <w:sz w:val="20"/>
        </w:rPr>
        <w:fldChar w:fldCharType="begin"/>
      </w:r>
      <w:r w:rsidRPr="00352DD0">
        <w:rPr>
          <w:sz w:val="20"/>
        </w:rPr>
        <w:instrText xml:space="preserve"> TOC \c "Graf č." </w:instrText>
      </w:r>
      <w:r w:rsidRPr="00352DD0">
        <w:rPr>
          <w:sz w:val="20"/>
        </w:rPr>
        <w:fldChar w:fldCharType="separate"/>
      </w:r>
      <w:r w:rsidR="003C7C8F">
        <w:rPr>
          <w:noProof/>
        </w:rPr>
        <w:t>Graf č. 1: Četnost aktivit a činností v průběhu týdne.</w:t>
      </w:r>
      <w:r w:rsidR="003C7C8F">
        <w:rPr>
          <w:noProof/>
        </w:rPr>
        <w:tab/>
      </w:r>
      <w:r w:rsidR="003C7C8F">
        <w:rPr>
          <w:noProof/>
        </w:rPr>
        <w:fldChar w:fldCharType="begin"/>
      </w:r>
      <w:r w:rsidR="003C7C8F">
        <w:rPr>
          <w:noProof/>
        </w:rPr>
        <w:instrText xml:space="preserve"> PAGEREF _Toc392448943 \h </w:instrText>
      </w:r>
      <w:r w:rsidR="003C7C8F">
        <w:rPr>
          <w:noProof/>
        </w:rPr>
      </w:r>
      <w:r w:rsidR="003C7C8F">
        <w:rPr>
          <w:noProof/>
        </w:rPr>
        <w:fldChar w:fldCharType="separate"/>
      </w:r>
      <w:r w:rsidR="005C4539">
        <w:rPr>
          <w:noProof/>
        </w:rPr>
        <w:t>17</w:t>
      </w:r>
      <w:r w:rsidR="003C7C8F"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2: Dostatek možností co dělat po škole.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_Toc392448944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18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3: Čas strávený s rodiči.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_Toc392448945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19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4: Členství v partě/skupině kamarádů.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_Toc392448946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20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5: Čas strávený s kamarády venku.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_Toc392448947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20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6: Pocit nudy ve volném čase.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_Toc392448948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21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7: Četnost pití alkoholu.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_Toc392448949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21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8: Svědectví fyzického i psychického omezování či týrání jedince v kolektivu.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_Toc392448950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22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9: Kouření cigaret.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_Toc392448951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22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10: Kouření marihuany.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_Toc392448952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23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11: Zkušenost s jinými drogami.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_Toc392448953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23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12: Hraní na automatech.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_Toc392448954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24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13: Důvěra k dospělým.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_Toc392448955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24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14: Osoba, se kterou si jde nejčastěji popovídat v situaci, ve které si neví rady.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_Toc392448956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25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15: Čí názor Tě ovlivňuje, když děláš nějaké důležité rozhodnutí?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_Toc392448957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26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16: Zkušenost s fackou/bitím.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_Toc392448958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27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17: Povídání s rodiči o škodlivosti drog nebo alkoholu.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_Toc392448959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28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18: Peníze utracené pro vlastní potřebu za měsíc.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_Toc392448960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28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19: Četnost aktivit a činností v průběhu týdne.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_Toc392448961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30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20: Dostatek možností co dělat po škole.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_Toc392448962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31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21: Čas strávený s rodiči.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_Toc392448963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33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22: Členství v partě/skupině kamarádů.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_Toc392448964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33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23: Čas strávený s kamarády venku.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_Toc392448965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34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24: Pocit nudy ve volném čase.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_Toc392448966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34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25: Četnost pití alkoholu.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_Toc392448967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35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26: Svědectví fyzického i psychického omezování či týrání jedince v kolektivu.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_Toc392448968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35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27: Kouření cigaret.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_Toc392448969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36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28: Kouření marihuany.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_Toc392448970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36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lastRenderedPageBreak/>
        <w:t>Graf č. 29: Zkušenost s jinými drogami.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_Toc392448971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37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30: Hraní na automatech.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_Toc392448972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37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31: Důvěra k dospělým.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_Toc392448973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38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32: Osoba, se kterou si jde nejčastěji popovídat v situaci, ve které si neví rady.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_Toc392448974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38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33: Čí názor Tě ovlivňuje, když děláš nějaké důležité rozhodnutí?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_Toc392448975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40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34: Zkušenost s fackou/bitím.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_Toc392448976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41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35: Povídání s rodiči o škodlivosti drog nebo alkoholu.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_Toc392448977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41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36: Peníze utracené pro vlastní potřebu za měsíc.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_Toc392448978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42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37: Využívání sportovních zařízení a aktivit – 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_Toc392448979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43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38: Využívání sportovních zařízení a aktivit – 2.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_Toc392448980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44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39: Využívání sportovních zařízení a aktivit – 3.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_Toc392448981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45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40: Využívání kulturních zařízení a aktivit – 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_Toc392448982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46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41: Využívání kulturních zařízení a aktivit – 2.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_Toc392448983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47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42: Využívání kulturních zařízení a aktivit – 3.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_Toc392448984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48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43: Využívání sociálních služeb a služeb v sociální oblasti – 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_Toc392448985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49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44: Spokojenost s volnočasovými aktivitami.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_Toc392448986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49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45: Víte, na koho se obrátit v případě potřeby využití nové služby nebo pomoci?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_Toc392448987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51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46: Aktuální problémy.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_Toc392448988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52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47: Dostatek informací o možnostech pomoci a službách pro rodiny s dětmi.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_Toc392448989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52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48: Ochota dojíždět za sociální službou.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_Toc392448990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53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49: Ochota platit za sociální službu.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_Toc392448991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53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50: Znalost termínu „dobrovolník v sociálních službách“.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_Toc392448992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54</w:t>
      </w:r>
      <w:r>
        <w:rPr>
          <w:noProof/>
        </w:rPr>
        <w:fldChar w:fldCharType="end"/>
      </w:r>
    </w:p>
    <w:p w:rsidR="003C7C8F" w:rsidRDefault="003C7C8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Graf č. 51: Zájem využívat služeb dobrovolníka v sociálních službách.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_Toc392448993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54</w:t>
      </w:r>
      <w:r>
        <w:rPr>
          <w:noProof/>
        </w:rPr>
        <w:fldChar w:fldCharType="end"/>
      </w:r>
    </w:p>
    <w:p w:rsidR="0072544D" w:rsidRDefault="0072544D" w:rsidP="00352DD0">
      <w:pPr>
        <w:rPr>
          <w:sz w:val="20"/>
        </w:rPr>
      </w:pPr>
      <w:r w:rsidRPr="00352DD0">
        <w:rPr>
          <w:sz w:val="20"/>
        </w:rPr>
        <w:fldChar w:fldCharType="end"/>
      </w:r>
    </w:p>
    <w:p w:rsidR="00352DD0" w:rsidRPr="0072544D" w:rsidRDefault="00352DD0" w:rsidP="00352DD0"/>
    <w:p w:rsidR="00A55CC6" w:rsidRDefault="00A55CC6">
      <w:pPr>
        <w:spacing w:before="0" w:after="200" w:line="276" w:lineRule="auto"/>
        <w:jc w:val="left"/>
        <w:rPr>
          <w:rFonts w:eastAsiaTheme="majorEastAsia" w:cstheme="majorBidi"/>
          <w:b/>
          <w:bCs/>
          <w:color w:val="548DD4" w:themeColor="text2" w:themeTint="99"/>
          <w:sz w:val="28"/>
          <w:szCs w:val="26"/>
        </w:rPr>
      </w:pPr>
      <w:bookmarkStart w:id="126" w:name="_Toc392485851"/>
      <w:r>
        <w:br w:type="page"/>
      </w:r>
    </w:p>
    <w:p w:rsidR="00426EFF" w:rsidRDefault="00426EFF" w:rsidP="00297805">
      <w:pPr>
        <w:pStyle w:val="Nadpis2"/>
        <w:numPr>
          <w:ilvl w:val="1"/>
          <w:numId w:val="13"/>
        </w:numPr>
      </w:pPr>
      <w:r>
        <w:lastRenderedPageBreak/>
        <w:t>Seznam tabulek</w:t>
      </w:r>
      <w:bookmarkEnd w:id="126"/>
    </w:p>
    <w:p w:rsidR="007B75EF" w:rsidRDefault="00352DD0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 w:rsidRPr="00352DD0">
        <w:rPr>
          <w:sz w:val="20"/>
          <w:szCs w:val="20"/>
        </w:rPr>
        <w:fldChar w:fldCharType="begin"/>
      </w:r>
      <w:r w:rsidRPr="00352DD0">
        <w:rPr>
          <w:sz w:val="20"/>
          <w:szCs w:val="20"/>
        </w:rPr>
        <w:instrText xml:space="preserve"> TOC \c "Tabulka č." </w:instrText>
      </w:r>
      <w:r w:rsidRPr="00352DD0">
        <w:rPr>
          <w:sz w:val="20"/>
          <w:szCs w:val="20"/>
        </w:rPr>
        <w:fldChar w:fldCharType="separate"/>
      </w:r>
      <w:r w:rsidR="007B75EF">
        <w:rPr>
          <w:noProof/>
        </w:rPr>
        <w:t xml:space="preserve">Tabulka č. 1: </w:t>
      </w:r>
      <w:r w:rsidR="007B75EF" w:rsidRPr="004F1369">
        <w:rPr>
          <w:noProof/>
        </w:rPr>
        <w:t>Wellmez - nízkoprahové zařízení pro děti a mládež</w:t>
      </w:r>
      <w:r w:rsidR="007B75EF">
        <w:rPr>
          <w:noProof/>
        </w:rPr>
        <w:tab/>
      </w:r>
      <w:r w:rsidR="007B75EF">
        <w:rPr>
          <w:noProof/>
        </w:rPr>
        <w:fldChar w:fldCharType="begin"/>
      </w:r>
      <w:r w:rsidR="007B75EF">
        <w:rPr>
          <w:noProof/>
        </w:rPr>
        <w:instrText xml:space="preserve"> PAGEREF _Toc392246964 \h </w:instrText>
      </w:r>
      <w:r w:rsidR="007B75EF">
        <w:rPr>
          <w:noProof/>
        </w:rPr>
      </w:r>
      <w:r w:rsidR="007B75EF">
        <w:rPr>
          <w:noProof/>
        </w:rPr>
        <w:fldChar w:fldCharType="separate"/>
      </w:r>
      <w:r w:rsidR="005C4539">
        <w:rPr>
          <w:noProof/>
        </w:rPr>
        <w:t>8</w:t>
      </w:r>
      <w:r w:rsidR="007B75EF"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 xml:space="preserve">Tabulka č. 2: </w:t>
      </w:r>
      <w:r w:rsidRPr="004F1369">
        <w:rPr>
          <w:noProof/>
        </w:rPr>
        <w:t>Centrum prevence Oblastní charity Žďár nad Sázavou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_Toc392246965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9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 xml:space="preserve">Tabulka č. 3: </w:t>
      </w:r>
      <w:r w:rsidRPr="004F1369">
        <w:rPr>
          <w:noProof/>
        </w:rPr>
        <w:t>Středisko rané péče Třebíč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_Toc392246966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10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 xml:space="preserve">Tabulka č. 4: </w:t>
      </w:r>
      <w:r w:rsidRPr="004F1369">
        <w:rPr>
          <w:noProof/>
        </w:rPr>
        <w:t>Sociálně aktivizační služby pro rodiny s dětmi Žďár nad Sázavou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_Toc392246967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11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 xml:space="preserve">Tabulka č. 5: </w:t>
      </w:r>
      <w:r w:rsidRPr="004F1369">
        <w:rPr>
          <w:noProof/>
        </w:rPr>
        <w:t>Kopretina - centrum pro rodiče s dětmi ve Velkém Meziříčí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_Toc392246968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12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 xml:space="preserve">Tabulka č. 6: </w:t>
      </w:r>
      <w:r w:rsidRPr="004F1369">
        <w:rPr>
          <w:noProof/>
        </w:rPr>
        <w:t>Občanská poradna Žďár nad Sázavou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_Toc392246969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13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 xml:space="preserve">Tabulka č. 7: </w:t>
      </w:r>
      <w:r w:rsidRPr="004F1369">
        <w:rPr>
          <w:noProof/>
        </w:rPr>
        <w:t>K - centrum Noe Třebíč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_Toc392246970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14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 xml:space="preserve">Tabulka č. 8: </w:t>
      </w:r>
      <w:r w:rsidRPr="004F1369">
        <w:rPr>
          <w:noProof/>
        </w:rPr>
        <w:t>Terénní sociální práce OS Ječmínek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_Toc392246971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15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9: Další činnosti, kterým se děti v průběhu týdne věnovaly.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_Toc392246972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18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10: Scházející možnosti pro trávení volného času – kategorizované odpovědi.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_Toc392246973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19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11: Jiný člověk, za kterým si jde popovídat v situaci, ve které si neví rady.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_Toc392246974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26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12: Jiný člověk, jež ovlivňuje názor.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_Toc392246975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27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13: Další činnosti, kterým se děti v průběhu týdne věnovaly.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_Toc392246976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31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14: Scházející možnosti pro trávení volného času – kategorizované odpovědi.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_Toc392246977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32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15: Jiný člověk, za kterým si jde popovídat v situaci, ve které si neví rady.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_Toc392246978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39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16: Jiný člověk, jenž ovlivňuje názor.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_Toc392246979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40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17: Využívání sportovních zařízení a aktivit - 1.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_Toc392246980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43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18: Využívání sportovních zařízení a aktivit – 2.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_Toc392246981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44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19: Využívání sportovních zařízení a aktivit – 3.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_Toc392246982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45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20: Využívání kulturních zařízení a aktivit - 1.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_Toc392246983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46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21: Využívání kulturních zařízení a aktivit – 2.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_Toc392246984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47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22: Využívání kulturních zařízení a aktivit – 3.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_Toc392246985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47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23: Využívání sociálních služeb a služeb v sociální oblasti – 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_Toc392246986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48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13: Scházející možnosti pro trávení volného času.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_Toc392246987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50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25: Na koho byste se obrátil(a)?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_Toc392246988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51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26: Jakou další pomoc by měla služba dobrovolníka zahrnovat.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_Toc392246989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54</w:t>
      </w:r>
      <w:r>
        <w:rPr>
          <w:noProof/>
        </w:rPr>
        <w:fldChar w:fldCharType="end"/>
      </w:r>
    </w:p>
    <w:p w:rsidR="007B75EF" w:rsidRDefault="007B75EF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rPr>
          <w:noProof/>
        </w:rPr>
        <w:t>Tabulka č. 27: Přehled oslovených institucí a průběh komunikace.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_Toc392246990 \h </w:instrText>
      </w:r>
      <w:r>
        <w:rPr>
          <w:noProof/>
        </w:rPr>
      </w:r>
      <w:r>
        <w:rPr>
          <w:noProof/>
        </w:rPr>
        <w:fldChar w:fldCharType="separate"/>
      </w:r>
      <w:r w:rsidR="005C4539">
        <w:rPr>
          <w:noProof/>
        </w:rPr>
        <w:t>56</w:t>
      </w:r>
      <w:r>
        <w:rPr>
          <w:noProof/>
        </w:rPr>
        <w:fldChar w:fldCharType="end"/>
      </w:r>
    </w:p>
    <w:p w:rsidR="00352DD0" w:rsidRPr="00352DD0" w:rsidRDefault="00352DD0" w:rsidP="00352DD0">
      <w:r w:rsidRPr="00352DD0">
        <w:rPr>
          <w:sz w:val="20"/>
          <w:szCs w:val="20"/>
        </w:rPr>
        <w:fldChar w:fldCharType="end"/>
      </w:r>
    </w:p>
    <w:sectPr w:rsidR="00352DD0" w:rsidRPr="00352DD0" w:rsidSect="00F3551D">
      <w:headerReference w:type="default" r:id="rId78"/>
      <w:footerReference w:type="default" r:id="rId7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64F" w:rsidRDefault="00E0064F" w:rsidP="00DE0F44">
      <w:pPr>
        <w:spacing w:before="0"/>
      </w:pPr>
      <w:r>
        <w:separator/>
      </w:r>
    </w:p>
  </w:endnote>
  <w:endnote w:type="continuationSeparator" w:id="0">
    <w:p w:rsidR="00E0064F" w:rsidRDefault="00E0064F" w:rsidP="00DE0F4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7E7" w:rsidRDefault="00A227E7" w:rsidP="00F3551D">
    <w:pPr>
      <w:pStyle w:val="Zpat"/>
      <w:pBdr>
        <w:top w:val="single" w:sz="4" w:space="0" w:color="000000"/>
      </w:pBdr>
      <w:ind w:right="360"/>
      <w:rPr>
        <w:rFonts w:cs="Arial"/>
        <w:b/>
        <w:sz w:val="16"/>
        <w:szCs w:val="16"/>
      </w:rPr>
    </w:pPr>
    <w:r>
      <w:rPr>
        <w:noProof/>
        <w:lang w:eastAsia="cs-CZ"/>
      </w:rPr>
      <w:drawing>
        <wp:anchor distT="0" distB="0" distL="114935" distR="114935" simplePos="0" relativeHeight="251659264" behindDoc="0" locked="0" layoutInCell="1" allowOverlap="1" wp14:anchorId="780CDC32" wp14:editId="20685A1C">
          <wp:simplePos x="0" y="0"/>
          <wp:positionH relativeFrom="column">
            <wp:posOffset>-219710</wp:posOffset>
          </wp:positionH>
          <wp:positionV relativeFrom="paragraph">
            <wp:posOffset>150495</wp:posOffset>
          </wp:positionV>
          <wp:extent cx="570230" cy="341630"/>
          <wp:effectExtent l="0" t="0" r="1270" b="1270"/>
          <wp:wrapNone/>
          <wp:docPr id="251" name="Obrázek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3416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Arial"/>
        <w:b/>
        <w:sz w:val="16"/>
        <w:szCs w:val="16"/>
      </w:rPr>
      <w:t xml:space="preserve">                        </w:t>
    </w:r>
  </w:p>
  <w:p w:rsidR="00A227E7" w:rsidRDefault="00A227E7" w:rsidP="00F3551D">
    <w:pPr>
      <w:pStyle w:val="Zpat"/>
      <w:pBdr>
        <w:top w:val="single" w:sz="4" w:space="0" w:color="000000"/>
      </w:pBdr>
      <w:ind w:right="360" w:firstLine="708"/>
      <w:rPr>
        <w:rFonts w:cs="Arial"/>
        <w:sz w:val="16"/>
        <w:szCs w:val="16"/>
      </w:rPr>
    </w:pPr>
    <w:r>
      <w:rPr>
        <w:rFonts w:cs="Arial"/>
        <w:b/>
        <w:sz w:val="16"/>
        <w:szCs w:val="16"/>
      </w:rPr>
      <w:t>AUGUR Consulting s.r.o.,</w:t>
    </w:r>
    <w:r>
      <w:rPr>
        <w:rFonts w:cs="Arial"/>
        <w:sz w:val="16"/>
        <w:szCs w:val="16"/>
      </w:rPr>
      <w:t xml:space="preserve"> Vinařská 5/A1, 603 00 Brno, tel.: +420 543 242 595, www.augur-consulting.cz   </w:t>
    </w:r>
  </w:p>
  <w:p w:rsidR="00A227E7" w:rsidRDefault="00A227E7" w:rsidP="00F3551D">
    <w:pPr>
      <w:pStyle w:val="Zpat"/>
      <w:pBdr>
        <w:top w:val="single" w:sz="4" w:space="0" w:color="000000"/>
      </w:pBdr>
      <w:ind w:right="360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                                                             </w:t>
    </w:r>
  </w:p>
  <w:p w:rsidR="00A227E7" w:rsidRDefault="00A227E7" w:rsidP="00F3551D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155507">
      <w:rPr>
        <w:noProof/>
      </w:rPr>
      <w:t>62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64F" w:rsidRDefault="00E0064F" w:rsidP="00DE0F44">
      <w:pPr>
        <w:spacing w:before="0"/>
      </w:pPr>
      <w:r>
        <w:separator/>
      </w:r>
    </w:p>
  </w:footnote>
  <w:footnote w:type="continuationSeparator" w:id="0">
    <w:p w:rsidR="00E0064F" w:rsidRDefault="00E0064F" w:rsidP="00DE0F44">
      <w:pPr>
        <w:spacing w:before="0"/>
      </w:pPr>
      <w:r>
        <w:continuationSeparator/>
      </w:r>
    </w:p>
  </w:footnote>
  <w:footnote w:id="1">
    <w:p w:rsidR="00A227E7" w:rsidRPr="00341848" w:rsidRDefault="00A227E7" w:rsidP="00754B8B">
      <w:pPr>
        <w:pStyle w:val="Textpoznpodarou"/>
        <w:rPr>
          <w:rFonts w:cs="Arial"/>
        </w:rPr>
      </w:pPr>
      <w:r w:rsidRPr="00341848">
        <w:rPr>
          <w:rStyle w:val="Znakapoznpodarou"/>
          <w:rFonts w:cs="Arial"/>
        </w:rPr>
        <w:footnoteRef/>
      </w:r>
      <w:r w:rsidRPr="00341848">
        <w:rPr>
          <w:rFonts w:cs="Arial"/>
        </w:rPr>
        <w:t xml:space="preserve"> Loučková, I. (2010) </w:t>
      </w:r>
      <w:r w:rsidRPr="00A55CC6">
        <w:rPr>
          <w:rFonts w:cs="Arial"/>
          <w:i/>
        </w:rPr>
        <w:t>Integrovaný přístup v sociálně vědním výzkumu.</w:t>
      </w:r>
      <w:r w:rsidRPr="00341848">
        <w:rPr>
          <w:rFonts w:cs="Arial"/>
        </w:rPr>
        <w:t xml:space="preserve"> Praha: Sociologické nakladatelství.</w:t>
      </w:r>
    </w:p>
  </w:footnote>
  <w:footnote w:id="2">
    <w:p w:rsidR="00A227E7" w:rsidRPr="00021936" w:rsidRDefault="00A227E7" w:rsidP="00A20100">
      <w:pPr>
        <w:pStyle w:val="Textpoznpodarou"/>
      </w:pPr>
      <w:r w:rsidRPr="00021936">
        <w:rPr>
          <w:rStyle w:val="Znakapoznpodarou"/>
        </w:rPr>
        <w:footnoteRef/>
      </w:r>
      <w:r w:rsidRPr="00021936">
        <w:t xml:space="preserve"> Pro účely interpretace dat byly hodnoty 1 – „ne, vůbec“ a 2 – „méně než jednou týdně“ sloučeny do varianty „méně než jednou týdně nebo vůbec“, hodnoty 3 – „jednou až dvakrát týdně“ a 4 – „téměř denně“ do varianty „jednou týdně až téměř denně“ a hodnoty 5 – „jedenkrát denně“ a 6 – „vícekrát denně“ do varianty „denně“.</w:t>
      </w:r>
    </w:p>
  </w:footnote>
  <w:footnote w:id="3">
    <w:p w:rsidR="00A227E7" w:rsidRDefault="00A227E7">
      <w:pPr>
        <w:pStyle w:val="Textpoznpodarou"/>
      </w:pPr>
      <w:r>
        <w:rPr>
          <w:rStyle w:val="Znakapoznpodarou"/>
        </w:rPr>
        <w:footnoteRef/>
      </w:r>
      <w:r>
        <w:t xml:space="preserve"> Četnosti (počet respondentů) jsou velmi nízké, výše uvedené informace vnímejte spíše jako orientační.</w:t>
      </w:r>
    </w:p>
  </w:footnote>
  <w:footnote w:id="4">
    <w:p w:rsidR="00A227E7" w:rsidRDefault="00A227E7">
      <w:pPr>
        <w:pStyle w:val="Textpoznpodarou"/>
      </w:pPr>
      <w:r>
        <w:rPr>
          <w:rStyle w:val="Znakapoznpodarou"/>
        </w:rPr>
        <w:footnoteRef/>
      </w:r>
      <w:r>
        <w:t xml:space="preserve"> Podrobný výčet komunikačních partnerů dokumentuje tabulka č. 28.</w:t>
      </w:r>
    </w:p>
  </w:footnote>
  <w:footnote w:id="5">
    <w:p w:rsidR="00A227E7" w:rsidRDefault="00A227E7">
      <w:pPr>
        <w:pStyle w:val="Textpoznpodarou"/>
      </w:pPr>
      <w:r>
        <w:rPr>
          <w:rStyle w:val="Znakapoznpodarou"/>
        </w:rPr>
        <w:footnoteRef/>
      </w:r>
      <w:r>
        <w:t xml:space="preserve"> Se souhlasem komunikačního partnera. Záznamy sloužily pouze k vyhodnocení odpovědí.</w:t>
      </w:r>
    </w:p>
  </w:footnote>
  <w:footnote w:id="6">
    <w:p w:rsidR="00A227E7" w:rsidRDefault="00A227E7" w:rsidP="0089547C">
      <w:pPr>
        <w:pStyle w:val="Textpoznpodarou"/>
        <w:spacing w:before="0"/>
      </w:pPr>
      <w:r>
        <w:rPr>
          <w:rStyle w:val="Znakapoznpodarou"/>
        </w:rPr>
        <w:footnoteRef/>
      </w:r>
      <w:r>
        <w:t xml:space="preserve"> Rodiny s dětmi, děti a mládež do 26 let, osoby v krizi a osoby ohrožené sociálním vyloučením.</w:t>
      </w:r>
    </w:p>
  </w:footnote>
  <w:footnote w:id="7">
    <w:p w:rsidR="00A227E7" w:rsidRPr="00512786" w:rsidRDefault="00A227E7" w:rsidP="0089547C">
      <w:pPr>
        <w:pStyle w:val="Textpoznpodarou"/>
        <w:spacing w:before="0"/>
      </w:pPr>
      <w:r w:rsidRPr="00512786">
        <w:rPr>
          <w:rStyle w:val="Znakapoznpodarou"/>
        </w:rPr>
        <w:footnoteRef/>
      </w:r>
      <w:r w:rsidRPr="00512786">
        <w:t xml:space="preserve"> Komunitní plánování sociálních služeb.</w:t>
      </w:r>
    </w:p>
  </w:footnote>
  <w:footnote w:id="8">
    <w:p w:rsidR="00A227E7" w:rsidRDefault="00A227E7" w:rsidP="0089547C">
      <w:pPr>
        <w:pStyle w:val="Textpoznpodarou"/>
        <w:spacing w:before="0"/>
      </w:pPr>
      <w:r w:rsidRPr="00512786">
        <w:rPr>
          <w:rStyle w:val="Znakapoznpodarou"/>
        </w:rPr>
        <w:footnoteRef/>
      </w:r>
      <w:r w:rsidRPr="00512786">
        <w:t xml:space="preserve"> Pracovní návrhy připraví AUGUR Consulting.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7E7" w:rsidRDefault="00A227E7" w:rsidP="00A55CC6">
    <w:pPr>
      <w:pStyle w:val="Zhlav"/>
      <w:ind w:left="851"/>
      <w:rPr>
        <w:b/>
        <w:sz w:val="18"/>
      </w:rPr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3292DB43" wp14:editId="46F25A74">
          <wp:simplePos x="0" y="0"/>
          <wp:positionH relativeFrom="column">
            <wp:posOffset>635</wp:posOffset>
          </wp:positionH>
          <wp:positionV relativeFrom="paragraph">
            <wp:posOffset>635</wp:posOffset>
          </wp:positionV>
          <wp:extent cx="468000" cy="514800"/>
          <wp:effectExtent l="0" t="0" r="8255" b="0"/>
          <wp:wrapSquare wrapText="bothSides"/>
          <wp:docPr id="225" name="Obrázek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5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0ED5">
      <w:rPr>
        <w:sz w:val="18"/>
      </w:rPr>
      <w:t>ZÁVĚREČNÁ ZPRÁVA</w:t>
    </w:r>
    <w:r>
      <w:rPr>
        <w:sz w:val="18"/>
      </w:rPr>
      <w:t xml:space="preserve"> </w:t>
    </w:r>
    <w:r w:rsidRPr="007D3210">
      <w:rPr>
        <w:b/>
        <w:sz w:val="18"/>
      </w:rPr>
      <w:t xml:space="preserve">Analýzy </w:t>
    </w:r>
    <w:r>
      <w:rPr>
        <w:b/>
        <w:sz w:val="18"/>
      </w:rPr>
      <w:t>a empirická šetření se zaměřením na cílové skupiny rodiny s dětmi, mládež do 26 let a osoby ohrožené sociálním vyloučením jako součást komunitního plánování sociálních služeb ve městě Velké Meziříčí</w:t>
    </w:r>
  </w:p>
  <w:p w:rsidR="00A227E7" w:rsidRDefault="00A227E7" w:rsidP="00A55CC6">
    <w:pPr>
      <w:pStyle w:val="Zhlav"/>
      <w:pBdr>
        <w:bottom w:val="single" w:sz="6" w:space="1" w:color="auto"/>
      </w:pBdr>
      <w:rPr>
        <w:b/>
        <w:sz w:val="18"/>
      </w:rPr>
    </w:pPr>
  </w:p>
  <w:p w:rsidR="00A227E7" w:rsidRDefault="00A227E7" w:rsidP="007D3210">
    <w:pPr>
      <w:pStyle w:val="Zhlav"/>
      <w:jc w:val="center"/>
      <w:rPr>
        <w:sz w:val="14"/>
      </w:rPr>
    </w:pPr>
  </w:p>
  <w:p w:rsidR="00A227E7" w:rsidRDefault="00A227E7" w:rsidP="007D3210">
    <w:pPr>
      <w:pStyle w:val="Zhlav"/>
      <w:jc w:val="center"/>
      <w:rPr>
        <w:sz w:val="14"/>
      </w:rPr>
    </w:pPr>
  </w:p>
  <w:p w:rsidR="00A227E7" w:rsidRDefault="00A227E7" w:rsidP="007D3210">
    <w:pPr>
      <w:pStyle w:val="Zhlav"/>
      <w:jc w:val="center"/>
      <w:rPr>
        <w:sz w:val="14"/>
      </w:rPr>
    </w:pPr>
  </w:p>
  <w:p w:rsidR="00A227E7" w:rsidRPr="007D3210" w:rsidRDefault="00A227E7" w:rsidP="007D3210">
    <w:pPr>
      <w:pStyle w:val="Zhlav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3CF1"/>
    <w:multiLevelType w:val="hybridMultilevel"/>
    <w:tmpl w:val="AA3EB4AE"/>
    <w:lvl w:ilvl="0" w:tplc="0908C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8545B"/>
    <w:multiLevelType w:val="hybridMultilevel"/>
    <w:tmpl w:val="ED6847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42E2C"/>
    <w:multiLevelType w:val="hybridMultilevel"/>
    <w:tmpl w:val="FB186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831B4"/>
    <w:multiLevelType w:val="hybridMultilevel"/>
    <w:tmpl w:val="EFFE99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562F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CE439CD"/>
    <w:multiLevelType w:val="hybridMultilevel"/>
    <w:tmpl w:val="73B6A374"/>
    <w:lvl w:ilvl="0" w:tplc="4260B37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0CE43C94"/>
    <w:multiLevelType w:val="hybridMultilevel"/>
    <w:tmpl w:val="948C5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E105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97427B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D550E63"/>
    <w:multiLevelType w:val="hybridMultilevel"/>
    <w:tmpl w:val="C3622916"/>
    <w:lvl w:ilvl="0" w:tplc="BB6A88A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72179D"/>
    <w:multiLevelType w:val="hybridMultilevel"/>
    <w:tmpl w:val="48404F98"/>
    <w:lvl w:ilvl="0" w:tplc="BB6A88A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8A25DB"/>
    <w:multiLevelType w:val="hybridMultilevel"/>
    <w:tmpl w:val="CADE5020"/>
    <w:lvl w:ilvl="0" w:tplc="8CFE7B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C047E4"/>
    <w:multiLevelType w:val="hybridMultilevel"/>
    <w:tmpl w:val="64E0734C"/>
    <w:lvl w:ilvl="0" w:tplc="8CFE7B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CA3E2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89973BD"/>
    <w:multiLevelType w:val="hybridMultilevel"/>
    <w:tmpl w:val="6DACB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E4A"/>
    <w:multiLevelType w:val="hybridMultilevel"/>
    <w:tmpl w:val="8E8065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53898"/>
    <w:multiLevelType w:val="hybridMultilevel"/>
    <w:tmpl w:val="A3988A52"/>
    <w:lvl w:ilvl="0" w:tplc="BB6A88A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846D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72B75D0"/>
    <w:multiLevelType w:val="hybridMultilevel"/>
    <w:tmpl w:val="501E259E"/>
    <w:lvl w:ilvl="0" w:tplc="9064BC76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DE6B14"/>
    <w:multiLevelType w:val="hybridMultilevel"/>
    <w:tmpl w:val="45787E06"/>
    <w:lvl w:ilvl="0" w:tplc="8CFE7B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F6830"/>
    <w:multiLevelType w:val="hybridMultilevel"/>
    <w:tmpl w:val="E1ECC30A"/>
    <w:lvl w:ilvl="0" w:tplc="8CFE7B04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74618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5A14F0C"/>
    <w:multiLevelType w:val="hybridMultilevel"/>
    <w:tmpl w:val="73505730"/>
    <w:lvl w:ilvl="0" w:tplc="8CFE7B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214572"/>
    <w:multiLevelType w:val="hybridMultilevel"/>
    <w:tmpl w:val="019AE2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4016CF"/>
    <w:multiLevelType w:val="hybridMultilevel"/>
    <w:tmpl w:val="8E8065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560A07"/>
    <w:multiLevelType w:val="hybridMultilevel"/>
    <w:tmpl w:val="C06433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E50A9C"/>
    <w:multiLevelType w:val="hybridMultilevel"/>
    <w:tmpl w:val="55A893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1525ECB"/>
    <w:multiLevelType w:val="hybridMultilevel"/>
    <w:tmpl w:val="AEDA6516"/>
    <w:lvl w:ilvl="0" w:tplc="8CFE7B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664181"/>
    <w:multiLevelType w:val="hybridMultilevel"/>
    <w:tmpl w:val="64406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F40759"/>
    <w:multiLevelType w:val="hybridMultilevel"/>
    <w:tmpl w:val="3B14C82C"/>
    <w:lvl w:ilvl="0" w:tplc="BB6A88A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B50CD1"/>
    <w:multiLevelType w:val="hybridMultilevel"/>
    <w:tmpl w:val="A59CCEC6"/>
    <w:lvl w:ilvl="0" w:tplc="8CFE7B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D56250"/>
    <w:multiLevelType w:val="hybridMultilevel"/>
    <w:tmpl w:val="B4C68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EE218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F10182F"/>
    <w:multiLevelType w:val="hybridMultilevel"/>
    <w:tmpl w:val="8E8065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1A4998"/>
    <w:multiLevelType w:val="hybridMultilevel"/>
    <w:tmpl w:val="019AE2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7C6A51"/>
    <w:multiLevelType w:val="hybridMultilevel"/>
    <w:tmpl w:val="087E3DF8"/>
    <w:lvl w:ilvl="0" w:tplc="BB6A88A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0F76AE"/>
    <w:multiLevelType w:val="hybridMultilevel"/>
    <w:tmpl w:val="A77A6FA6"/>
    <w:lvl w:ilvl="0" w:tplc="BB6A88A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D94D72"/>
    <w:multiLevelType w:val="hybridMultilevel"/>
    <w:tmpl w:val="95102C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1"/>
  </w:num>
  <w:num w:numId="4">
    <w:abstractNumId w:val="34"/>
  </w:num>
  <w:num w:numId="5">
    <w:abstractNumId w:val="24"/>
  </w:num>
  <w:num w:numId="6">
    <w:abstractNumId w:val="2"/>
  </w:num>
  <w:num w:numId="7">
    <w:abstractNumId w:val="25"/>
  </w:num>
  <w:num w:numId="8">
    <w:abstractNumId w:val="37"/>
  </w:num>
  <w:num w:numId="9">
    <w:abstractNumId w:val="3"/>
  </w:num>
  <w:num w:numId="10">
    <w:abstractNumId w:val="36"/>
  </w:num>
  <w:num w:numId="11">
    <w:abstractNumId w:val="18"/>
  </w:num>
  <w:num w:numId="12">
    <w:abstractNumId w:val="4"/>
  </w:num>
  <w:num w:numId="13">
    <w:abstractNumId w:val="7"/>
  </w:num>
  <w:num w:numId="14">
    <w:abstractNumId w:val="17"/>
  </w:num>
  <w:num w:numId="15">
    <w:abstractNumId w:val="33"/>
  </w:num>
  <w:num w:numId="16">
    <w:abstractNumId w:val="15"/>
  </w:num>
  <w:num w:numId="17">
    <w:abstractNumId w:val="5"/>
  </w:num>
  <w:num w:numId="18">
    <w:abstractNumId w:val="16"/>
  </w:num>
  <w:num w:numId="19">
    <w:abstractNumId w:val="35"/>
  </w:num>
  <w:num w:numId="20">
    <w:abstractNumId w:val="29"/>
  </w:num>
  <w:num w:numId="21">
    <w:abstractNumId w:val="10"/>
  </w:num>
  <w:num w:numId="22">
    <w:abstractNumId w:val="9"/>
  </w:num>
  <w:num w:numId="23">
    <w:abstractNumId w:val="19"/>
  </w:num>
  <w:num w:numId="24">
    <w:abstractNumId w:val="30"/>
  </w:num>
  <w:num w:numId="25">
    <w:abstractNumId w:val="27"/>
  </w:num>
  <w:num w:numId="26">
    <w:abstractNumId w:val="13"/>
  </w:num>
  <w:num w:numId="27">
    <w:abstractNumId w:val="32"/>
  </w:num>
  <w:num w:numId="28">
    <w:abstractNumId w:val="12"/>
  </w:num>
  <w:num w:numId="29">
    <w:abstractNumId w:val="28"/>
  </w:num>
  <w:num w:numId="30">
    <w:abstractNumId w:val="21"/>
  </w:num>
  <w:num w:numId="31">
    <w:abstractNumId w:val="8"/>
  </w:num>
  <w:num w:numId="32">
    <w:abstractNumId w:val="1"/>
  </w:num>
  <w:num w:numId="33">
    <w:abstractNumId w:val="23"/>
  </w:num>
  <w:num w:numId="34">
    <w:abstractNumId w:val="6"/>
  </w:num>
  <w:num w:numId="35">
    <w:abstractNumId w:val="0"/>
  </w:num>
  <w:num w:numId="36">
    <w:abstractNumId w:val="26"/>
  </w:num>
  <w:num w:numId="37">
    <w:abstractNumId w:val="31"/>
  </w:num>
  <w:num w:numId="38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8D"/>
    <w:rsid w:val="00002750"/>
    <w:rsid w:val="00004C7B"/>
    <w:rsid w:val="000169D5"/>
    <w:rsid w:val="00021889"/>
    <w:rsid w:val="00025B8E"/>
    <w:rsid w:val="00030526"/>
    <w:rsid w:val="00031B94"/>
    <w:rsid w:val="00032A49"/>
    <w:rsid w:val="00033113"/>
    <w:rsid w:val="0004014A"/>
    <w:rsid w:val="00047B4B"/>
    <w:rsid w:val="00056C3E"/>
    <w:rsid w:val="000615D5"/>
    <w:rsid w:val="0006198D"/>
    <w:rsid w:val="00070D92"/>
    <w:rsid w:val="00071127"/>
    <w:rsid w:val="000750B5"/>
    <w:rsid w:val="00080D9F"/>
    <w:rsid w:val="00083ABE"/>
    <w:rsid w:val="0008515B"/>
    <w:rsid w:val="000B3A51"/>
    <w:rsid w:val="000C3428"/>
    <w:rsid w:val="000C54F9"/>
    <w:rsid w:val="000C76B9"/>
    <w:rsid w:val="000D1B33"/>
    <w:rsid w:val="000D1D74"/>
    <w:rsid w:val="000D34BA"/>
    <w:rsid w:val="000D52D1"/>
    <w:rsid w:val="000D6E82"/>
    <w:rsid w:val="000E1D36"/>
    <w:rsid w:val="000E4504"/>
    <w:rsid w:val="000F3FB2"/>
    <w:rsid w:val="000F6299"/>
    <w:rsid w:val="00101BAF"/>
    <w:rsid w:val="00104D74"/>
    <w:rsid w:val="00105A8C"/>
    <w:rsid w:val="00105E1D"/>
    <w:rsid w:val="00114606"/>
    <w:rsid w:val="0012275E"/>
    <w:rsid w:val="0012753D"/>
    <w:rsid w:val="00134FD6"/>
    <w:rsid w:val="00143D38"/>
    <w:rsid w:val="00155507"/>
    <w:rsid w:val="00160B7F"/>
    <w:rsid w:val="00163135"/>
    <w:rsid w:val="00164DC6"/>
    <w:rsid w:val="00165C28"/>
    <w:rsid w:val="00170E84"/>
    <w:rsid w:val="0017544C"/>
    <w:rsid w:val="00177365"/>
    <w:rsid w:val="00185678"/>
    <w:rsid w:val="00186C96"/>
    <w:rsid w:val="00191CC4"/>
    <w:rsid w:val="00194372"/>
    <w:rsid w:val="00194B0D"/>
    <w:rsid w:val="00194DC6"/>
    <w:rsid w:val="001975A3"/>
    <w:rsid w:val="001A0240"/>
    <w:rsid w:val="001A413B"/>
    <w:rsid w:val="001A7100"/>
    <w:rsid w:val="001A7625"/>
    <w:rsid w:val="001A78C5"/>
    <w:rsid w:val="001A7F66"/>
    <w:rsid w:val="001C0AB0"/>
    <w:rsid w:val="001C1AB3"/>
    <w:rsid w:val="001C473E"/>
    <w:rsid w:val="001C5267"/>
    <w:rsid w:val="001C693B"/>
    <w:rsid w:val="001D1C9F"/>
    <w:rsid w:val="001D4749"/>
    <w:rsid w:val="001D74A1"/>
    <w:rsid w:val="001E4AEA"/>
    <w:rsid w:val="001F53A6"/>
    <w:rsid w:val="00200F28"/>
    <w:rsid w:val="00203C63"/>
    <w:rsid w:val="00204FAE"/>
    <w:rsid w:val="00215F0E"/>
    <w:rsid w:val="002165DA"/>
    <w:rsid w:val="002219C0"/>
    <w:rsid w:val="00225167"/>
    <w:rsid w:val="00225724"/>
    <w:rsid w:val="00225F8E"/>
    <w:rsid w:val="00226699"/>
    <w:rsid w:val="00227C94"/>
    <w:rsid w:val="0023297F"/>
    <w:rsid w:val="0024088C"/>
    <w:rsid w:val="00241849"/>
    <w:rsid w:val="00241E0C"/>
    <w:rsid w:val="00242181"/>
    <w:rsid w:val="00245BA7"/>
    <w:rsid w:val="00251816"/>
    <w:rsid w:val="00253BCD"/>
    <w:rsid w:val="0026246C"/>
    <w:rsid w:val="00263158"/>
    <w:rsid w:val="002708C3"/>
    <w:rsid w:val="00270E75"/>
    <w:rsid w:val="00272529"/>
    <w:rsid w:val="002812A2"/>
    <w:rsid w:val="00290D54"/>
    <w:rsid w:val="00297805"/>
    <w:rsid w:val="002A10B0"/>
    <w:rsid w:val="002A203C"/>
    <w:rsid w:val="002A50FF"/>
    <w:rsid w:val="002A767C"/>
    <w:rsid w:val="002A7AE5"/>
    <w:rsid w:val="002B009D"/>
    <w:rsid w:val="002B2925"/>
    <w:rsid w:val="002B5286"/>
    <w:rsid w:val="002B5E7B"/>
    <w:rsid w:val="002B6901"/>
    <w:rsid w:val="002B7769"/>
    <w:rsid w:val="002C50E8"/>
    <w:rsid w:val="002C6C01"/>
    <w:rsid w:val="002C7225"/>
    <w:rsid w:val="002D0737"/>
    <w:rsid w:val="002E34F8"/>
    <w:rsid w:val="002E384C"/>
    <w:rsid w:val="002F2E49"/>
    <w:rsid w:val="002F3DC3"/>
    <w:rsid w:val="00300BC3"/>
    <w:rsid w:val="0030428B"/>
    <w:rsid w:val="00306E2D"/>
    <w:rsid w:val="0031276C"/>
    <w:rsid w:val="00313E22"/>
    <w:rsid w:val="00313E48"/>
    <w:rsid w:val="00313F3F"/>
    <w:rsid w:val="003241BC"/>
    <w:rsid w:val="003258FB"/>
    <w:rsid w:val="00325BBF"/>
    <w:rsid w:val="003316AE"/>
    <w:rsid w:val="00331E25"/>
    <w:rsid w:val="0033345B"/>
    <w:rsid w:val="00333505"/>
    <w:rsid w:val="003366F3"/>
    <w:rsid w:val="003428EB"/>
    <w:rsid w:val="00344CF1"/>
    <w:rsid w:val="003456A5"/>
    <w:rsid w:val="003511F2"/>
    <w:rsid w:val="00352DD0"/>
    <w:rsid w:val="00353399"/>
    <w:rsid w:val="00354E1F"/>
    <w:rsid w:val="0037150C"/>
    <w:rsid w:val="00373F43"/>
    <w:rsid w:val="00376CB2"/>
    <w:rsid w:val="003829D1"/>
    <w:rsid w:val="0038703C"/>
    <w:rsid w:val="00387C10"/>
    <w:rsid w:val="003946D3"/>
    <w:rsid w:val="00395ADA"/>
    <w:rsid w:val="00395DBD"/>
    <w:rsid w:val="003A284F"/>
    <w:rsid w:val="003A7004"/>
    <w:rsid w:val="003B1DB1"/>
    <w:rsid w:val="003B4A6A"/>
    <w:rsid w:val="003B6C75"/>
    <w:rsid w:val="003B7F30"/>
    <w:rsid w:val="003C29E2"/>
    <w:rsid w:val="003C7C8F"/>
    <w:rsid w:val="003D0EA9"/>
    <w:rsid w:val="003D0F8B"/>
    <w:rsid w:val="003D3592"/>
    <w:rsid w:val="003E04A0"/>
    <w:rsid w:val="003E42CF"/>
    <w:rsid w:val="003F2540"/>
    <w:rsid w:val="003F53AC"/>
    <w:rsid w:val="00400C8C"/>
    <w:rsid w:val="0040332B"/>
    <w:rsid w:val="00404BD2"/>
    <w:rsid w:val="00411526"/>
    <w:rsid w:val="004119CF"/>
    <w:rsid w:val="004139DE"/>
    <w:rsid w:val="004151E4"/>
    <w:rsid w:val="004205BA"/>
    <w:rsid w:val="00424CCF"/>
    <w:rsid w:val="00425ED7"/>
    <w:rsid w:val="00426EFF"/>
    <w:rsid w:val="004271CD"/>
    <w:rsid w:val="00430FFB"/>
    <w:rsid w:val="00433570"/>
    <w:rsid w:val="00451779"/>
    <w:rsid w:val="00456D33"/>
    <w:rsid w:val="004618F6"/>
    <w:rsid w:val="004714A8"/>
    <w:rsid w:val="00473BE1"/>
    <w:rsid w:val="004800CF"/>
    <w:rsid w:val="00486C02"/>
    <w:rsid w:val="004929F6"/>
    <w:rsid w:val="00494725"/>
    <w:rsid w:val="004A2909"/>
    <w:rsid w:val="004A6DF7"/>
    <w:rsid w:val="004B7759"/>
    <w:rsid w:val="004C0926"/>
    <w:rsid w:val="004C53EA"/>
    <w:rsid w:val="004D0A9F"/>
    <w:rsid w:val="004D1242"/>
    <w:rsid w:val="004D3CE0"/>
    <w:rsid w:val="004D5815"/>
    <w:rsid w:val="004D5FDB"/>
    <w:rsid w:val="004D7167"/>
    <w:rsid w:val="004E2D9F"/>
    <w:rsid w:val="004E2EB0"/>
    <w:rsid w:val="004E5278"/>
    <w:rsid w:val="004F42C5"/>
    <w:rsid w:val="004F5216"/>
    <w:rsid w:val="00502F4D"/>
    <w:rsid w:val="005111C2"/>
    <w:rsid w:val="00511332"/>
    <w:rsid w:val="00511BE7"/>
    <w:rsid w:val="0051679F"/>
    <w:rsid w:val="005255F1"/>
    <w:rsid w:val="005308BB"/>
    <w:rsid w:val="005363C2"/>
    <w:rsid w:val="005379CB"/>
    <w:rsid w:val="0054640D"/>
    <w:rsid w:val="005527B5"/>
    <w:rsid w:val="00562A28"/>
    <w:rsid w:val="005632FE"/>
    <w:rsid w:val="00565EDB"/>
    <w:rsid w:val="00565F0F"/>
    <w:rsid w:val="00576100"/>
    <w:rsid w:val="00576A61"/>
    <w:rsid w:val="0058039E"/>
    <w:rsid w:val="00580D72"/>
    <w:rsid w:val="00581FEA"/>
    <w:rsid w:val="00582453"/>
    <w:rsid w:val="00591431"/>
    <w:rsid w:val="00594151"/>
    <w:rsid w:val="00594481"/>
    <w:rsid w:val="005A2A05"/>
    <w:rsid w:val="005A2EB9"/>
    <w:rsid w:val="005B5206"/>
    <w:rsid w:val="005B53A6"/>
    <w:rsid w:val="005B7A09"/>
    <w:rsid w:val="005B7D3E"/>
    <w:rsid w:val="005C4539"/>
    <w:rsid w:val="005C5E11"/>
    <w:rsid w:val="005C5EA3"/>
    <w:rsid w:val="005D2EA7"/>
    <w:rsid w:val="005D5997"/>
    <w:rsid w:val="005D5C8D"/>
    <w:rsid w:val="00601FB7"/>
    <w:rsid w:val="00602DF5"/>
    <w:rsid w:val="00602F2F"/>
    <w:rsid w:val="00604B2F"/>
    <w:rsid w:val="006103B1"/>
    <w:rsid w:val="00612141"/>
    <w:rsid w:val="00613182"/>
    <w:rsid w:val="00620880"/>
    <w:rsid w:val="00622ED8"/>
    <w:rsid w:val="006234BB"/>
    <w:rsid w:val="00623C62"/>
    <w:rsid w:val="00626E73"/>
    <w:rsid w:val="00630015"/>
    <w:rsid w:val="00630317"/>
    <w:rsid w:val="0063226D"/>
    <w:rsid w:val="006357FA"/>
    <w:rsid w:val="00635DE1"/>
    <w:rsid w:val="0063625C"/>
    <w:rsid w:val="00647166"/>
    <w:rsid w:val="00652379"/>
    <w:rsid w:val="00655B44"/>
    <w:rsid w:val="00667896"/>
    <w:rsid w:val="006703B7"/>
    <w:rsid w:val="00671318"/>
    <w:rsid w:val="00671838"/>
    <w:rsid w:val="00677F33"/>
    <w:rsid w:val="00682E54"/>
    <w:rsid w:val="006938CB"/>
    <w:rsid w:val="006954AA"/>
    <w:rsid w:val="00695EAA"/>
    <w:rsid w:val="006B4417"/>
    <w:rsid w:val="006C0E2D"/>
    <w:rsid w:val="006D08D9"/>
    <w:rsid w:val="006D56B9"/>
    <w:rsid w:val="006D62DA"/>
    <w:rsid w:val="006D6D07"/>
    <w:rsid w:val="006D7BB4"/>
    <w:rsid w:val="006E17E5"/>
    <w:rsid w:val="006E3FE2"/>
    <w:rsid w:val="006E5E04"/>
    <w:rsid w:val="006F2808"/>
    <w:rsid w:val="007019AC"/>
    <w:rsid w:val="007022AC"/>
    <w:rsid w:val="00702B4A"/>
    <w:rsid w:val="00703B7B"/>
    <w:rsid w:val="00705219"/>
    <w:rsid w:val="007179F5"/>
    <w:rsid w:val="00721FA0"/>
    <w:rsid w:val="0072544D"/>
    <w:rsid w:val="00730319"/>
    <w:rsid w:val="00731F84"/>
    <w:rsid w:val="00740AD2"/>
    <w:rsid w:val="00740CEE"/>
    <w:rsid w:val="0074191E"/>
    <w:rsid w:val="00754125"/>
    <w:rsid w:val="00754B8B"/>
    <w:rsid w:val="00755E78"/>
    <w:rsid w:val="00755E9D"/>
    <w:rsid w:val="00760256"/>
    <w:rsid w:val="00771080"/>
    <w:rsid w:val="00776338"/>
    <w:rsid w:val="00777801"/>
    <w:rsid w:val="007877BE"/>
    <w:rsid w:val="007A4452"/>
    <w:rsid w:val="007A4C99"/>
    <w:rsid w:val="007A4CC0"/>
    <w:rsid w:val="007A6558"/>
    <w:rsid w:val="007B15D9"/>
    <w:rsid w:val="007B741F"/>
    <w:rsid w:val="007B75EF"/>
    <w:rsid w:val="007C195E"/>
    <w:rsid w:val="007C2BAB"/>
    <w:rsid w:val="007C6655"/>
    <w:rsid w:val="007D3210"/>
    <w:rsid w:val="007D4BFE"/>
    <w:rsid w:val="007E0CB0"/>
    <w:rsid w:val="007E24B2"/>
    <w:rsid w:val="007F2F0A"/>
    <w:rsid w:val="008030CD"/>
    <w:rsid w:val="008070B8"/>
    <w:rsid w:val="00813090"/>
    <w:rsid w:val="00814478"/>
    <w:rsid w:val="00820A6D"/>
    <w:rsid w:val="0082633F"/>
    <w:rsid w:val="00831A70"/>
    <w:rsid w:val="00831B43"/>
    <w:rsid w:val="0083594F"/>
    <w:rsid w:val="00841A43"/>
    <w:rsid w:val="00847499"/>
    <w:rsid w:val="00852C1B"/>
    <w:rsid w:val="00862FE0"/>
    <w:rsid w:val="00863B5D"/>
    <w:rsid w:val="00863FF2"/>
    <w:rsid w:val="00867F95"/>
    <w:rsid w:val="00872CC2"/>
    <w:rsid w:val="00873A8E"/>
    <w:rsid w:val="00876858"/>
    <w:rsid w:val="00884916"/>
    <w:rsid w:val="008854A3"/>
    <w:rsid w:val="008861EA"/>
    <w:rsid w:val="008875E9"/>
    <w:rsid w:val="0089151B"/>
    <w:rsid w:val="00895320"/>
    <w:rsid w:val="0089547C"/>
    <w:rsid w:val="008A0312"/>
    <w:rsid w:val="008A5ED4"/>
    <w:rsid w:val="008B07FA"/>
    <w:rsid w:val="008B6A7D"/>
    <w:rsid w:val="008C126A"/>
    <w:rsid w:val="008C2C98"/>
    <w:rsid w:val="008C46CD"/>
    <w:rsid w:val="008D00E1"/>
    <w:rsid w:val="008D2182"/>
    <w:rsid w:val="008D7189"/>
    <w:rsid w:val="008E1811"/>
    <w:rsid w:val="008E552B"/>
    <w:rsid w:val="008E754E"/>
    <w:rsid w:val="008F1873"/>
    <w:rsid w:val="008F7E75"/>
    <w:rsid w:val="00901CF1"/>
    <w:rsid w:val="00910D5C"/>
    <w:rsid w:val="009228F2"/>
    <w:rsid w:val="00922D08"/>
    <w:rsid w:val="009317C7"/>
    <w:rsid w:val="00931F07"/>
    <w:rsid w:val="0093636F"/>
    <w:rsid w:val="00941D77"/>
    <w:rsid w:val="00942675"/>
    <w:rsid w:val="00947080"/>
    <w:rsid w:val="00951C8F"/>
    <w:rsid w:val="00954DE6"/>
    <w:rsid w:val="009562C4"/>
    <w:rsid w:val="00962519"/>
    <w:rsid w:val="00965617"/>
    <w:rsid w:val="00972F85"/>
    <w:rsid w:val="00976EC5"/>
    <w:rsid w:val="00981CCC"/>
    <w:rsid w:val="00982011"/>
    <w:rsid w:val="009849BA"/>
    <w:rsid w:val="00985395"/>
    <w:rsid w:val="00985A7E"/>
    <w:rsid w:val="00986E0B"/>
    <w:rsid w:val="00987306"/>
    <w:rsid w:val="0099390E"/>
    <w:rsid w:val="0099452E"/>
    <w:rsid w:val="00996CAC"/>
    <w:rsid w:val="009B39E9"/>
    <w:rsid w:val="009B542D"/>
    <w:rsid w:val="009C2C39"/>
    <w:rsid w:val="009C3DD8"/>
    <w:rsid w:val="009C461E"/>
    <w:rsid w:val="009C4C51"/>
    <w:rsid w:val="009D17A5"/>
    <w:rsid w:val="009D1A00"/>
    <w:rsid w:val="009D45D3"/>
    <w:rsid w:val="009E33EE"/>
    <w:rsid w:val="009F5067"/>
    <w:rsid w:val="009F52AB"/>
    <w:rsid w:val="00A01044"/>
    <w:rsid w:val="00A03E6F"/>
    <w:rsid w:val="00A041DF"/>
    <w:rsid w:val="00A20100"/>
    <w:rsid w:val="00A218CF"/>
    <w:rsid w:val="00A227E7"/>
    <w:rsid w:val="00A26C69"/>
    <w:rsid w:val="00A27963"/>
    <w:rsid w:val="00A27B94"/>
    <w:rsid w:val="00A35569"/>
    <w:rsid w:val="00A37A8D"/>
    <w:rsid w:val="00A409D3"/>
    <w:rsid w:val="00A431CB"/>
    <w:rsid w:val="00A44453"/>
    <w:rsid w:val="00A513B7"/>
    <w:rsid w:val="00A52371"/>
    <w:rsid w:val="00A54739"/>
    <w:rsid w:val="00A55865"/>
    <w:rsid w:val="00A55CC6"/>
    <w:rsid w:val="00A61919"/>
    <w:rsid w:val="00A6559B"/>
    <w:rsid w:val="00A70F23"/>
    <w:rsid w:val="00A73C9A"/>
    <w:rsid w:val="00A7532A"/>
    <w:rsid w:val="00A7581A"/>
    <w:rsid w:val="00A94441"/>
    <w:rsid w:val="00AA288D"/>
    <w:rsid w:val="00AA69E3"/>
    <w:rsid w:val="00AB1690"/>
    <w:rsid w:val="00AB41D8"/>
    <w:rsid w:val="00AB5A19"/>
    <w:rsid w:val="00AC7803"/>
    <w:rsid w:val="00AD00DF"/>
    <w:rsid w:val="00AD0489"/>
    <w:rsid w:val="00AD1717"/>
    <w:rsid w:val="00AD17DF"/>
    <w:rsid w:val="00AD2083"/>
    <w:rsid w:val="00AD44AA"/>
    <w:rsid w:val="00AE17C3"/>
    <w:rsid w:val="00AE2079"/>
    <w:rsid w:val="00AE31F4"/>
    <w:rsid w:val="00AE415A"/>
    <w:rsid w:val="00AE65ED"/>
    <w:rsid w:val="00AF331C"/>
    <w:rsid w:val="00AF6C58"/>
    <w:rsid w:val="00B013A2"/>
    <w:rsid w:val="00B10466"/>
    <w:rsid w:val="00B11301"/>
    <w:rsid w:val="00B11B96"/>
    <w:rsid w:val="00B12147"/>
    <w:rsid w:val="00B12BE4"/>
    <w:rsid w:val="00B146C3"/>
    <w:rsid w:val="00B15DC0"/>
    <w:rsid w:val="00B161E7"/>
    <w:rsid w:val="00B16210"/>
    <w:rsid w:val="00B16B52"/>
    <w:rsid w:val="00B22DFA"/>
    <w:rsid w:val="00B27CDD"/>
    <w:rsid w:val="00B33DE9"/>
    <w:rsid w:val="00B40F69"/>
    <w:rsid w:val="00B4656E"/>
    <w:rsid w:val="00B47555"/>
    <w:rsid w:val="00B51CDF"/>
    <w:rsid w:val="00B56B84"/>
    <w:rsid w:val="00B60002"/>
    <w:rsid w:val="00B602A6"/>
    <w:rsid w:val="00B60719"/>
    <w:rsid w:val="00B61A07"/>
    <w:rsid w:val="00B76CA8"/>
    <w:rsid w:val="00B80FC2"/>
    <w:rsid w:val="00B85607"/>
    <w:rsid w:val="00B9217A"/>
    <w:rsid w:val="00B93BA6"/>
    <w:rsid w:val="00B9717D"/>
    <w:rsid w:val="00BA2F8B"/>
    <w:rsid w:val="00BA5091"/>
    <w:rsid w:val="00BA6ADB"/>
    <w:rsid w:val="00BA76E8"/>
    <w:rsid w:val="00BB2002"/>
    <w:rsid w:val="00BB60E3"/>
    <w:rsid w:val="00BB67EA"/>
    <w:rsid w:val="00BC018C"/>
    <w:rsid w:val="00BC0EFF"/>
    <w:rsid w:val="00BC2AEF"/>
    <w:rsid w:val="00BC699F"/>
    <w:rsid w:val="00BD529E"/>
    <w:rsid w:val="00BD58AA"/>
    <w:rsid w:val="00BD5A5D"/>
    <w:rsid w:val="00BE10B1"/>
    <w:rsid w:val="00BE2697"/>
    <w:rsid w:val="00BE35A5"/>
    <w:rsid w:val="00BE3B25"/>
    <w:rsid w:val="00BE7F87"/>
    <w:rsid w:val="00BF270D"/>
    <w:rsid w:val="00BF5E74"/>
    <w:rsid w:val="00C01935"/>
    <w:rsid w:val="00C039FA"/>
    <w:rsid w:val="00C04299"/>
    <w:rsid w:val="00C044A1"/>
    <w:rsid w:val="00C046D9"/>
    <w:rsid w:val="00C07FDD"/>
    <w:rsid w:val="00C10C7A"/>
    <w:rsid w:val="00C12A7F"/>
    <w:rsid w:val="00C131B5"/>
    <w:rsid w:val="00C132FE"/>
    <w:rsid w:val="00C169F3"/>
    <w:rsid w:val="00C204C9"/>
    <w:rsid w:val="00C22789"/>
    <w:rsid w:val="00C326EE"/>
    <w:rsid w:val="00C373FD"/>
    <w:rsid w:val="00C43824"/>
    <w:rsid w:val="00C43868"/>
    <w:rsid w:val="00C43DB2"/>
    <w:rsid w:val="00C43F56"/>
    <w:rsid w:val="00C44B38"/>
    <w:rsid w:val="00C46B3B"/>
    <w:rsid w:val="00C47803"/>
    <w:rsid w:val="00C50D06"/>
    <w:rsid w:val="00C519E5"/>
    <w:rsid w:val="00C51D53"/>
    <w:rsid w:val="00C54E4C"/>
    <w:rsid w:val="00C66731"/>
    <w:rsid w:val="00C73A54"/>
    <w:rsid w:val="00C77E5B"/>
    <w:rsid w:val="00C813D6"/>
    <w:rsid w:val="00C84DDE"/>
    <w:rsid w:val="00C86963"/>
    <w:rsid w:val="00C9265D"/>
    <w:rsid w:val="00C95273"/>
    <w:rsid w:val="00C96A3F"/>
    <w:rsid w:val="00C97BDB"/>
    <w:rsid w:val="00CB1953"/>
    <w:rsid w:val="00CB4EC0"/>
    <w:rsid w:val="00CB7AA3"/>
    <w:rsid w:val="00CC2702"/>
    <w:rsid w:val="00CD626D"/>
    <w:rsid w:val="00CD72E6"/>
    <w:rsid w:val="00CE2B93"/>
    <w:rsid w:val="00CE5B63"/>
    <w:rsid w:val="00CE5BBD"/>
    <w:rsid w:val="00CF09FC"/>
    <w:rsid w:val="00CF3748"/>
    <w:rsid w:val="00CF5DC3"/>
    <w:rsid w:val="00D102E3"/>
    <w:rsid w:val="00D1776E"/>
    <w:rsid w:val="00D21F65"/>
    <w:rsid w:val="00D22F26"/>
    <w:rsid w:val="00D267F1"/>
    <w:rsid w:val="00D32586"/>
    <w:rsid w:val="00D33AE6"/>
    <w:rsid w:val="00D33DC2"/>
    <w:rsid w:val="00D36CB3"/>
    <w:rsid w:val="00D36ED3"/>
    <w:rsid w:val="00D37D34"/>
    <w:rsid w:val="00D4250D"/>
    <w:rsid w:val="00D4722F"/>
    <w:rsid w:val="00D532D7"/>
    <w:rsid w:val="00D5450D"/>
    <w:rsid w:val="00D57032"/>
    <w:rsid w:val="00D5716D"/>
    <w:rsid w:val="00D63E6E"/>
    <w:rsid w:val="00D65C9A"/>
    <w:rsid w:val="00D6616A"/>
    <w:rsid w:val="00D67A50"/>
    <w:rsid w:val="00D76239"/>
    <w:rsid w:val="00D81030"/>
    <w:rsid w:val="00D822DB"/>
    <w:rsid w:val="00D82691"/>
    <w:rsid w:val="00D873A2"/>
    <w:rsid w:val="00D95DD2"/>
    <w:rsid w:val="00DA7455"/>
    <w:rsid w:val="00DB0D8E"/>
    <w:rsid w:val="00DB47DC"/>
    <w:rsid w:val="00DB6F54"/>
    <w:rsid w:val="00DC18D0"/>
    <w:rsid w:val="00DC1F52"/>
    <w:rsid w:val="00DC5A3B"/>
    <w:rsid w:val="00DD0614"/>
    <w:rsid w:val="00DD0731"/>
    <w:rsid w:val="00DD261D"/>
    <w:rsid w:val="00DD394C"/>
    <w:rsid w:val="00DE0A78"/>
    <w:rsid w:val="00DE0F44"/>
    <w:rsid w:val="00DE6826"/>
    <w:rsid w:val="00DF60EB"/>
    <w:rsid w:val="00E0064F"/>
    <w:rsid w:val="00E00F58"/>
    <w:rsid w:val="00E023CA"/>
    <w:rsid w:val="00E03DF2"/>
    <w:rsid w:val="00E2089C"/>
    <w:rsid w:val="00E21482"/>
    <w:rsid w:val="00E2252C"/>
    <w:rsid w:val="00E25F8A"/>
    <w:rsid w:val="00E27D56"/>
    <w:rsid w:val="00E326E0"/>
    <w:rsid w:val="00E36E54"/>
    <w:rsid w:val="00E60547"/>
    <w:rsid w:val="00E63631"/>
    <w:rsid w:val="00E637AA"/>
    <w:rsid w:val="00E65D3F"/>
    <w:rsid w:val="00E6705A"/>
    <w:rsid w:val="00E67389"/>
    <w:rsid w:val="00E723A8"/>
    <w:rsid w:val="00E72B0C"/>
    <w:rsid w:val="00E73AAA"/>
    <w:rsid w:val="00E74847"/>
    <w:rsid w:val="00E775BF"/>
    <w:rsid w:val="00E810F8"/>
    <w:rsid w:val="00E83A93"/>
    <w:rsid w:val="00E850E5"/>
    <w:rsid w:val="00E868BE"/>
    <w:rsid w:val="00E916F2"/>
    <w:rsid w:val="00E93672"/>
    <w:rsid w:val="00E97861"/>
    <w:rsid w:val="00EA006F"/>
    <w:rsid w:val="00EA0E8C"/>
    <w:rsid w:val="00EA0F43"/>
    <w:rsid w:val="00EA274E"/>
    <w:rsid w:val="00EA6EE1"/>
    <w:rsid w:val="00EB0C8A"/>
    <w:rsid w:val="00EB10D7"/>
    <w:rsid w:val="00EB11E0"/>
    <w:rsid w:val="00EB5B85"/>
    <w:rsid w:val="00EC3E59"/>
    <w:rsid w:val="00EC4E85"/>
    <w:rsid w:val="00EC6458"/>
    <w:rsid w:val="00EC6BFB"/>
    <w:rsid w:val="00ED189D"/>
    <w:rsid w:val="00ED3A43"/>
    <w:rsid w:val="00ED59B7"/>
    <w:rsid w:val="00ED6847"/>
    <w:rsid w:val="00ED6CBF"/>
    <w:rsid w:val="00EE5653"/>
    <w:rsid w:val="00EE6938"/>
    <w:rsid w:val="00EE7A1D"/>
    <w:rsid w:val="00EF133D"/>
    <w:rsid w:val="00EF3945"/>
    <w:rsid w:val="00EF48C0"/>
    <w:rsid w:val="00F044DF"/>
    <w:rsid w:val="00F0737E"/>
    <w:rsid w:val="00F1089F"/>
    <w:rsid w:val="00F26870"/>
    <w:rsid w:val="00F27384"/>
    <w:rsid w:val="00F31863"/>
    <w:rsid w:val="00F3348D"/>
    <w:rsid w:val="00F3551D"/>
    <w:rsid w:val="00F37C4E"/>
    <w:rsid w:val="00F43108"/>
    <w:rsid w:val="00F526B0"/>
    <w:rsid w:val="00F53680"/>
    <w:rsid w:val="00F54AF6"/>
    <w:rsid w:val="00F563CC"/>
    <w:rsid w:val="00F643C0"/>
    <w:rsid w:val="00F71A49"/>
    <w:rsid w:val="00F73750"/>
    <w:rsid w:val="00F75A24"/>
    <w:rsid w:val="00F76519"/>
    <w:rsid w:val="00F810BA"/>
    <w:rsid w:val="00F8231F"/>
    <w:rsid w:val="00F83AAB"/>
    <w:rsid w:val="00F84211"/>
    <w:rsid w:val="00F86745"/>
    <w:rsid w:val="00FA37EA"/>
    <w:rsid w:val="00FA3EBE"/>
    <w:rsid w:val="00FA7E03"/>
    <w:rsid w:val="00FC6963"/>
    <w:rsid w:val="00FD2C2B"/>
    <w:rsid w:val="00FE1096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5C8D"/>
    <w:pPr>
      <w:spacing w:before="120" w:after="0" w:line="240" w:lineRule="auto"/>
      <w:jc w:val="both"/>
    </w:pPr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D3210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D261D"/>
    <w:pPr>
      <w:keepNext/>
      <w:keepLines/>
      <w:spacing w:before="200"/>
      <w:jc w:val="left"/>
      <w:outlineLvl w:val="1"/>
    </w:pPr>
    <w:rPr>
      <w:rFonts w:eastAsiaTheme="majorEastAsia" w:cstheme="majorBidi"/>
      <w:b/>
      <w:bCs/>
      <w:color w:val="548DD4" w:themeColor="text2" w:themeTint="99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D261D"/>
    <w:pPr>
      <w:keepNext/>
      <w:keepLines/>
      <w:spacing w:before="200"/>
      <w:jc w:val="left"/>
      <w:outlineLvl w:val="2"/>
    </w:pPr>
    <w:rPr>
      <w:rFonts w:eastAsiaTheme="majorEastAsia" w:cstheme="majorBidi"/>
      <w:b/>
      <w:bCs/>
      <w:color w:val="00B05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D261D"/>
    <w:pPr>
      <w:keepNext/>
      <w:keepLines/>
      <w:spacing w:before="200"/>
      <w:jc w:val="center"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29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01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5C8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5C8D"/>
    <w:rPr>
      <w:rFonts w:ascii="Tahoma" w:hAnsi="Tahoma" w:cs="Tahoma"/>
      <w:sz w:val="16"/>
      <w:szCs w:val="16"/>
    </w:rPr>
  </w:style>
  <w:style w:type="paragraph" w:styleId="Zkladntext3">
    <w:name w:val="Body Text 3"/>
    <w:basedOn w:val="Normln"/>
    <w:link w:val="Zkladntext3Char"/>
    <w:rsid w:val="00DE0F44"/>
    <w:pPr>
      <w:spacing w:line="360" w:lineRule="auto"/>
    </w:pPr>
    <w:rPr>
      <w:rFonts w:ascii="Arial Narrow" w:eastAsia="Times New Roman" w:hAnsi="Arial Narrow" w:cs="Times New Roman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E0F44"/>
    <w:rPr>
      <w:rFonts w:ascii="Arial Narrow" w:eastAsia="Times New Roman" w:hAnsi="Arial Narrow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DE0F4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E0F44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DE0F44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43824"/>
    <w:pPr>
      <w:ind w:left="720"/>
      <w:contextualSpacing/>
    </w:pPr>
  </w:style>
  <w:style w:type="table" w:styleId="Mkatabulky">
    <w:name w:val="Table Grid"/>
    <w:basedOn w:val="Normlntabulka"/>
    <w:uiPriority w:val="59"/>
    <w:rsid w:val="00016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0169D5"/>
    <w:pPr>
      <w:spacing w:before="0" w:after="60"/>
    </w:pPr>
    <w:rPr>
      <w:b/>
      <w:bCs/>
      <w:color w:val="0D0D0D" w:themeColor="text1" w:themeTint="F2"/>
      <w:sz w:val="20"/>
      <w:szCs w:val="18"/>
    </w:rPr>
  </w:style>
  <w:style w:type="paragraph" w:styleId="Normlnweb">
    <w:name w:val="Normal (Web)"/>
    <w:basedOn w:val="Normln"/>
    <w:uiPriority w:val="99"/>
    <w:unhideWhenUsed/>
    <w:rsid w:val="003D0EA9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D3210"/>
    <w:rPr>
      <w:rFonts w:ascii="Arial" w:eastAsiaTheme="majorEastAsia" w:hAnsi="Arial" w:cstheme="majorBidi"/>
      <w:b/>
      <w:bCs/>
      <w:color w:val="FF0000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A041DF"/>
    <w:pPr>
      <w:spacing w:line="276" w:lineRule="auto"/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D261D"/>
    <w:rPr>
      <w:rFonts w:ascii="Arial" w:eastAsiaTheme="majorEastAsia" w:hAnsi="Arial" w:cstheme="majorBidi"/>
      <w:b/>
      <w:bCs/>
      <w:color w:val="548DD4" w:themeColor="text2" w:themeTint="99"/>
      <w:sz w:val="28"/>
      <w:szCs w:val="26"/>
    </w:rPr>
  </w:style>
  <w:style w:type="paragraph" w:styleId="Obsah1">
    <w:name w:val="toc 1"/>
    <w:basedOn w:val="Normln"/>
    <w:next w:val="Normln"/>
    <w:autoRedefine/>
    <w:uiPriority w:val="39"/>
    <w:unhideWhenUsed/>
    <w:rsid w:val="00AE17C3"/>
    <w:pPr>
      <w:tabs>
        <w:tab w:val="left" w:pos="426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96CAC"/>
    <w:pPr>
      <w:tabs>
        <w:tab w:val="left" w:pos="567"/>
        <w:tab w:val="right" w:leader="dot" w:pos="9062"/>
      </w:tabs>
      <w:spacing w:after="100"/>
      <w:ind w:left="142"/>
    </w:pPr>
  </w:style>
  <w:style w:type="character" w:styleId="Hypertextovodkaz">
    <w:name w:val="Hyperlink"/>
    <w:basedOn w:val="Standardnpsmoodstavce"/>
    <w:uiPriority w:val="99"/>
    <w:unhideWhenUsed/>
    <w:rsid w:val="00A03E6F"/>
    <w:rPr>
      <w:color w:val="0000FF" w:themeColor="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29E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DD261D"/>
    <w:rPr>
      <w:rFonts w:ascii="Arial" w:eastAsiaTheme="majorEastAsia" w:hAnsi="Arial" w:cstheme="majorBidi"/>
      <w:b/>
      <w:bCs/>
      <w:color w:val="00B050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241849"/>
    <w:pPr>
      <w:tabs>
        <w:tab w:val="left" w:pos="426"/>
        <w:tab w:val="left" w:pos="1100"/>
        <w:tab w:val="right" w:leader="dot" w:pos="9062"/>
      </w:tabs>
      <w:spacing w:after="100"/>
      <w:ind w:left="426"/>
      <w:jc w:val="left"/>
    </w:pPr>
  </w:style>
  <w:style w:type="table" w:styleId="Stednmka1zvraznn1">
    <w:name w:val="Medium Grid 1 Accent 1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6">
    <w:name w:val="Medium Grid 1 Accent 6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1zvraznn2">
    <w:name w:val="Medium Grid 1 Accent 2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Stednmka1zvraznn61">
    <w:name w:val="Střední mřížka 1 – zvýraznění 61"/>
    <w:basedOn w:val="Normlntabulka"/>
    <w:next w:val="Stednmka1zvraznn6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1zvraznn3">
    <w:name w:val="Medium Grid 1 Accent 3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Stednmka1zvraznn31">
    <w:name w:val="Střední mřížka 1 – zvýraznění 31"/>
    <w:basedOn w:val="Normlntabulka"/>
    <w:next w:val="Stednmka1zvraznn3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Stednmka1zvraznn62">
    <w:name w:val="Střední mřížka 1 – zvýraznění 62"/>
    <w:basedOn w:val="Normlntabulka"/>
    <w:next w:val="Stednmka1zvraznn6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Stednmka1zvraznn21">
    <w:name w:val="Střední mřížka 1 – zvýraznění 21"/>
    <w:basedOn w:val="Normlntabulka"/>
    <w:next w:val="Stednmka1zvraznn2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Stednmka1zvraznn22">
    <w:name w:val="Střední mřížka 1 – zvýraznění 22"/>
    <w:basedOn w:val="Normlntabulka"/>
    <w:next w:val="Stednmka1zvraznn2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Stednmka1zvraznn41">
    <w:name w:val="Střední mřížka 1 – zvýraznění 41"/>
    <w:basedOn w:val="Normlntabulka"/>
    <w:next w:val="Stednmka1zvraznn4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Stednmka1zvraznn32">
    <w:name w:val="Střední mřížka 1 – zvýraznění 32"/>
    <w:basedOn w:val="Normlntabulka"/>
    <w:next w:val="Stednmka1zvraznn3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5">
    <w:name w:val="Medium Grid 1 Accent 5"/>
    <w:basedOn w:val="Normlntabulka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Stednmka1zvraznn42">
    <w:name w:val="Střední mřížka 1 – zvýraznění 42"/>
    <w:basedOn w:val="Normlntabulka"/>
    <w:next w:val="Stednmka1zvraznn4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katabulky1">
    <w:name w:val="Mřížka tabulky1"/>
    <w:basedOn w:val="Normlntabulka"/>
    <w:next w:val="Mkatabulky"/>
    <w:uiPriority w:val="59"/>
    <w:rsid w:val="000D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dnmka1zvraznn23">
    <w:name w:val="Střední mřížka 1 – zvýraznění 23"/>
    <w:basedOn w:val="Normlntabulka"/>
    <w:next w:val="Stednmka1zvraznn2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Stednmka1zvraznn63">
    <w:name w:val="Střední mřížka 1 – zvýraznění 63"/>
    <w:basedOn w:val="Normlntabulka"/>
    <w:next w:val="Stednmka1zvraznn6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katabulky2">
    <w:name w:val="Mřížka tabulky2"/>
    <w:basedOn w:val="Normlntabulka"/>
    <w:next w:val="Mkatabulky"/>
    <w:uiPriority w:val="59"/>
    <w:rsid w:val="000D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dnmka1zvraznn11">
    <w:name w:val="Střední mřížka 1 – zvýraznění 11"/>
    <w:basedOn w:val="Normlntabulka"/>
    <w:next w:val="Stednmka1zvraznn1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Stednmka1zvraznn51">
    <w:name w:val="Střední mřížka 1 – zvýraznění 51"/>
    <w:basedOn w:val="Normlntabulka"/>
    <w:next w:val="Stednmka1zvraznn5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katabulky3">
    <w:name w:val="Mřížka tabulky3"/>
    <w:basedOn w:val="Normlntabulka"/>
    <w:next w:val="Mkatabulky"/>
    <w:uiPriority w:val="59"/>
    <w:rsid w:val="000D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dnmka1zvraznn33">
    <w:name w:val="Střední mřížka 1 – zvýraznění 33"/>
    <w:basedOn w:val="Normlntabulka"/>
    <w:next w:val="Stednmka1zvraznn3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Nadpis4Char">
    <w:name w:val="Nadpis 4 Char"/>
    <w:basedOn w:val="Standardnpsmoodstavce"/>
    <w:link w:val="Nadpis4"/>
    <w:uiPriority w:val="9"/>
    <w:rsid w:val="00DD261D"/>
    <w:rPr>
      <w:rFonts w:ascii="Arial" w:eastAsiaTheme="majorEastAsia" w:hAnsi="Arial" w:cstheme="majorBidi"/>
      <w:b/>
      <w:bCs/>
      <w:iCs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996CAC"/>
    <w:pPr>
      <w:spacing w:after="100"/>
      <w:ind w:left="720"/>
    </w:pPr>
  </w:style>
  <w:style w:type="table" w:customStyle="1" w:styleId="Mkatabulky4">
    <w:name w:val="Mřížka tabulky4"/>
    <w:basedOn w:val="Normlntabulka"/>
    <w:next w:val="Mkatabulky"/>
    <w:uiPriority w:val="59"/>
    <w:rsid w:val="0022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22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3551D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F3551D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unhideWhenUsed/>
    <w:rsid w:val="00F3551D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F3551D"/>
    <w:rPr>
      <w:rFonts w:ascii="Arial" w:hAnsi="Arial"/>
      <w:sz w:val="24"/>
    </w:rPr>
  </w:style>
  <w:style w:type="paragraph" w:styleId="Seznamobrzk">
    <w:name w:val="table of figures"/>
    <w:basedOn w:val="Normln"/>
    <w:next w:val="Normln"/>
    <w:uiPriority w:val="99"/>
    <w:unhideWhenUsed/>
    <w:rsid w:val="0072544D"/>
  </w:style>
  <w:style w:type="table" w:customStyle="1" w:styleId="Stednmka1zvraznn43">
    <w:name w:val="Střední mřížka 1 – zvýraznění 43"/>
    <w:basedOn w:val="Normlntabulka"/>
    <w:next w:val="Stednmka1zvraznn4"/>
    <w:uiPriority w:val="67"/>
    <w:rsid w:val="00CB4EC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Siln">
    <w:name w:val="Strong"/>
    <w:basedOn w:val="Standardnpsmoodstavce"/>
    <w:uiPriority w:val="22"/>
    <w:qFormat/>
    <w:rsid w:val="00AD44AA"/>
    <w:rPr>
      <w:b/>
      <w:bCs/>
    </w:rPr>
  </w:style>
  <w:style w:type="character" w:customStyle="1" w:styleId="apple-converted-space">
    <w:name w:val="apple-converted-space"/>
    <w:basedOn w:val="Standardnpsmoodstavce"/>
    <w:rsid w:val="00D1776E"/>
  </w:style>
  <w:style w:type="character" w:customStyle="1" w:styleId="Nadpis8Char">
    <w:name w:val="Nadpis 8 Char"/>
    <w:basedOn w:val="Standardnpsmoodstavce"/>
    <w:link w:val="Nadpis8"/>
    <w:uiPriority w:val="9"/>
    <w:semiHidden/>
    <w:rsid w:val="00A2010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851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51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515B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851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8515B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08515B"/>
    <w:pPr>
      <w:spacing w:after="0" w:line="240" w:lineRule="auto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5C8D"/>
    <w:pPr>
      <w:spacing w:before="120" w:after="0" w:line="240" w:lineRule="auto"/>
      <w:jc w:val="both"/>
    </w:pPr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D3210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D261D"/>
    <w:pPr>
      <w:keepNext/>
      <w:keepLines/>
      <w:spacing w:before="200"/>
      <w:jc w:val="left"/>
      <w:outlineLvl w:val="1"/>
    </w:pPr>
    <w:rPr>
      <w:rFonts w:eastAsiaTheme="majorEastAsia" w:cstheme="majorBidi"/>
      <w:b/>
      <w:bCs/>
      <w:color w:val="548DD4" w:themeColor="text2" w:themeTint="99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D261D"/>
    <w:pPr>
      <w:keepNext/>
      <w:keepLines/>
      <w:spacing w:before="200"/>
      <w:jc w:val="left"/>
      <w:outlineLvl w:val="2"/>
    </w:pPr>
    <w:rPr>
      <w:rFonts w:eastAsiaTheme="majorEastAsia" w:cstheme="majorBidi"/>
      <w:b/>
      <w:bCs/>
      <w:color w:val="00B05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D261D"/>
    <w:pPr>
      <w:keepNext/>
      <w:keepLines/>
      <w:spacing w:before="200"/>
      <w:jc w:val="center"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29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01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5C8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5C8D"/>
    <w:rPr>
      <w:rFonts w:ascii="Tahoma" w:hAnsi="Tahoma" w:cs="Tahoma"/>
      <w:sz w:val="16"/>
      <w:szCs w:val="16"/>
    </w:rPr>
  </w:style>
  <w:style w:type="paragraph" w:styleId="Zkladntext3">
    <w:name w:val="Body Text 3"/>
    <w:basedOn w:val="Normln"/>
    <w:link w:val="Zkladntext3Char"/>
    <w:rsid w:val="00DE0F44"/>
    <w:pPr>
      <w:spacing w:line="360" w:lineRule="auto"/>
    </w:pPr>
    <w:rPr>
      <w:rFonts w:ascii="Arial Narrow" w:eastAsia="Times New Roman" w:hAnsi="Arial Narrow" w:cs="Times New Roman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E0F44"/>
    <w:rPr>
      <w:rFonts w:ascii="Arial Narrow" w:eastAsia="Times New Roman" w:hAnsi="Arial Narrow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DE0F4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E0F44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DE0F44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43824"/>
    <w:pPr>
      <w:ind w:left="720"/>
      <w:contextualSpacing/>
    </w:pPr>
  </w:style>
  <w:style w:type="table" w:styleId="Mkatabulky">
    <w:name w:val="Table Grid"/>
    <w:basedOn w:val="Normlntabulka"/>
    <w:uiPriority w:val="59"/>
    <w:rsid w:val="00016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0169D5"/>
    <w:pPr>
      <w:spacing w:before="0" w:after="60"/>
    </w:pPr>
    <w:rPr>
      <w:b/>
      <w:bCs/>
      <w:color w:val="0D0D0D" w:themeColor="text1" w:themeTint="F2"/>
      <w:sz w:val="20"/>
      <w:szCs w:val="18"/>
    </w:rPr>
  </w:style>
  <w:style w:type="paragraph" w:styleId="Normlnweb">
    <w:name w:val="Normal (Web)"/>
    <w:basedOn w:val="Normln"/>
    <w:uiPriority w:val="99"/>
    <w:unhideWhenUsed/>
    <w:rsid w:val="003D0EA9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D3210"/>
    <w:rPr>
      <w:rFonts w:ascii="Arial" w:eastAsiaTheme="majorEastAsia" w:hAnsi="Arial" w:cstheme="majorBidi"/>
      <w:b/>
      <w:bCs/>
      <w:color w:val="FF0000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A041DF"/>
    <w:pPr>
      <w:spacing w:line="276" w:lineRule="auto"/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D261D"/>
    <w:rPr>
      <w:rFonts w:ascii="Arial" w:eastAsiaTheme="majorEastAsia" w:hAnsi="Arial" w:cstheme="majorBidi"/>
      <w:b/>
      <w:bCs/>
      <w:color w:val="548DD4" w:themeColor="text2" w:themeTint="99"/>
      <w:sz w:val="28"/>
      <w:szCs w:val="26"/>
    </w:rPr>
  </w:style>
  <w:style w:type="paragraph" w:styleId="Obsah1">
    <w:name w:val="toc 1"/>
    <w:basedOn w:val="Normln"/>
    <w:next w:val="Normln"/>
    <w:autoRedefine/>
    <w:uiPriority w:val="39"/>
    <w:unhideWhenUsed/>
    <w:rsid w:val="00AE17C3"/>
    <w:pPr>
      <w:tabs>
        <w:tab w:val="left" w:pos="426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96CAC"/>
    <w:pPr>
      <w:tabs>
        <w:tab w:val="left" w:pos="567"/>
        <w:tab w:val="right" w:leader="dot" w:pos="9062"/>
      </w:tabs>
      <w:spacing w:after="100"/>
      <w:ind w:left="142"/>
    </w:pPr>
  </w:style>
  <w:style w:type="character" w:styleId="Hypertextovodkaz">
    <w:name w:val="Hyperlink"/>
    <w:basedOn w:val="Standardnpsmoodstavce"/>
    <w:uiPriority w:val="99"/>
    <w:unhideWhenUsed/>
    <w:rsid w:val="00A03E6F"/>
    <w:rPr>
      <w:color w:val="0000FF" w:themeColor="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29E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DD261D"/>
    <w:rPr>
      <w:rFonts w:ascii="Arial" w:eastAsiaTheme="majorEastAsia" w:hAnsi="Arial" w:cstheme="majorBidi"/>
      <w:b/>
      <w:bCs/>
      <w:color w:val="00B050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241849"/>
    <w:pPr>
      <w:tabs>
        <w:tab w:val="left" w:pos="426"/>
        <w:tab w:val="left" w:pos="1100"/>
        <w:tab w:val="right" w:leader="dot" w:pos="9062"/>
      </w:tabs>
      <w:spacing w:after="100"/>
      <w:ind w:left="426"/>
      <w:jc w:val="left"/>
    </w:pPr>
  </w:style>
  <w:style w:type="table" w:styleId="Stednmka1zvraznn1">
    <w:name w:val="Medium Grid 1 Accent 1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6">
    <w:name w:val="Medium Grid 1 Accent 6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1zvraznn2">
    <w:name w:val="Medium Grid 1 Accent 2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Stednmka1zvraznn61">
    <w:name w:val="Střední mřížka 1 – zvýraznění 61"/>
    <w:basedOn w:val="Normlntabulka"/>
    <w:next w:val="Stednmka1zvraznn6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1zvraznn3">
    <w:name w:val="Medium Grid 1 Accent 3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Stednmka1zvraznn31">
    <w:name w:val="Střední mřížka 1 – zvýraznění 31"/>
    <w:basedOn w:val="Normlntabulka"/>
    <w:next w:val="Stednmka1zvraznn3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Stednmka1zvraznn62">
    <w:name w:val="Střední mřížka 1 – zvýraznění 62"/>
    <w:basedOn w:val="Normlntabulka"/>
    <w:next w:val="Stednmka1zvraznn6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Stednmka1zvraznn21">
    <w:name w:val="Střední mřížka 1 – zvýraznění 21"/>
    <w:basedOn w:val="Normlntabulka"/>
    <w:next w:val="Stednmka1zvraznn2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Stednmka1zvraznn22">
    <w:name w:val="Střední mřížka 1 – zvýraznění 22"/>
    <w:basedOn w:val="Normlntabulka"/>
    <w:next w:val="Stednmka1zvraznn2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Stednmka1zvraznn41">
    <w:name w:val="Střední mřížka 1 – zvýraznění 41"/>
    <w:basedOn w:val="Normlntabulka"/>
    <w:next w:val="Stednmka1zvraznn4"/>
    <w:uiPriority w:val="67"/>
    <w:rsid w:val="00565ED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Stednmka1zvraznn32">
    <w:name w:val="Střední mřížka 1 – zvýraznění 32"/>
    <w:basedOn w:val="Normlntabulka"/>
    <w:next w:val="Stednmka1zvraznn3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5">
    <w:name w:val="Medium Grid 1 Accent 5"/>
    <w:basedOn w:val="Normlntabulka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Stednmka1zvraznn42">
    <w:name w:val="Střední mřížka 1 – zvýraznění 42"/>
    <w:basedOn w:val="Normlntabulka"/>
    <w:next w:val="Stednmka1zvraznn4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katabulky1">
    <w:name w:val="Mřížka tabulky1"/>
    <w:basedOn w:val="Normlntabulka"/>
    <w:next w:val="Mkatabulky"/>
    <w:uiPriority w:val="59"/>
    <w:rsid w:val="000D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dnmka1zvraznn23">
    <w:name w:val="Střední mřížka 1 – zvýraznění 23"/>
    <w:basedOn w:val="Normlntabulka"/>
    <w:next w:val="Stednmka1zvraznn2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Stednmka1zvraznn63">
    <w:name w:val="Střední mřížka 1 – zvýraznění 63"/>
    <w:basedOn w:val="Normlntabulka"/>
    <w:next w:val="Stednmka1zvraznn6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katabulky2">
    <w:name w:val="Mřížka tabulky2"/>
    <w:basedOn w:val="Normlntabulka"/>
    <w:next w:val="Mkatabulky"/>
    <w:uiPriority w:val="59"/>
    <w:rsid w:val="000D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dnmka1zvraznn11">
    <w:name w:val="Střední mřížka 1 – zvýraznění 11"/>
    <w:basedOn w:val="Normlntabulka"/>
    <w:next w:val="Stednmka1zvraznn1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Stednmka1zvraznn51">
    <w:name w:val="Střední mřížka 1 – zvýraznění 51"/>
    <w:basedOn w:val="Normlntabulka"/>
    <w:next w:val="Stednmka1zvraznn5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katabulky3">
    <w:name w:val="Mřížka tabulky3"/>
    <w:basedOn w:val="Normlntabulka"/>
    <w:next w:val="Mkatabulky"/>
    <w:uiPriority w:val="59"/>
    <w:rsid w:val="000D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dnmka1zvraznn33">
    <w:name w:val="Střední mřížka 1 – zvýraznění 33"/>
    <w:basedOn w:val="Normlntabulka"/>
    <w:next w:val="Stednmka1zvraznn3"/>
    <w:uiPriority w:val="67"/>
    <w:rsid w:val="000D1D7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Nadpis4Char">
    <w:name w:val="Nadpis 4 Char"/>
    <w:basedOn w:val="Standardnpsmoodstavce"/>
    <w:link w:val="Nadpis4"/>
    <w:uiPriority w:val="9"/>
    <w:rsid w:val="00DD261D"/>
    <w:rPr>
      <w:rFonts w:ascii="Arial" w:eastAsiaTheme="majorEastAsia" w:hAnsi="Arial" w:cstheme="majorBidi"/>
      <w:b/>
      <w:bCs/>
      <w:iCs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996CAC"/>
    <w:pPr>
      <w:spacing w:after="100"/>
      <w:ind w:left="720"/>
    </w:pPr>
  </w:style>
  <w:style w:type="table" w:customStyle="1" w:styleId="Mkatabulky4">
    <w:name w:val="Mřížka tabulky4"/>
    <w:basedOn w:val="Normlntabulka"/>
    <w:next w:val="Mkatabulky"/>
    <w:uiPriority w:val="59"/>
    <w:rsid w:val="0022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22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3551D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F3551D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unhideWhenUsed/>
    <w:rsid w:val="00F3551D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F3551D"/>
    <w:rPr>
      <w:rFonts w:ascii="Arial" w:hAnsi="Arial"/>
      <w:sz w:val="24"/>
    </w:rPr>
  </w:style>
  <w:style w:type="paragraph" w:styleId="Seznamobrzk">
    <w:name w:val="table of figures"/>
    <w:basedOn w:val="Normln"/>
    <w:next w:val="Normln"/>
    <w:uiPriority w:val="99"/>
    <w:unhideWhenUsed/>
    <w:rsid w:val="0072544D"/>
  </w:style>
  <w:style w:type="table" w:customStyle="1" w:styleId="Stednmka1zvraznn43">
    <w:name w:val="Střední mřížka 1 – zvýraznění 43"/>
    <w:basedOn w:val="Normlntabulka"/>
    <w:next w:val="Stednmka1zvraznn4"/>
    <w:uiPriority w:val="67"/>
    <w:rsid w:val="00CB4EC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Siln">
    <w:name w:val="Strong"/>
    <w:basedOn w:val="Standardnpsmoodstavce"/>
    <w:uiPriority w:val="22"/>
    <w:qFormat/>
    <w:rsid w:val="00AD44AA"/>
    <w:rPr>
      <w:b/>
      <w:bCs/>
    </w:rPr>
  </w:style>
  <w:style w:type="character" w:customStyle="1" w:styleId="apple-converted-space">
    <w:name w:val="apple-converted-space"/>
    <w:basedOn w:val="Standardnpsmoodstavce"/>
    <w:rsid w:val="00D1776E"/>
  </w:style>
  <w:style w:type="character" w:customStyle="1" w:styleId="Nadpis8Char">
    <w:name w:val="Nadpis 8 Char"/>
    <w:basedOn w:val="Standardnpsmoodstavce"/>
    <w:link w:val="Nadpis8"/>
    <w:uiPriority w:val="9"/>
    <w:semiHidden/>
    <w:rsid w:val="00A2010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851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51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515B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851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8515B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08515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0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5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7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28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8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9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7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0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5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6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7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0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8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2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3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8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1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766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3626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96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5961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76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259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8639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40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37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26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5645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501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41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9861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9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4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4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3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9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8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5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5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6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2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6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4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5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4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7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5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1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7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02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9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2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iri.dvorak@charita.cz" TargetMode="External"/><Relationship Id="rId18" Type="http://schemas.openxmlformats.org/officeDocument/2006/relationships/hyperlink" Target="mailto:zaviskova@ddmvm.cz" TargetMode="External"/><Relationship Id="rId26" Type="http://schemas.openxmlformats.org/officeDocument/2006/relationships/hyperlink" Target="mailto:noe.trebic@charita.cz" TargetMode="External"/><Relationship Id="rId39" Type="http://schemas.openxmlformats.org/officeDocument/2006/relationships/chart" Target="charts/chart13.xml"/><Relationship Id="rId21" Type="http://schemas.openxmlformats.org/officeDocument/2006/relationships/hyperlink" Target="mailto:kopretina.radsvratka@charita.cz" TargetMode="External"/><Relationship Id="rId34" Type="http://schemas.openxmlformats.org/officeDocument/2006/relationships/chart" Target="charts/chart8.xml"/><Relationship Id="rId42" Type="http://schemas.openxmlformats.org/officeDocument/2006/relationships/chart" Target="charts/chart16.xml"/><Relationship Id="rId47" Type="http://schemas.openxmlformats.org/officeDocument/2006/relationships/chart" Target="charts/chart21.xml"/><Relationship Id="rId50" Type="http://schemas.openxmlformats.org/officeDocument/2006/relationships/chart" Target="charts/chart24.xml"/><Relationship Id="rId55" Type="http://schemas.openxmlformats.org/officeDocument/2006/relationships/chart" Target="charts/chart29.xml"/><Relationship Id="rId63" Type="http://schemas.openxmlformats.org/officeDocument/2006/relationships/chart" Target="charts/chart37.xml"/><Relationship Id="rId68" Type="http://schemas.openxmlformats.org/officeDocument/2006/relationships/chart" Target="charts/chart42.xml"/><Relationship Id="rId76" Type="http://schemas.openxmlformats.org/officeDocument/2006/relationships/chart" Target="charts/chart50.xml"/><Relationship Id="rId7" Type="http://schemas.openxmlformats.org/officeDocument/2006/relationships/footnotes" Target="footnotes.xml"/><Relationship Id="rId71" Type="http://schemas.openxmlformats.org/officeDocument/2006/relationships/chart" Target="charts/chart45.xml"/><Relationship Id="rId2" Type="http://schemas.openxmlformats.org/officeDocument/2006/relationships/numbering" Target="numbering.xml"/><Relationship Id="rId16" Type="http://schemas.openxmlformats.org/officeDocument/2006/relationships/hyperlink" Target="mailto:prevence.zdar@charita.cz" TargetMode="External"/><Relationship Id="rId29" Type="http://schemas.openxmlformats.org/officeDocument/2006/relationships/chart" Target="charts/chart3.xml"/><Relationship Id="rId11" Type="http://schemas.openxmlformats.org/officeDocument/2006/relationships/image" Target="media/image2.emf"/><Relationship Id="rId24" Type="http://schemas.openxmlformats.org/officeDocument/2006/relationships/hyperlink" Target="mailto:ivo.vitek@charita.cz" TargetMode="External"/><Relationship Id="rId32" Type="http://schemas.openxmlformats.org/officeDocument/2006/relationships/chart" Target="charts/chart6.xml"/><Relationship Id="rId37" Type="http://schemas.openxmlformats.org/officeDocument/2006/relationships/chart" Target="charts/chart11.xml"/><Relationship Id="rId40" Type="http://schemas.openxmlformats.org/officeDocument/2006/relationships/chart" Target="charts/chart14.xml"/><Relationship Id="rId45" Type="http://schemas.openxmlformats.org/officeDocument/2006/relationships/chart" Target="charts/chart19.xml"/><Relationship Id="rId53" Type="http://schemas.openxmlformats.org/officeDocument/2006/relationships/chart" Target="charts/chart27.xml"/><Relationship Id="rId58" Type="http://schemas.openxmlformats.org/officeDocument/2006/relationships/chart" Target="charts/chart32.xml"/><Relationship Id="rId66" Type="http://schemas.openxmlformats.org/officeDocument/2006/relationships/chart" Target="charts/chart40.xml"/><Relationship Id="rId74" Type="http://schemas.openxmlformats.org/officeDocument/2006/relationships/chart" Target="charts/chart48.xml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chart" Target="charts/chart35.xml"/><Relationship Id="rId10" Type="http://schemas.openxmlformats.org/officeDocument/2006/relationships/oleObject" Target="embeddings/oleObject1.bin"/><Relationship Id="rId19" Type="http://schemas.openxmlformats.org/officeDocument/2006/relationships/hyperlink" Target="mailto:ranapece.trebic@charita.cz" TargetMode="External"/><Relationship Id="rId31" Type="http://schemas.openxmlformats.org/officeDocument/2006/relationships/chart" Target="charts/chart5.xml"/><Relationship Id="rId44" Type="http://schemas.openxmlformats.org/officeDocument/2006/relationships/chart" Target="charts/chart18.xml"/><Relationship Id="rId52" Type="http://schemas.openxmlformats.org/officeDocument/2006/relationships/chart" Target="charts/chart26.xml"/><Relationship Id="rId60" Type="http://schemas.openxmlformats.org/officeDocument/2006/relationships/chart" Target="charts/chart34.xml"/><Relationship Id="rId65" Type="http://schemas.openxmlformats.org/officeDocument/2006/relationships/chart" Target="charts/chart39.xml"/><Relationship Id="rId73" Type="http://schemas.openxmlformats.org/officeDocument/2006/relationships/chart" Target="charts/chart47.xm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wellmez.velmez@charita.cz" TargetMode="External"/><Relationship Id="rId22" Type="http://schemas.openxmlformats.org/officeDocument/2006/relationships/hyperlink" Target="mailto:kopretina.radsvratka@charita.cz" TargetMode="External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chart" Target="charts/chart9.xml"/><Relationship Id="rId43" Type="http://schemas.openxmlformats.org/officeDocument/2006/relationships/chart" Target="charts/chart17.xml"/><Relationship Id="rId48" Type="http://schemas.openxmlformats.org/officeDocument/2006/relationships/chart" Target="charts/chart22.xml"/><Relationship Id="rId56" Type="http://schemas.openxmlformats.org/officeDocument/2006/relationships/chart" Target="charts/chart30.xml"/><Relationship Id="rId64" Type="http://schemas.openxmlformats.org/officeDocument/2006/relationships/chart" Target="charts/chart38.xml"/><Relationship Id="rId69" Type="http://schemas.openxmlformats.org/officeDocument/2006/relationships/chart" Target="charts/chart43.xml"/><Relationship Id="rId77" Type="http://schemas.openxmlformats.org/officeDocument/2006/relationships/chart" Target="charts/chart51.xml"/><Relationship Id="rId8" Type="http://schemas.openxmlformats.org/officeDocument/2006/relationships/endnotes" Target="endnotes.xml"/><Relationship Id="rId51" Type="http://schemas.openxmlformats.org/officeDocument/2006/relationships/chart" Target="charts/chart25.xml"/><Relationship Id="rId72" Type="http://schemas.openxmlformats.org/officeDocument/2006/relationships/chart" Target="charts/chart46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vidlakova@ddmvm.cz" TargetMode="External"/><Relationship Id="rId25" Type="http://schemas.openxmlformats.org/officeDocument/2006/relationships/hyperlink" Target="mailto:noe.trebic@charita.cz" TargetMode="External"/><Relationship Id="rId33" Type="http://schemas.openxmlformats.org/officeDocument/2006/relationships/chart" Target="charts/chart7.xml"/><Relationship Id="rId38" Type="http://schemas.openxmlformats.org/officeDocument/2006/relationships/chart" Target="charts/chart12.xml"/><Relationship Id="rId46" Type="http://schemas.openxmlformats.org/officeDocument/2006/relationships/chart" Target="charts/chart20.xml"/><Relationship Id="rId59" Type="http://schemas.openxmlformats.org/officeDocument/2006/relationships/chart" Target="charts/chart33.xml"/><Relationship Id="rId67" Type="http://schemas.openxmlformats.org/officeDocument/2006/relationships/chart" Target="charts/chart41.xml"/><Relationship Id="rId20" Type="http://schemas.openxmlformats.org/officeDocument/2006/relationships/hyperlink" Target="mailto:katerina.soulakova@charita.cz" TargetMode="External"/><Relationship Id="rId41" Type="http://schemas.openxmlformats.org/officeDocument/2006/relationships/chart" Target="charts/chart15.xml"/><Relationship Id="rId54" Type="http://schemas.openxmlformats.org/officeDocument/2006/relationships/chart" Target="charts/chart28.xml"/><Relationship Id="rId62" Type="http://schemas.openxmlformats.org/officeDocument/2006/relationships/chart" Target="charts/chart36.xml"/><Relationship Id="rId70" Type="http://schemas.openxmlformats.org/officeDocument/2006/relationships/chart" Target="charts/chart44.xml"/><Relationship Id="rId75" Type="http://schemas.openxmlformats.org/officeDocument/2006/relationships/chart" Target="charts/chart4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prevence.zdar@charita.cz" TargetMode="External"/><Relationship Id="rId23" Type="http://schemas.openxmlformats.org/officeDocument/2006/relationships/hyperlink" Target="mailto:porzdar@seznam.cz" TargetMode="External"/><Relationship Id="rId28" Type="http://schemas.openxmlformats.org/officeDocument/2006/relationships/chart" Target="charts/chart2.xml"/><Relationship Id="rId36" Type="http://schemas.openxmlformats.org/officeDocument/2006/relationships/chart" Target="charts/chart10.xml"/><Relationship Id="rId49" Type="http://schemas.openxmlformats.org/officeDocument/2006/relationships/chart" Target="charts/chart23.xml"/><Relationship Id="rId57" Type="http://schemas.openxmlformats.org/officeDocument/2006/relationships/chart" Target="charts/chart3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2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3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0.xml"/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1.xml"/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2.xml"/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3.xml"/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4.xml"/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5.xml"/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6.xml"/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7.xml"/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8.xml"/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9.xml"/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0.xml"/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1.xml"/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4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5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4.xml"/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5.xml"/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6.xml"/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7.xml"/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8.xml"/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9.xml"/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0.xml"/><Relationship Id="rId1" Type="http://schemas.openxmlformats.org/officeDocument/2006/relationships/package" Target="../embeddings/Microsoft_Excel_Worksheet40.xlsx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1.xml"/><Relationship Id="rId1" Type="http://schemas.openxmlformats.org/officeDocument/2006/relationships/package" Target="../embeddings/Microsoft_Excel_Worksheet41.xlsx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2.xml"/><Relationship Id="rId1" Type="http://schemas.openxmlformats.org/officeDocument/2006/relationships/package" Target="../embeddings/Microsoft_Excel_Worksheet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3.xml"/><Relationship Id="rId1" Type="http://schemas.openxmlformats.org/officeDocument/2006/relationships/package" Target="../embeddings/Microsoft_Excel_Worksheet43.xlsx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4.xml"/><Relationship Id="rId1" Type="http://schemas.openxmlformats.org/officeDocument/2006/relationships/package" Target="../embeddings/Microsoft_Excel_Worksheet44.xlsx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5.xml"/><Relationship Id="rId1" Type="http://schemas.openxmlformats.org/officeDocument/2006/relationships/package" Target="../embeddings/Microsoft_Excel_Worksheet45.xlsx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6.xml"/><Relationship Id="rId1" Type="http://schemas.openxmlformats.org/officeDocument/2006/relationships/package" Target="../embeddings/Microsoft_Excel_Worksheet46.xlsx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7.xml"/><Relationship Id="rId1" Type="http://schemas.openxmlformats.org/officeDocument/2006/relationships/package" Target="../embeddings/Microsoft_Excel_Worksheet47.xlsx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8.xml"/><Relationship Id="rId1" Type="http://schemas.openxmlformats.org/officeDocument/2006/relationships/package" Target="../embeddings/Microsoft_Excel_Worksheet48.xlsx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9.xml"/><Relationship Id="rId1" Type="http://schemas.openxmlformats.org/officeDocument/2006/relationships/package" Target="../embeddings/Microsoft_Excel_Worksheet49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0.xml"/><Relationship Id="rId1" Type="http://schemas.openxmlformats.org/officeDocument/2006/relationships/package" Target="../embeddings/Microsoft_Excel_Worksheet50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1.xml"/><Relationship Id="rId1" Type="http://schemas.openxmlformats.org/officeDocument/2006/relationships/package" Target="../embeddings/Microsoft_Excel_Worksheet51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Jak často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ses v průběhu minulého týdne věnoval(a) těmto činnostem?</a:t>
            </a:r>
            <a:endParaRPr lang="cs-CZ" sz="1200" baseline="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aseline="0">
                <a:solidFill>
                  <a:srgbClr val="C00000"/>
                </a:solidFill>
                <a:latin typeface="Arial" pitchFamily="34" charset="0"/>
                <a:cs typeface="Arial" pitchFamily="34" charset="0"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145650314391778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7862718712744767"/>
          <c:y val="6.6532877158017353E-2"/>
          <c:w val="0.4710820777323031"/>
          <c:h val="0.8322209800151670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Denně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7.63711232484391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664976489994663E-3"/>
                  <c:y val="-4.58226739490641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List1!$A$2:$A$22</c:f>
              <c:strCache>
                <c:ptCount val="21"/>
                <c:pt idx="0">
                  <c:v>Chození do klubů a diskoték</c:v>
                </c:pt>
                <c:pt idx="1">
                  <c:v>Chození do divadla, kin a na koncerty</c:v>
                </c:pt>
                <c:pt idx="2">
                  <c:v>Kroužek - malířský, divadelní, taneční apod.</c:v>
                </c:pt>
                <c:pt idx="3">
                  <c:v>Nakupování, sledování nového zboží, módy, apod.</c:v>
                </c:pt>
                <c:pt idx="4">
                  <c:v>Sport v rámci oddílu</c:v>
                </c:pt>
                <c:pt idx="5">
                  <c:v>Sledování televize - vzdělávací pořady</c:v>
                </c:pt>
                <c:pt idx="6">
                  <c:v>Surfování na internetu kvůli hledání informací</c:v>
                </c:pt>
                <c:pt idx="7">
                  <c:v>Hra na hudební nástroj</c:v>
                </c:pt>
                <c:pt idx="8">
                  <c:v>Hlídání mladšího sourozence</c:v>
                </c:pt>
                <c:pt idx="9">
                  <c:v>Četba knih, časopisů a novin</c:v>
                </c:pt>
                <c:pt idx="10">
                  <c:v>Ostatní sporty mimo oddíl  - jen tak s kamarády</c:v>
                </c:pt>
                <c:pt idx="11">
                  <c:v>Učení cizích jazyků</c:v>
                </c:pt>
                <c:pt idx="12">
                  <c:v>Chození ven s přáteli, kamarády</c:v>
                </c:pt>
                <c:pt idx="13">
                  <c:v>Pomoc s úklidem bytu/domu.</c:v>
                </c:pt>
                <c:pt idx="14">
                  <c:v>Telefonování a posílání SMS</c:v>
                </c:pt>
                <c:pt idx="15">
                  <c:v>Surfování na internetu kvůli zábavě</c:v>
                </c:pt>
                <c:pt idx="16">
                  <c:v>Hraní her na PC</c:v>
                </c:pt>
                <c:pt idx="17">
                  <c:v>Starání se o domácí zvíře</c:v>
                </c:pt>
                <c:pt idx="18">
                  <c:v>Příprava do školy</c:v>
                </c:pt>
                <c:pt idx="19">
                  <c:v>Rozhovory s přáteli na PC (Facebook, chat, atd.)</c:v>
                </c:pt>
                <c:pt idx="20">
                  <c:v>Sledování televize - zábava, seriály</c:v>
                </c:pt>
              </c:strCache>
            </c:strRef>
          </c:cat>
          <c:val>
            <c:numRef>
              <c:f>List1!$B$2:$B$22</c:f>
              <c:numCache>
                <c:formatCode>0.0%</c:formatCode>
                <c:ptCount val="21"/>
                <c:pt idx="0">
                  <c:v>5.0000000000000001E-3</c:v>
                </c:pt>
                <c:pt idx="1">
                  <c:v>5.0000000000000001E-3</c:v>
                </c:pt>
                <c:pt idx="2">
                  <c:v>1.4999999999999999E-2</c:v>
                </c:pt>
                <c:pt idx="3">
                  <c:v>4.1000000000000002E-2</c:v>
                </c:pt>
                <c:pt idx="4">
                  <c:v>7.6999999999999999E-2</c:v>
                </c:pt>
                <c:pt idx="5">
                  <c:v>8.2000000000000003E-2</c:v>
                </c:pt>
                <c:pt idx="6">
                  <c:v>9.1999999999999998E-2</c:v>
                </c:pt>
                <c:pt idx="7">
                  <c:v>0.113</c:v>
                </c:pt>
                <c:pt idx="8">
                  <c:v>0.124</c:v>
                </c:pt>
                <c:pt idx="9">
                  <c:v>0.14399999999999999</c:v>
                </c:pt>
                <c:pt idx="10">
                  <c:v>0.14699999999999999</c:v>
                </c:pt>
                <c:pt idx="11">
                  <c:v>0.153</c:v>
                </c:pt>
                <c:pt idx="12">
                  <c:v>0.17299999999999999</c:v>
                </c:pt>
                <c:pt idx="13">
                  <c:v>0.21</c:v>
                </c:pt>
                <c:pt idx="14">
                  <c:v>0.223</c:v>
                </c:pt>
                <c:pt idx="15">
                  <c:v>0.245</c:v>
                </c:pt>
                <c:pt idx="16">
                  <c:v>0.28199999999999997</c:v>
                </c:pt>
                <c:pt idx="17">
                  <c:v>0.40400000000000003</c:v>
                </c:pt>
                <c:pt idx="18">
                  <c:v>0.432</c:v>
                </c:pt>
                <c:pt idx="19">
                  <c:v>0.45100000000000001</c:v>
                </c:pt>
                <c:pt idx="20">
                  <c:v>0.48499999999999999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Jednou týdně až téměř denně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4931474138994127E-2"/>
                  <c:y val="6.10968985987533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398478840995195E-2"/>
                  <c:y val="3.0548449299376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List1!$A$2:$A$22</c:f>
              <c:strCache>
                <c:ptCount val="21"/>
                <c:pt idx="0">
                  <c:v>Chození do klubů a diskoték</c:v>
                </c:pt>
                <c:pt idx="1">
                  <c:v>Chození do divadla, kin a na koncerty</c:v>
                </c:pt>
                <c:pt idx="2">
                  <c:v>Kroužek - malířský, divadelní, taneční apod.</c:v>
                </c:pt>
                <c:pt idx="3">
                  <c:v>Nakupování, sledování nového zboží, módy, apod.</c:v>
                </c:pt>
                <c:pt idx="4">
                  <c:v>Sport v rámci oddílu</c:v>
                </c:pt>
                <c:pt idx="5">
                  <c:v>Sledování televize - vzdělávací pořady</c:v>
                </c:pt>
                <c:pt idx="6">
                  <c:v>Surfování na internetu kvůli hledání informací</c:v>
                </c:pt>
                <c:pt idx="7">
                  <c:v>Hra na hudební nástroj</c:v>
                </c:pt>
                <c:pt idx="8">
                  <c:v>Hlídání mladšího sourozence</c:v>
                </c:pt>
                <c:pt idx="9">
                  <c:v>Četba knih, časopisů a novin</c:v>
                </c:pt>
                <c:pt idx="10">
                  <c:v>Ostatní sporty mimo oddíl  - jen tak s kamarády</c:v>
                </c:pt>
                <c:pt idx="11">
                  <c:v>Učení cizích jazyků</c:v>
                </c:pt>
                <c:pt idx="12">
                  <c:v>Chození ven s přáteli, kamarády</c:v>
                </c:pt>
                <c:pt idx="13">
                  <c:v>Pomoc s úklidem bytu/domu.</c:v>
                </c:pt>
                <c:pt idx="14">
                  <c:v>Telefonování a posílání SMS</c:v>
                </c:pt>
                <c:pt idx="15">
                  <c:v>Surfování na internetu kvůli zábavě</c:v>
                </c:pt>
                <c:pt idx="16">
                  <c:v>Hraní her na PC</c:v>
                </c:pt>
                <c:pt idx="17">
                  <c:v>Starání se o domácí zvíře</c:v>
                </c:pt>
                <c:pt idx="18">
                  <c:v>Příprava do školy</c:v>
                </c:pt>
                <c:pt idx="19">
                  <c:v>Rozhovory s přáteli na PC (Facebook, chat, atd.)</c:v>
                </c:pt>
                <c:pt idx="20">
                  <c:v>Sledování televize - zábava, seriály</c:v>
                </c:pt>
              </c:strCache>
            </c:strRef>
          </c:cat>
          <c:val>
            <c:numRef>
              <c:f>List1!$C$2:$C$22</c:f>
              <c:numCache>
                <c:formatCode>0.0%</c:formatCode>
                <c:ptCount val="21"/>
                <c:pt idx="0">
                  <c:v>5.8000000000000003E-2</c:v>
                </c:pt>
                <c:pt idx="1">
                  <c:v>5.6000000000000001E-2</c:v>
                </c:pt>
                <c:pt idx="2">
                  <c:v>0.22800000000000001</c:v>
                </c:pt>
                <c:pt idx="3">
                  <c:v>0.315</c:v>
                </c:pt>
                <c:pt idx="4">
                  <c:v>0.40500000000000003</c:v>
                </c:pt>
                <c:pt idx="5">
                  <c:v>0.314</c:v>
                </c:pt>
                <c:pt idx="6">
                  <c:v>0.48699999999999999</c:v>
                </c:pt>
                <c:pt idx="7">
                  <c:v>9.2999999999999999E-2</c:v>
                </c:pt>
                <c:pt idx="8">
                  <c:v>0.218</c:v>
                </c:pt>
                <c:pt idx="9">
                  <c:v>0.32500000000000001</c:v>
                </c:pt>
                <c:pt idx="10">
                  <c:v>0.41099999999999998</c:v>
                </c:pt>
                <c:pt idx="11">
                  <c:v>0.59699999999999998</c:v>
                </c:pt>
                <c:pt idx="12">
                  <c:v>0.54100000000000004</c:v>
                </c:pt>
                <c:pt idx="13">
                  <c:v>0.626</c:v>
                </c:pt>
                <c:pt idx="14">
                  <c:v>0.42699999999999999</c:v>
                </c:pt>
                <c:pt idx="15">
                  <c:v>0.38800000000000001</c:v>
                </c:pt>
                <c:pt idx="16">
                  <c:v>0.30299999999999999</c:v>
                </c:pt>
                <c:pt idx="17">
                  <c:v>0.28799999999999998</c:v>
                </c:pt>
                <c:pt idx="18">
                  <c:v>0.44779999999999998</c:v>
                </c:pt>
                <c:pt idx="19">
                  <c:v>0.38100000000000001</c:v>
                </c:pt>
                <c:pt idx="20">
                  <c:v>0.40200000000000002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Méně než jednou týdně nebo vůbec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1"/>
              <c:layout>
                <c:manualLayout>
                  <c:x val="-9.0702947845805008E-3"/>
                  <c:y val="-8.90497707227632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07029478458050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List1!$A$2:$A$22</c:f>
              <c:strCache>
                <c:ptCount val="21"/>
                <c:pt idx="0">
                  <c:v>Chození do klubů a diskoték</c:v>
                </c:pt>
                <c:pt idx="1">
                  <c:v>Chození do divadla, kin a na koncerty</c:v>
                </c:pt>
                <c:pt idx="2">
                  <c:v>Kroužek - malířský, divadelní, taneční apod.</c:v>
                </c:pt>
                <c:pt idx="3">
                  <c:v>Nakupování, sledování nového zboží, módy, apod.</c:v>
                </c:pt>
                <c:pt idx="4">
                  <c:v>Sport v rámci oddílu</c:v>
                </c:pt>
                <c:pt idx="5">
                  <c:v>Sledování televize - vzdělávací pořady</c:v>
                </c:pt>
                <c:pt idx="6">
                  <c:v>Surfování na internetu kvůli hledání informací</c:v>
                </c:pt>
                <c:pt idx="7">
                  <c:v>Hra na hudební nástroj</c:v>
                </c:pt>
                <c:pt idx="8">
                  <c:v>Hlídání mladšího sourozence</c:v>
                </c:pt>
                <c:pt idx="9">
                  <c:v>Četba knih, časopisů a novin</c:v>
                </c:pt>
                <c:pt idx="10">
                  <c:v>Ostatní sporty mimo oddíl  - jen tak s kamarády</c:v>
                </c:pt>
                <c:pt idx="11">
                  <c:v>Učení cizích jazyků</c:v>
                </c:pt>
                <c:pt idx="12">
                  <c:v>Chození ven s přáteli, kamarády</c:v>
                </c:pt>
                <c:pt idx="13">
                  <c:v>Pomoc s úklidem bytu/domu.</c:v>
                </c:pt>
                <c:pt idx="14">
                  <c:v>Telefonování a posílání SMS</c:v>
                </c:pt>
                <c:pt idx="15">
                  <c:v>Surfování na internetu kvůli zábavě</c:v>
                </c:pt>
                <c:pt idx="16">
                  <c:v>Hraní her na PC</c:v>
                </c:pt>
                <c:pt idx="17">
                  <c:v>Starání se o domácí zvíře</c:v>
                </c:pt>
                <c:pt idx="18">
                  <c:v>Příprava do školy</c:v>
                </c:pt>
                <c:pt idx="19">
                  <c:v>Rozhovory s přáteli na PC (Facebook, chat, atd.)</c:v>
                </c:pt>
                <c:pt idx="20">
                  <c:v>Sledování televize - zábava, seriály</c:v>
                </c:pt>
              </c:strCache>
            </c:strRef>
          </c:cat>
          <c:val>
            <c:numRef>
              <c:f>List1!$D$2:$D$22</c:f>
              <c:numCache>
                <c:formatCode>0.0%</c:formatCode>
                <c:ptCount val="21"/>
                <c:pt idx="0">
                  <c:v>0.93700000000000006</c:v>
                </c:pt>
                <c:pt idx="1">
                  <c:v>0.93899999999999995</c:v>
                </c:pt>
                <c:pt idx="2">
                  <c:v>0.75700000000000001</c:v>
                </c:pt>
                <c:pt idx="3">
                  <c:v>0.64400000000000002</c:v>
                </c:pt>
                <c:pt idx="4">
                  <c:v>0.51800000000000002</c:v>
                </c:pt>
                <c:pt idx="5">
                  <c:v>0.60399999999999998</c:v>
                </c:pt>
                <c:pt idx="6">
                  <c:v>0.42099999999999999</c:v>
                </c:pt>
                <c:pt idx="7">
                  <c:v>0.79400000000000004</c:v>
                </c:pt>
                <c:pt idx="8">
                  <c:v>0.65800000000000003</c:v>
                </c:pt>
                <c:pt idx="9">
                  <c:v>0.53100000000000003</c:v>
                </c:pt>
                <c:pt idx="10">
                  <c:v>0.442</c:v>
                </c:pt>
                <c:pt idx="11">
                  <c:v>0.25</c:v>
                </c:pt>
                <c:pt idx="12">
                  <c:v>0.28599999999999998</c:v>
                </c:pt>
                <c:pt idx="13">
                  <c:v>0.16400000000000001</c:v>
                </c:pt>
                <c:pt idx="14">
                  <c:v>0.35</c:v>
                </c:pt>
                <c:pt idx="15">
                  <c:v>0.36699999999999999</c:v>
                </c:pt>
                <c:pt idx="16">
                  <c:v>0.41499999999999998</c:v>
                </c:pt>
                <c:pt idx="17">
                  <c:v>0.308</c:v>
                </c:pt>
                <c:pt idx="18">
                  <c:v>0.12</c:v>
                </c:pt>
                <c:pt idx="19">
                  <c:v>0.16800000000000001</c:v>
                </c:pt>
                <c:pt idx="20">
                  <c:v>0.113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2"/>
        <c:overlap val="100"/>
        <c:axId val="51498368"/>
        <c:axId val="51500160"/>
      </c:barChart>
      <c:catAx>
        <c:axId val="514983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0"/>
            </a:pPr>
            <a:endParaRPr lang="cs-CZ"/>
          </a:p>
        </c:txPr>
        <c:crossAx val="51500160"/>
        <c:crosses val="autoZero"/>
        <c:auto val="1"/>
        <c:lblAlgn val="ctr"/>
        <c:lblOffset val="100"/>
        <c:noMultiLvlLbl val="0"/>
      </c:catAx>
      <c:valAx>
        <c:axId val="515001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14983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6616145779701065E-2"/>
          <c:y val="0.92909621117493213"/>
          <c:w val="0.89999998215356181"/>
          <c:h val="2.9472642296858802E-2"/>
        </c:manualLayout>
      </c:layout>
      <c:overlay val="0"/>
      <c:txPr>
        <a:bodyPr/>
        <a:lstStyle/>
        <a:p>
          <a:pPr>
            <a:defRPr sz="11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Kouříš marihuanu?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24270734351050269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Vůbec nebo méně často než jednou za rok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0.97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Jednou měsíčně až jednou za rok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7674933512557077E-2"/>
                  <c:y val="-6.6694865975306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1.4999999999999999E-2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Jednou týdně až několikrát za měsíc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138435739699529E-6"/>
                  <c:y val="4.8505357072949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Několikrát týdně až denně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78455356494039E-2"/>
                  <c:y val="-3.0315848170593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1.4999999999999999E-2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2656640"/>
        <c:axId val="82748544"/>
      </c:barChart>
      <c:catAx>
        <c:axId val="82656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2748544"/>
        <c:crosses val="autoZero"/>
        <c:auto val="1"/>
        <c:lblAlgn val="ctr"/>
        <c:lblOffset val="100"/>
        <c:noMultiLvlLbl val="0"/>
      </c:catAx>
      <c:valAx>
        <c:axId val="82748544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2656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5323790109338768E-2"/>
          <c:y val="0.6686333401775354"/>
          <c:w val="0.96246836435501182"/>
          <c:h val="0.23018961623126399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Zkusil(a) jsi někdy jiné drogy 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(např. extázi, pervitin, heroin atd.)?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403809028002E-2"/>
          <c:y val="0.34785363195681573"/>
          <c:w val="0.87487510469133634"/>
          <c:h val="0.3470194135427378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1.4999999999999999E-2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0.98499999999999999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4851712"/>
        <c:axId val="84861696"/>
      </c:barChart>
      <c:catAx>
        <c:axId val="848517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4861696"/>
        <c:crosses val="autoZero"/>
        <c:auto val="1"/>
        <c:lblAlgn val="ctr"/>
        <c:lblOffset val="100"/>
        <c:noMultiLvlLbl val="0"/>
      </c:catAx>
      <c:valAx>
        <c:axId val="848616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4851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351055291642E-3"/>
          <c:y val="0.80013777410129217"/>
          <c:w val="0.99337828134698003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Hraješ automaty?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8776523265650407E-2"/>
          <c:y val="0.27909303180643957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Nikdy jsem nehrál(a)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0.80200000000000005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Párkrát jsem hrál(a)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218439369608E-3"/>
                  <c:y val="-1.212633926823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0.16800000000000001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Hraju párkrát do měsíce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138435739699529E-6"/>
                  <c:y val="4.85053570729499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0.01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Hraju párkrát do týdne nebo téměř každý den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3.3116059168100676E-2"/>
                  <c:y val="-6.667955141970889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4817024"/>
        <c:axId val="84818560"/>
      </c:barChart>
      <c:catAx>
        <c:axId val="848170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4818560"/>
        <c:crosses val="autoZero"/>
        <c:auto val="1"/>
        <c:lblAlgn val="ctr"/>
        <c:lblOffset val="100"/>
        <c:noMultiLvlLbl val="0"/>
      </c:catAx>
      <c:valAx>
        <c:axId val="84818560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48170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1817936537131614E-2"/>
          <c:y val="0.69289858325016829"/>
          <c:w val="0.86828167380420829"/>
          <c:h val="0.30710145162784169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Myslíš si, že dospělým se dá důvěřovat?</a:t>
            </a:r>
            <a:endParaRPr lang="cs-CZ" sz="1200" b="1" i="0" u="none" strike="noStrike" baseline="0">
              <a:solidFill>
                <a:srgbClr val="C00000"/>
              </a:solidFill>
              <a:effectLst/>
            </a:endParaRP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31442701893668251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0.13200000000000001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Záleží na tom, komu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218439369608E-3"/>
                  <c:y val="-1.212633926823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0.80200000000000005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138435739699529E-6"/>
                  <c:y val="4.8505357072949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4.5999999999999999E-2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7679338095983E-2"/>
                  <c:y val="-0.12989783056778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5072512"/>
        <c:axId val="85098880"/>
      </c:barChart>
      <c:catAx>
        <c:axId val="85072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098880"/>
        <c:crosses val="autoZero"/>
        <c:auto val="1"/>
        <c:lblAlgn val="ctr"/>
        <c:lblOffset val="100"/>
        <c:noMultiLvlLbl val="0"/>
      </c:catAx>
      <c:valAx>
        <c:axId val="85098880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50725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5323790109338768E-2"/>
          <c:y val="0.69097179907357564"/>
          <c:w val="0.94114057648063854"/>
          <c:h val="0.20929718151498908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cs-CZ"/>
              <a:t>Za kým si jdeš nejčastěji popovídat, když se ocitneš v situaci, se</a:t>
            </a:r>
            <a:r>
              <a:rPr lang="cs-CZ" baseline="0"/>
              <a:t> kterou si nevíš rady?</a:t>
            </a:r>
          </a:p>
          <a:p>
            <a:pPr>
              <a:defRPr sz="1400"/>
            </a:pPr>
            <a:r>
              <a:rPr lang="cs-CZ" baseline="0">
                <a:solidFill>
                  <a:srgbClr val="C00000"/>
                </a:solidFill>
              </a:rPr>
              <a:t>děti do 15 let</a:t>
            </a:r>
            <a:endParaRPr lang="cs-CZ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1772689859550689"/>
          <c:y val="2.96704450405237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069708066730157"/>
          <c:y val="0.23406364630522092"/>
          <c:w val="0.69953448527267414"/>
          <c:h val="0.638338833960606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General\ \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List1!$A$2:$A$9</c:f>
              <c:strCache>
                <c:ptCount val="8"/>
                <c:pt idx="0">
                  <c:v>Rodiče</c:v>
                </c:pt>
                <c:pt idx="1">
                  <c:v>Kamarádi ze školy</c:v>
                </c:pt>
                <c:pt idx="2">
                  <c:v>Jiní rodinní příslušníci</c:v>
                </c:pt>
                <c:pt idx="3">
                  <c:v>Jiní kamarádi</c:v>
                </c:pt>
                <c:pt idx="4">
                  <c:v>Kamarádi z ulice</c:v>
                </c:pt>
                <c:pt idx="5">
                  <c:v>Nikomu nic neříkám</c:v>
                </c:pt>
                <c:pt idx="6">
                  <c:v>Třídní učitel nebo jiný blízký učitel</c:v>
                </c:pt>
                <c:pt idx="7">
                  <c:v>Jiný dospělý člověk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64.5</c:v>
                </c:pt>
                <c:pt idx="1">
                  <c:v>34</c:v>
                </c:pt>
                <c:pt idx="2">
                  <c:v>19.3</c:v>
                </c:pt>
                <c:pt idx="3">
                  <c:v>13.7</c:v>
                </c:pt>
                <c:pt idx="4">
                  <c:v>12.2</c:v>
                </c:pt>
                <c:pt idx="5">
                  <c:v>8.6</c:v>
                </c:pt>
                <c:pt idx="6">
                  <c:v>3</c:v>
                </c:pt>
                <c:pt idx="7">
                  <c:v>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84923136"/>
        <c:axId val="84924672"/>
      </c:barChart>
      <c:catAx>
        <c:axId val="849231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84924672"/>
        <c:crosses val="autoZero"/>
        <c:auto val="1"/>
        <c:lblAlgn val="ctr"/>
        <c:lblOffset val="100"/>
        <c:noMultiLvlLbl val="0"/>
      </c:catAx>
      <c:valAx>
        <c:axId val="84924672"/>
        <c:scaling>
          <c:orientation val="minMax"/>
        </c:scaling>
        <c:delete val="0"/>
        <c:axPos val="t"/>
        <c:majorGridlines/>
        <c:numFmt formatCode="General" sourceLinked="1"/>
        <c:majorTickMark val="none"/>
        <c:minorTickMark val="none"/>
        <c:tickLblPos val="high"/>
        <c:crossAx val="84923136"/>
        <c:crosses val="autoZero"/>
        <c:crossBetween val="between"/>
        <c:majorUnit val="2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ysClr val="window" lastClr="FFFFFF">
        <a:alpha val="15000"/>
      </a:sysClr>
    </a:solidFill>
  </c:sp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cs-CZ"/>
              <a:t>Čí názor Tě ovlivňuje, když děláš nějaké důležité rozhodnutí</a:t>
            </a:r>
            <a:r>
              <a:rPr lang="cs-CZ" baseline="0"/>
              <a:t>?</a:t>
            </a:r>
          </a:p>
          <a:p>
            <a:pPr>
              <a:defRPr sz="1400"/>
            </a:pPr>
            <a:r>
              <a:rPr lang="cs-CZ">
                <a:solidFill>
                  <a:srgbClr val="C00000"/>
                </a:solidFill>
              </a:rPr>
              <a:t>děti do 15 let</a:t>
            </a:r>
          </a:p>
        </c:rich>
      </c:tx>
      <c:layout>
        <c:manualLayout>
          <c:xMode val="edge"/>
          <c:yMode val="edge"/>
          <c:x val="0.17953981654027035"/>
          <c:y val="2.19282589676290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069708066730157"/>
          <c:y val="0.25044239035337973"/>
          <c:w val="0.69953448527267414"/>
          <c:h val="0.621944987324457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General\ \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List1!$A$2:$A$9</c:f>
              <c:strCache>
                <c:ptCount val="8"/>
                <c:pt idx="0">
                  <c:v>Rodiče</c:v>
                </c:pt>
                <c:pt idx="1">
                  <c:v>Sourozenci</c:v>
                </c:pt>
                <c:pt idx="2">
                  <c:v>Spolužáci</c:v>
                </c:pt>
                <c:pt idx="3">
                  <c:v>Kamarádi mimo školu</c:v>
                </c:pt>
                <c:pt idx="4">
                  <c:v>Jiní rodinní příslušníci</c:v>
                </c:pt>
                <c:pt idx="5">
                  <c:v>Učitelé</c:v>
                </c:pt>
                <c:pt idx="6">
                  <c:v>Někdo jiný</c:v>
                </c:pt>
                <c:pt idx="7">
                  <c:v>Neumím posoudit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71.7</c:v>
                </c:pt>
                <c:pt idx="1">
                  <c:v>24.7</c:v>
                </c:pt>
                <c:pt idx="2">
                  <c:v>21.2</c:v>
                </c:pt>
                <c:pt idx="3">
                  <c:v>16.2</c:v>
                </c:pt>
                <c:pt idx="4">
                  <c:v>9.6</c:v>
                </c:pt>
                <c:pt idx="5">
                  <c:v>5.6</c:v>
                </c:pt>
                <c:pt idx="6">
                  <c:v>6.6</c:v>
                </c:pt>
                <c:pt idx="7">
                  <c:v>13.6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85178624"/>
        <c:axId val="85184512"/>
      </c:barChart>
      <c:catAx>
        <c:axId val="8517862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85184512"/>
        <c:crosses val="autoZero"/>
        <c:auto val="1"/>
        <c:lblAlgn val="ctr"/>
        <c:lblOffset val="100"/>
        <c:noMultiLvlLbl val="0"/>
      </c:catAx>
      <c:valAx>
        <c:axId val="85184512"/>
        <c:scaling>
          <c:orientation val="minMax"/>
        </c:scaling>
        <c:delete val="0"/>
        <c:axPos val="t"/>
        <c:majorGridlines/>
        <c:numFmt formatCode="General\ \%" sourceLinked="0"/>
        <c:majorTickMark val="none"/>
        <c:minorTickMark val="none"/>
        <c:tickLblPos val="high"/>
        <c:crossAx val="85178624"/>
        <c:crosses val="autoZero"/>
        <c:crossBetween val="between"/>
        <c:majorUnit val="2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ysClr val="window" lastClr="FFFFFF">
        <a:alpha val="15000"/>
      </a:sysClr>
    </a:solidFill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Někdy se stává, že taky "rupnou nervy" rodičům. Dali ti rodiče někdy facku nebo tě uhodili?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endParaRPr lang="cs-CZ" sz="1200" b="1" i="0" u="none" strike="noStrike" baseline="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endParaRPr lang="cs-CZ" sz="12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9.7951327958243559E-2"/>
          <c:y val="3.20000000000000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40005987259862E-2"/>
          <c:y val="0.30121952755905518"/>
          <c:w val="0.89253789932015737"/>
          <c:h val="0.2320617322834645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Ne, nikdy se to nestalo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0.32300000000000001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Jenom výjimečně, když šlo o velký průšvih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218439369608E-3"/>
                  <c:y val="-1.212633926823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0.58099999999999996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Stává se to celkem často (průměrně jednou do měsíce)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5457950952883931E-2"/>
                  <c:y val="3.844105319222842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9.0999999999999998E-2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Téměř každý den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1039265787140845E-2"/>
                  <c:y val="-6.52388451443569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5.0000000000000001E-3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5114240"/>
        <c:axId val="85263488"/>
      </c:barChart>
      <c:catAx>
        <c:axId val="851142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263488"/>
        <c:crosses val="autoZero"/>
        <c:auto val="1"/>
        <c:lblAlgn val="ctr"/>
        <c:lblOffset val="100"/>
        <c:noMultiLvlLbl val="0"/>
      </c:catAx>
      <c:valAx>
        <c:axId val="85263488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51142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4626477690288719"/>
          <c:w val="1"/>
          <c:h val="0.2874343307086614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Povídal(a) sis s rodiči o škodlivosti drog nebo alkoholu?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cs-CZ" sz="1200">
                <a:solidFill>
                  <a:srgbClr val="C00000"/>
                </a:solidFill>
                <a:latin typeface="Arial" pitchFamily="34" charset="0"/>
                <a:cs typeface="Arial" pitchFamily="34" charset="0"/>
              </a:rPr>
              <a:t>děti do 15 let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3188120385635779E-2"/>
          <c:y val="0.27534718791201657"/>
          <c:w val="0.87487510469133634"/>
          <c:h val="0.4333649422854401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0.52600000000000002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0.47399999999999998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5330560"/>
        <c:axId val="85332352"/>
      </c:barChart>
      <c:catAx>
        <c:axId val="853305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332352"/>
        <c:crosses val="autoZero"/>
        <c:auto val="1"/>
        <c:lblAlgn val="ctr"/>
        <c:lblOffset val="100"/>
        <c:noMultiLvlLbl val="0"/>
      </c:catAx>
      <c:valAx>
        <c:axId val="853323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53305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0237995213129899E-5"/>
          <c:y val="0.84476020812923658"/>
          <c:w val="0.94930283590732145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cs-CZ"/>
              <a:t>Kolik peněz měsíčně utratíš pro svou potřebu</a:t>
            </a:r>
            <a:r>
              <a:rPr lang="cs-CZ" baseline="0"/>
              <a:t>?</a:t>
            </a:r>
          </a:p>
          <a:p>
            <a:pPr>
              <a:defRPr sz="1400"/>
            </a:pPr>
            <a:r>
              <a:rPr lang="cs-CZ" baseline="0">
                <a:solidFill>
                  <a:srgbClr val="C00000"/>
                </a:solidFill>
              </a:rPr>
              <a:t>děti do 15 let</a:t>
            </a:r>
            <a:endParaRPr lang="cs-CZ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1772689859550689"/>
          <c:y val="2.96704450405237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069708066730157"/>
          <c:y val="0.17701243866255847"/>
          <c:w val="0.69953448527267414"/>
          <c:h val="0.6953899224135444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General\ \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List1!$A$2:$A$7</c:f>
              <c:strCache>
                <c:ptCount val="6"/>
                <c:pt idx="0">
                  <c:v>Méně než 500 Kč</c:v>
                </c:pt>
                <c:pt idx="1">
                  <c:v>500 - 1000 Kč</c:v>
                </c:pt>
                <c:pt idx="2">
                  <c:v>1000 - 2000 Kč</c:v>
                </c:pt>
                <c:pt idx="3">
                  <c:v>2000 - 3000 Kč</c:v>
                </c:pt>
                <c:pt idx="4">
                  <c:v>3000 - 4000 Kč</c:v>
                </c:pt>
                <c:pt idx="5">
                  <c:v>Neumím posoudit</c:v>
                </c:pt>
              </c:strCache>
            </c:strRef>
          </c:cat>
          <c:val>
            <c:numRef>
              <c:f>List1!$B$2:$B$7</c:f>
              <c:numCache>
                <c:formatCode>General</c:formatCode>
                <c:ptCount val="6"/>
                <c:pt idx="0">
                  <c:v>67.7</c:v>
                </c:pt>
                <c:pt idx="1">
                  <c:v>16.7</c:v>
                </c:pt>
                <c:pt idx="2">
                  <c:v>3.5</c:v>
                </c:pt>
                <c:pt idx="3">
                  <c:v>1.5</c:v>
                </c:pt>
                <c:pt idx="4">
                  <c:v>2</c:v>
                </c:pt>
                <c:pt idx="5">
                  <c:v>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85243008"/>
        <c:axId val="85244544"/>
      </c:barChart>
      <c:catAx>
        <c:axId val="8524300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85244544"/>
        <c:crosses val="autoZero"/>
        <c:auto val="1"/>
        <c:lblAlgn val="ctr"/>
        <c:lblOffset val="100"/>
        <c:noMultiLvlLbl val="0"/>
      </c:catAx>
      <c:valAx>
        <c:axId val="85244544"/>
        <c:scaling>
          <c:orientation val="minMax"/>
          <c:max val="100"/>
        </c:scaling>
        <c:delete val="0"/>
        <c:axPos val="t"/>
        <c:majorGridlines/>
        <c:numFmt formatCode="General\ \%" sourceLinked="0"/>
        <c:majorTickMark val="none"/>
        <c:minorTickMark val="none"/>
        <c:tickLblPos val="high"/>
        <c:crossAx val="85243008"/>
        <c:crosses val="autoZero"/>
        <c:crossBetween val="between"/>
        <c:majorUnit val="2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ysClr val="window" lastClr="FFFFFF">
        <a:alpha val="15000"/>
      </a:sysClr>
    </a:solidFill>
  </c:sp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Jak často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ses v průběhu minulého týdne věnoval(a) těmto činnostem?</a:t>
            </a:r>
            <a:endParaRPr lang="cs-CZ" sz="1200" baseline="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aseline="0">
                <a:solidFill>
                  <a:srgbClr val="C00000"/>
                </a:solidFill>
                <a:latin typeface="Arial" pitchFamily="34" charset="0"/>
                <a:cs typeface="Arial" pitchFamily="34" charset="0"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145650314391778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7862718712744767"/>
          <c:y val="6.6532877158017353E-2"/>
          <c:w val="0.4710820777323031"/>
          <c:h val="0.8322209800151670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Denně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7.63711232484391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664976489994663E-3"/>
                  <c:y val="-4.58226739490641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List1!$A$2:$A$22</c:f>
              <c:strCache>
                <c:ptCount val="21"/>
                <c:pt idx="0">
                  <c:v>Chození do divadla, kin a na koncerty</c:v>
                </c:pt>
                <c:pt idx="1">
                  <c:v>Chození do klubů a diskoték</c:v>
                </c:pt>
                <c:pt idx="2">
                  <c:v>Kroužek - malířský, divadelní, taneční apod.</c:v>
                </c:pt>
                <c:pt idx="3">
                  <c:v>Sledování televize - vzdělávací pořady</c:v>
                </c:pt>
                <c:pt idx="4">
                  <c:v>Sport v rámci oddílu</c:v>
                </c:pt>
                <c:pt idx="5">
                  <c:v>Nakupování, sledování nového zboží, módy, apod.</c:v>
                </c:pt>
                <c:pt idx="6">
                  <c:v>Hlídání mladšího sourozence</c:v>
                </c:pt>
                <c:pt idx="7">
                  <c:v>Hra na hudební nástroj</c:v>
                </c:pt>
                <c:pt idx="8">
                  <c:v>Ostatní sporty mimo oddíl  - jen tak s kamarády</c:v>
                </c:pt>
                <c:pt idx="9">
                  <c:v>Hraní her na PC</c:v>
                </c:pt>
                <c:pt idx="10">
                  <c:v>Četba knih, časopisů a novin</c:v>
                </c:pt>
                <c:pt idx="11">
                  <c:v>Učení cizích jazyků</c:v>
                </c:pt>
                <c:pt idx="12">
                  <c:v>Pomoc s úklidem bytu/domu.</c:v>
                </c:pt>
                <c:pt idx="13">
                  <c:v>Chození ven s přáteli, kamarády</c:v>
                </c:pt>
                <c:pt idx="14">
                  <c:v>Sledování televize - zábava, seriály</c:v>
                </c:pt>
                <c:pt idx="15">
                  <c:v>Surfování na internetu kvůli hledání informací</c:v>
                </c:pt>
                <c:pt idx="16">
                  <c:v>Příprava do školy</c:v>
                </c:pt>
                <c:pt idx="17">
                  <c:v>Starání se o domácí zvíře</c:v>
                </c:pt>
                <c:pt idx="18">
                  <c:v>Surfování na internetu kvůli zábavě</c:v>
                </c:pt>
                <c:pt idx="19">
                  <c:v>Telefonování a posílání SMS</c:v>
                </c:pt>
                <c:pt idx="20">
                  <c:v>Rozhovory s přáteli na PC (Facebook, chat, atd.)</c:v>
                </c:pt>
              </c:strCache>
            </c:strRef>
          </c:cat>
          <c:val>
            <c:numRef>
              <c:f>List1!$B$2:$B$22</c:f>
              <c:numCache>
                <c:formatCode>0.0%</c:formatCode>
                <c:ptCount val="21"/>
                <c:pt idx="0">
                  <c:v>7.0000000000000001E-3</c:v>
                </c:pt>
                <c:pt idx="1">
                  <c:v>2.1000000000000001E-2</c:v>
                </c:pt>
                <c:pt idx="2">
                  <c:v>2.4E-2</c:v>
                </c:pt>
                <c:pt idx="3">
                  <c:v>4.8000000000000001E-2</c:v>
                </c:pt>
                <c:pt idx="4">
                  <c:v>6.5000000000000002E-2</c:v>
                </c:pt>
                <c:pt idx="5">
                  <c:v>6.5000000000000002E-2</c:v>
                </c:pt>
                <c:pt idx="6">
                  <c:v>7.2999999999999995E-2</c:v>
                </c:pt>
                <c:pt idx="7">
                  <c:v>8.2000000000000003E-2</c:v>
                </c:pt>
                <c:pt idx="8">
                  <c:v>9.9000000000000005E-2</c:v>
                </c:pt>
                <c:pt idx="9">
                  <c:v>0.126</c:v>
                </c:pt>
                <c:pt idx="10">
                  <c:v>0.14299999999999999</c:v>
                </c:pt>
                <c:pt idx="11">
                  <c:v>0.14899999999999999</c:v>
                </c:pt>
                <c:pt idx="12">
                  <c:v>0.21199999999999999</c:v>
                </c:pt>
                <c:pt idx="13">
                  <c:v>0.224</c:v>
                </c:pt>
                <c:pt idx="14">
                  <c:v>0.24199999999999999</c:v>
                </c:pt>
                <c:pt idx="15">
                  <c:v>0.26500000000000001</c:v>
                </c:pt>
                <c:pt idx="16">
                  <c:v>0.27100000000000002</c:v>
                </c:pt>
                <c:pt idx="17">
                  <c:v>0.34699999999999998</c:v>
                </c:pt>
                <c:pt idx="18">
                  <c:v>0.373</c:v>
                </c:pt>
                <c:pt idx="19">
                  <c:v>0.503</c:v>
                </c:pt>
                <c:pt idx="20">
                  <c:v>0.65800000000000003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Jednou týdně až téměř denně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4931474138994127E-2"/>
                  <c:y val="6.10968985987533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398478840995195E-2"/>
                  <c:y val="3.0548449299376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List1!$A$2:$A$22</c:f>
              <c:strCache>
                <c:ptCount val="21"/>
                <c:pt idx="0">
                  <c:v>Chození do divadla, kin a na koncerty</c:v>
                </c:pt>
                <c:pt idx="1">
                  <c:v>Chození do klubů a diskoték</c:v>
                </c:pt>
                <c:pt idx="2">
                  <c:v>Kroužek - malířský, divadelní, taneční apod.</c:v>
                </c:pt>
                <c:pt idx="3">
                  <c:v>Sledování televize - vzdělávací pořady</c:v>
                </c:pt>
                <c:pt idx="4">
                  <c:v>Sport v rámci oddílu</c:v>
                </c:pt>
                <c:pt idx="5">
                  <c:v>Nakupování, sledování nového zboží, módy, apod.</c:v>
                </c:pt>
                <c:pt idx="6">
                  <c:v>Hlídání mladšího sourozence</c:v>
                </c:pt>
                <c:pt idx="7">
                  <c:v>Hra na hudební nástroj</c:v>
                </c:pt>
                <c:pt idx="8">
                  <c:v>Ostatní sporty mimo oddíl  - jen tak s kamarády</c:v>
                </c:pt>
                <c:pt idx="9">
                  <c:v>Hraní her na PC</c:v>
                </c:pt>
                <c:pt idx="10">
                  <c:v>Četba knih, časopisů a novin</c:v>
                </c:pt>
                <c:pt idx="11">
                  <c:v>Učení cizích jazyků</c:v>
                </c:pt>
                <c:pt idx="12">
                  <c:v>Pomoc s úklidem bytu/domu.</c:v>
                </c:pt>
                <c:pt idx="13">
                  <c:v>Chození ven s přáteli, kamarády</c:v>
                </c:pt>
                <c:pt idx="14">
                  <c:v>Sledování televize - zábava, seriály</c:v>
                </c:pt>
                <c:pt idx="15">
                  <c:v>Surfování na internetu kvůli hledání informací</c:v>
                </c:pt>
                <c:pt idx="16">
                  <c:v>Příprava do školy</c:v>
                </c:pt>
                <c:pt idx="17">
                  <c:v>Starání se o domácí zvíře</c:v>
                </c:pt>
                <c:pt idx="18">
                  <c:v>Surfování na internetu kvůli zábavě</c:v>
                </c:pt>
                <c:pt idx="19">
                  <c:v>Telefonování a posílání SMS</c:v>
                </c:pt>
                <c:pt idx="20">
                  <c:v>Rozhovory s přáteli na PC (Facebook, chat, atd.)</c:v>
                </c:pt>
              </c:strCache>
            </c:strRef>
          </c:cat>
          <c:val>
            <c:numRef>
              <c:f>List1!$C$2:$C$22</c:f>
              <c:numCache>
                <c:formatCode>0.0%</c:formatCode>
                <c:ptCount val="21"/>
                <c:pt idx="0">
                  <c:v>8.5000000000000006E-2</c:v>
                </c:pt>
                <c:pt idx="1">
                  <c:v>0.21099999999999999</c:v>
                </c:pt>
                <c:pt idx="2">
                  <c:v>0.157</c:v>
                </c:pt>
                <c:pt idx="3">
                  <c:v>0.33800000000000002</c:v>
                </c:pt>
                <c:pt idx="4">
                  <c:v>0.32900000000000001</c:v>
                </c:pt>
                <c:pt idx="5">
                  <c:v>0.29499999999999998</c:v>
                </c:pt>
                <c:pt idx="6">
                  <c:v>0.19400000000000001</c:v>
                </c:pt>
                <c:pt idx="7">
                  <c:v>0.13300000000000001</c:v>
                </c:pt>
                <c:pt idx="8">
                  <c:v>0.49</c:v>
                </c:pt>
                <c:pt idx="9">
                  <c:v>0.27200000000000002</c:v>
                </c:pt>
                <c:pt idx="10">
                  <c:v>0.38600000000000001</c:v>
                </c:pt>
                <c:pt idx="11">
                  <c:v>0.6</c:v>
                </c:pt>
                <c:pt idx="12">
                  <c:v>0.62</c:v>
                </c:pt>
                <c:pt idx="13">
                  <c:v>0.61699999999999999</c:v>
                </c:pt>
                <c:pt idx="14">
                  <c:v>0.52300000000000002</c:v>
                </c:pt>
                <c:pt idx="15">
                  <c:v>0.56000000000000005</c:v>
                </c:pt>
                <c:pt idx="16">
                  <c:v>0.51200000000000001</c:v>
                </c:pt>
                <c:pt idx="17">
                  <c:v>0.25900000000000001</c:v>
                </c:pt>
                <c:pt idx="18">
                  <c:v>0.39800000000000002</c:v>
                </c:pt>
                <c:pt idx="19">
                  <c:v>0.376</c:v>
                </c:pt>
                <c:pt idx="20">
                  <c:v>0.28399999999999997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Méně než jednou týdně nebo vůbec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1"/>
              <c:layout>
                <c:manualLayout>
                  <c:x val="-9.0702947845805008E-3"/>
                  <c:y val="-8.90497707227632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07029478458050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List1!$A$2:$A$22</c:f>
              <c:strCache>
                <c:ptCount val="21"/>
                <c:pt idx="0">
                  <c:v>Chození do divadla, kin a na koncerty</c:v>
                </c:pt>
                <c:pt idx="1">
                  <c:v>Chození do klubů a diskoték</c:v>
                </c:pt>
                <c:pt idx="2">
                  <c:v>Kroužek - malířský, divadelní, taneční apod.</c:v>
                </c:pt>
                <c:pt idx="3">
                  <c:v>Sledování televize - vzdělávací pořady</c:v>
                </c:pt>
                <c:pt idx="4">
                  <c:v>Sport v rámci oddílu</c:v>
                </c:pt>
                <c:pt idx="5">
                  <c:v>Nakupování, sledování nového zboží, módy, apod.</c:v>
                </c:pt>
                <c:pt idx="6">
                  <c:v>Hlídání mladšího sourozence</c:v>
                </c:pt>
                <c:pt idx="7">
                  <c:v>Hra na hudební nástroj</c:v>
                </c:pt>
                <c:pt idx="8">
                  <c:v>Ostatní sporty mimo oddíl  - jen tak s kamarády</c:v>
                </c:pt>
                <c:pt idx="9">
                  <c:v>Hraní her na PC</c:v>
                </c:pt>
                <c:pt idx="10">
                  <c:v>Četba knih, časopisů a novin</c:v>
                </c:pt>
                <c:pt idx="11">
                  <c:v>Učení cizích jazyků</c:v>
                </c:pt>
                <c:pt idx="12">
                  <c:v>Pomoc s úklidem bytu/domu.</c:v>
                </c:pt>
                <c:pt idx="13">
                  <c:v>Chození ven s přáteli, kamarády</c:v>
                </c:pt>
                <c:pt idx="14">
                  <c:v>Sledování televize - zábava, seriály</c:v>
                </c:pt>
                <c:pt idx="15">
                  <c:v>Surfování na internetu kvůli hledání informací</c:v>
                </c:pt>
                <c:pt idx="16">
                  <c:v>Příprava do školy</c:v>
                </c:pt>
                <c:pt idx="17">
                  <c:v>Starání se o domácí zvíře</c:v>
                </c:pt>
                <c:pt idx="18">
                  <c:v>Surfování na internetu kvůli zábavě</c:v>
                </c:pt>
                <c:pt idx="19">
                  <c:v>Telefonování a posílání SMS</c:v>
                </c:pt>
                <c:pt idx="20">
                  <c:v>Rozhovory s přáteli na PC (Facebook, chat, atd.)</c:v>
                </c:pt>
              </c:strCache>
            </c:strRef>
          </c:cat>
          <c:val>
            <c:numRef>
              <c:f>List1!$D$2:$D$22</c:f>
              <c:numCache>
                <c:formatCode>0.0%</c:formatCode>
                <c:ptCount val="21"/>
                <c:pt idx="0">
                  <c:v>0.90800000000000003</c:v>
                </c:pt>
                <c:pt idx="1">
                  <c:v>0.76800000000000002</c:v>
                </c:pt>
                <c:pt idx="2">
                  <c:v>0.81899999999999995</c:v>
                </c:pt>
                <c:pt idx="3">
                  <c:v>0.61399999999999999</c:v>
                </c:pt>
                <c:pt idx="4">
                  <c:v>0.60599999999999998</c:v>
                </c:pt>
                <c:pt idx="5">
                  <c:v>0.64</c:v>
                </c:pt>
                <c:pt idx="6">
                  <c:v>0.73299999999999998</c:v>
                </c:pt>
                <c:pt idx="7">
                  <c:v>0.78500000000000003</c:v>
                </c:pt>
                <c:pt idx="8">
                  <c:v>0.41099999999999998</c:v>
                </c:pt>
                <c:pt idx="9">
                  <c:v>0.60199999999999998</c:v>
                </c:pt>
                <c:pt idx="10">
                  <c:v>0.47099999999999997</c:v>
                </c:pt>
                <c:pt idx="11">
                  <c:v>0.251</c:v>
                </c:pt>
                <c:pt idx="12">
                  <c:v>0.16800000000000001</c:v>
                </c:pt>
                <c:pt idx="13">
                  <c:v>0.159</c:v>
                </c:pt>
                <c:pt idx="14">
                  <c:v>0.23499999999999999</c:v>
                </c:pt>
                <c:pt idx="15">
                  <c:v>0.17499999999999999</c:v>
                </c:pt>
                <c:pt idx="16">
                  <c:v>0.217</c:v>
                </c:pt>
                <c:pt idx="17">
                  <c:v>0.39400000000000002</c:v>
                </c:pt>
                <c:pt idx="18">
                  <c:v>0.22900000000000001</c:v>
                </c:pt>
                <c:pt idx="19">
                  <c:v>0.121</c:v>
                </c:pt>
                <c:pt idx="20">
                  <c:v>5.8000000000000003E-2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2"/>
        <c:overlap val="100"/>
        <c:axId val="85539072"/>
        <c:axId val="85549056"/>
      </c:barChart>
      <c:catAx>
        <c:axId val="85539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0"/>
            </a:pPr>
            <a:endParaRPr lang="cs-CZ"/>
          </a:p>
        </c:txPr>
        <c:crossAx val="85549056"/>
        <c:crosses val="autoZero"/>
        <c:auto val="1"/>
        <c:lblAlgn val="ctr"/>
        <c:lblOffset val="100"/>
        <c:noMultiLvlLbl val="0"/>
      </c:catAx>
      <c:valAx>
        <c:axId val="855490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85539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6616145779701065E-2"/>
          <c:y val="0.92909621117493213"/>
          <c:w val="0.89999987511491653"/>
          <c:h val="2.9479495717831223E-2"/>
        </c:manualLayout>
      </c:layout>
      <c:overlay val="0"/>
      <c:txPr>
        <a:bodyPr/>
        <a:lstStyle/>
        <a:p>
          <a:pPr>
            <a:defRPr sz="11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Myslíš si, že je v místě Tvého bydliště dostatek možností, co dělat po škole?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  <a:latin typeface="Arial" pitchFamily="34" charset="0"/>
                <a:cs typeface="Arial" pitchFamily="34" charset="0"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8777185602048058E-2"/>
          <c:y val="0.31371884435498193"/>
          <c:w val="0.89253789932015737"/>
          <c:h val="0.3625958589872671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Rozhodně 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0.251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ano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0.40799999999999997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Spíše ne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0.27200000000000002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Rozhodně ne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6.8000000000000005E-2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51441664"/>
        <c:axId val="51443200"/>
      </c:barChart>
      <c:catAx>
        <c:axId val="51441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1443200"/>
        <c:crosses val="autoZero"/>
        <c:auto val="1"/>
        <c:lblAlgn val="ctr"/>
        <c:lblOffset val="100"/>
        <c:noMultiLvlLbl val="0"/>
      </c:catAx>
      <c:valAx>
        <c:axId val="514432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51441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242997913502E-3"/>
          <c:y val="0.74977404140271942"/>
          <c:w val="0.99337828134698003"/>
          <c:h val="0.1826013946067327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Myslíš si, že je v místě Tvého bydliště dostatek možností, co dělat po škole?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  <a:latin typeface="Arial" pitchFamily="34" charset="0"/>
                <a:cs typeface="Arial" pitchFamily="34" charset="0"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8777185602048058E-2"/>
          <c:y val="0.31371884435498193"/>
          <c:w val="0.89253789932015737"/>
          <c:h val="0.3625958589872671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Rozhodně 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ano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0.36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Spíše ne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0.378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Rozhodně ne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0.122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5576320"/>
        <c:axId val="85614976"/>
      </c:barChart>
      <c:catAx>
        <c:axId val="85576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614976"/>
        <c:crosses val="autoZero"/>
        <c:auto val="1"/>
        <c:lblAlgn val="ctr"/>
        <c:lblOffset val="100"/>
        <c:noMultiLvlLbl val="0"/>
      </c:catAx>
      <c:valAx>
        <c:axId val="8561497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55763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242997913502E-3"/>
          <c:y val="0.74977404140271942"/>
          <c:w val="0.99337828134698003"/>
          <c:h val="0.1826013946067327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cs-CZ" sz="1100" b="1" i="0" u="none" strike="noStrike" baseline="0">
                <a:effectLst/>
              </a:rPr>
              <a:t>Kolik času jsi v posledním týdnu strávil(a) aktivně se svými rodiči (např. povídáte si, sportujete, hrajete hry, chodíte na výlety atd.)?</a:t>
            </a:r>
          </a:p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cs-CZ" sz="11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1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425557916373E-2"/>
          <c:y val="0.24429935680206058"/>
          <c:w val="0.87487510469133634"/>
          <c:h val="0.3688486768724383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Méně než 1 hodinu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0.192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1 – 3 hodiny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0.29099999999999998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4 – 7 hodin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0.247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8 – 12 hodin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0.151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13 a více hodin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0.0%</c:formatCode>
                <c:ptCount val="1"/>
                <c:pt idx="0">
                  <c:v>0.12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5755008"/>
        <c:axId val="85756544"/>
      </c:barChart>
      <c:catAx>
        <c:axId val="857550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756544"/>
        <c:crosses val="autoZero"/>
        <c:auto val="1"/>
        <c:lblAlgn val="ctr"/>
        <c:lblOffset val="100"/>
        <c:noMultiLvlLbl val="0"/>
      </c:catAx>
      <c:valAx>
        <c:axId val="857565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57550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7417267286031E-3"/>
          <c:y val="0.72321504491445987"/>
          <c:w val="0.99337828134698003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Jsi součástí nějaké party/skupiny kamarádů?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403809028002E-2"/>
          <c:y val="0.25699193879338689"/>
          <c:w val="0.87487510469133634"/>
          <c:h val="0.4333649422854401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0.82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5484288"/>
        <c:axId val="85485824"/>
      </c:barChart>
      <c:catAx>
        <c:axId val="854842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485824"/>
        <c:crosses val="autoZero"/>
        <c:auto val="1"/>
        <c:lblAlgn val="ctr"/>
        <c:lblOffset val="100"/>
        <c:noMultiLvlLbl val="0"/>
      </c:catAx>
      <c:valAx>
        <c:axId val="854858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54842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351055291642E-3"/>
          <c:y val="0.77117694820521532"/>
          <c:w val="0.99337828134698003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cs-CZ" sz="1100" b="1" i="0" u="none" strike="noStrike" baseline="0">
                <a:effectLst/>
              </a:rPr>
              <a:t>Kolik času jsi v posledním týdnu strávil(a) s kamarády (z party) venku?</a:t>
            </a:r>
            <a:endParaRPr lang="cs-CZ" sz="1100" b="1" i="0" u="none" strike="noStrike" baseline="0">
              <a:solidFill>
                <a:srgbClr val="C00000"/>
              </a:solidFill>
              <a:effectLst/>
            </a:endParaRPr>
          </a:p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cs-CZ" sz="11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1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3467875152071881"/>
          <c:y val="3.75939849624060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30693515284273676"/>
          <c:w val="0.89253789932015737"/>
          <c:h val="0.3752077363861575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Méně než 1 hodinu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0.112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1 – 3 hodiny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0.219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4 – 7 hodin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0.26200000000000001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8 – 12 hodin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0.185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13 a více hodin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0.0%</c:formatCode>
                <c:ptCount val="1"/>
                <c:pt idx="0">
                  <c:v>0.223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6904832"/>
        <c:axId val="86906368"/>
      </c:barChart>
      <c:catAx>
        <c:axId val="869048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6906368"/>
        <c:crosses val="autoZero"/>
        <c:auto val="1"/>
        <c:lblAlgn val="ctr"/>
        <c:lblOffset val="100"/>
        <c:noMultiLvlLbl val="0"/>
      </c:catAx>
      <c:valAx>
        <c:axId val="869063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69048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0766191939312408E-2"/>
          <c:y val="0.79302636512541191"/>
          <c:w val="0.89975700057360375"/>
          <c:h val="0.1131950759676167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Nudíš se ve volném čase?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25643526991558485"/>
          <c:w val="0.89253789932015737"/>
          <c:h val="0.4274605944527204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Ano, pravidelně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2.4E-2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0.216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Ano, zřídka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0.38800000000000001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Ne, vůbec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0.34699999999999998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Nevím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0.0%</c:formatCode>
                <c:ptCount val="1"/>
                <c:pt idx="0">
                  <c:v>2.4E-2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5826176"/>
        <c:axId val="86847872"/>
      </c:barChart>
      <c:catAx>
        <c:axId val="858261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6847872"/>
        <c:crosses val="autoZero"/>
        <c:auto val="1"/>
        <c:lblAlgn val="ctr"/>
        <c:lblOffset val="100"/>
        <c:noMultiLvlLbl val="0"/>
      </c:catAx>
      <c:valAx>
        <c:axId val="868478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58261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242997913502E-3"/>
          <c:y val="0.75043768177626446"/>
          <c:w val="0.99337828134698003"/>
          <c:h val="0.21348760021273658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Jak často piješ alkohol?</a:t>
            </a:r>
            <a:endParaRPr lang="cs-CZ" sz="1200" b="1" i="0" u="none" strike="noStrike" baseline="0">
              <a:solidFill>
                <a:srgbClr val="C00000"/>
              </a:solidFill>
              <a:effectLst/>
            </a:endParaRP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27909303180643957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Vůbec nebo méně často než jednou za rok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0.14199999999999999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Jednou měsíčně až jednou za rok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0.40300000000000002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Jednou týdně až několikrát za měsíc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cs-CZ"/>
                      <a:t>3</a:t>
                    </a:r>
                    <a:r>
                      <a:rPr lang="en-US"/>
                      <a:t>1</a:t>
                    </a:r>
                    <a:r>
                      <a:rPr lang="cs-CZ"/>
                      <a:t>,9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0.31900000000000001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Několikrát týdně až denně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7845535649403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cs-CZ"/>
                      <a:t>13,6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0.13600000000000001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7064960"/>
        <c:axId val="87066496"/>
      </c:barChart>
      <c:catAx>
        <c:axId val="87064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066496"/>
        <c:crosses val="autoZero"/>
        <c:auto val="1"/>
        <c:lblAlgn val="ctr"/>
        <c:lblOffset val="100"/>
        <c:noMultiLvlLbl val="0"/>
      </c:catAx>
      <c:valAx>
        <c:axId val="870664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7064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7981458965187E-3"/>
          <c:y val="0.74723167942394098"/>
          <c:w val="0.99337828134698003"/>
          <c:h val="0.1633252107478408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Byl(a) jsi někdy svědkem fyzického i psychického omezování či týrání jedince v kolektivu?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30740483097507548"/>
          <c:w val="0.89253789932015737"/>
          <c:h val="0.3313279026835971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Ano, často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7.0999999999999994E-2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0.19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Jenom výjimečně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0.39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Ne, nikdy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0.34899999999999998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6993152"/>
        <c:axId val="87142400"/>
      </c:barChart>
      <c:catAx>
        <c:axId val="869931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142400"/>
        <c:crosses val="autoZero"/>
        <c:auto val="1"/>
        <c:lblAlgn val="ctr"/>
        <c:lblOffset val="100"/>
        <c:noMultiLvlLbl val="0"/>
      </c:catAx>
      <c:valAx>
        <c:axId val="871424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69931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242997913502E-3"/>
          <c:y val="0.73645432478834882"/>
          <c:w val="0.99337828134698003"/>
          <c:h val="0.18843678549215759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Kouříš cigarety?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24270734351050269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Vůbec nebo méně často než jednou za rok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0.64500000000000002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Jednou měsíčně až jednou za rok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3259242441258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0.11600000000000001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Jednou týdně až několikrát za měsíc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7.4999999999999997E-2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Několikrát týdně až denně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7845535649403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cs-CZ"/>
                      <a:t>16,4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0.16400000000000001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7298048"/>
        <c:axId val="87299584"/>
      </c:barChart>
      <c:catAx>
        <c:axId val="872980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299584"/>
        <c:crosses val="autoZero"/>
        <c:auto val="1"/>
        <c:lblAlgn val="ctr"/>
        <c:lblOffset val="100"/>
        <c:noMultiLvlLbl val="0"/>
      </c:catAx>
      <c:valAx>
        <c:axId val="87299584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72980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7981458965187E-3"/>
          <c:y val="0.66839029141975814"/>
          <c:w val="0.99337828134698003"/>
          <c:h val="0.2180610534659517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Kouříš marihuanu?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24270734351050269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Vůbec nebo méně často než jednou za rok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0.76500000000000001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Jednou měsíčně až jednou za rok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7674933512557077E-2"/>
                  <c:y val="-6.6694865975306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0.16700000000000001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Jednou týdně až několikrát za měsíc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138435739699529E-6"/>
                  <c:y val="4.8505357072949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0.02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Několikrát týdně až denně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78455356494039E-2"/>
                  <c:y val="-3.0315848170593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4.8000000000000001E-2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7229952"/>
        <c:axId val="87231488"/>
      </c:barChart>
      <c:catAx>
        <c:axId val="872299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231488"/>
        <c:crosses val="autoZero"/>
        <c:auto val="1"/>
        <c:lblAlgn val="ctr"/>
        <c:lblOffset val="100"/>
        <c:noMultiLvlLbl val="0"/>
      </c:catAx>
      <c:valAx>
        <c:axId val="87231488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72299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5323790109338768E-2"/>
          <c:y val="0.6686333401775354"/>
          <c:w val="0.96246836435501182"/>
          <c:h val="0.23018961623126399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Zkusil(a) jsi někdy jiné drogy 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(např. extázi, pervitin, heroin atd.)?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403809028002E-2"/>
          <c:y val="0.34785363195681573"/>
          <c:w val="0.87487510469133634"/>
          <c:h val="0.3470194135427378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4.8000000000000001E-2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0.95199999999999996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7376640"/>
        <c:axId val="87378176"/>
      </c:barChart>
      <c:catAx>
        <c:axId val="87376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378176"/>
        <c:crosses val="autoZero"/>
        <c:auto val="1"/>
        <c:lblAlgn val="ctr"/>
        <c:lblOffset val="100"/>
        <c:noMultiLvlLbl val="0"/>
      </c:catAx>
      <c:valAx>
        <c:axId val="8737817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7376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351055291642E-3"/>
          <c:y val="0.80013777410129217"/>
          <c:w val="0.99337828134698003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cs-CZ" sz="1100" b="1" i="0" u="none" strike="noStrike" baseline="0">
                <a:effectLst/>
              </a:rPr>
              <a:t>Kolik času jsi v posledním týdnu strávil(a) aktivně se svými rodiči (např. povídáte si, sportujete, hrajete hry, chodíte na výlety atd.)?</a:t>
            </a:r>
          </a:p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cs-CZ" sz="11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1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425557916373E-2"/>
          <c:y val="0.24429935680206058"/>
          <c:w val="0.87487510469133634"/>
          <c:h val="0.3688486768724383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Méně než 1 hodinu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8.6999999999999994E-2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1 – 3 hodiny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0.29599999999999999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4 – 7 hodin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0.32100000000000001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8 – 12 hodin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0.17899999999999999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13 a více hodin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0.0%</c:formatCode>
                <c:ptCount val="1"/>
                <c:pt idx="0">
                  <c:v>0.11700000000000001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1734272"/>
        <c:axId val="81748352"/>
      </c:barChart>
      <c:catAx>
        <c:axId val="817342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1748352"/>
        <c:crosses val="autoZero"/>
        <c:auto val="1"/>
        <c:lblAlgn val="ctr"/>
        <c:lblOffset val="100"/>
        <c:noMultiLvlLbl val="0"/>
      </c:catAx>
      <c:valAx>
        <c:axId val="817483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1734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7417267286031E-3"/>
          <c:y val="0.72321504491445987"/>
          <c:w val="0.99337828134698003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Hraješ automaty?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8776523265650407E-2"/>
          <c:y val="0.27909303180643957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Nikdy jsem nehrál(a)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0.83699999999999997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Párkrát jsem hrál(a)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218439369608E-3"/>
                  <c:y val="-1.212633926823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0.15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Hraju párkrát do měsíce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138435739699529E-6"/>
                  <c:y val="4.8505357072949958E-2"/>
                </c:manualLayout>
              </c:layout>
              <c:tx>
                <c:rich>
                  <a:bodyPr/>
                  <a:lstStyle/>
                  <a:p>
                    <a:r>
                      <a:rPr lang="cs-CZ"/>
                      <a:t>0,3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3.0000000000000001E-3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Hraju párkrát do týdne nebo téměř každý den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1954486845683384E-2"/>
                  <c:y val="-4.8450353267877382E-2"/>
                </c:manualLayout>
              </c:layout>
              <c:tx>
                <c:rich>
                  <a:bodyPr/>
                  <a:lstStyle/>
                  <a:p>
                    <a:r>
                      <a:rPr lang="cs-CZ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7526016"/>
        <c:axId val="87536000"/>
      </c:barChart>
      <c:catAx>
        <c:axId val="875260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536000"/>
        <c:crosses val="autoZero"/>
        <c:auto val="1"/>
        <c:lblAlgn val="ctr"/>
        <c:lblOffset val="100"/>
        <c:noMultiLvlLbl val="0"/>
      </c:catAx>
      <c:valAx>
        <c:axId val="87536000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7526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6863477268494864"/>
          <c:w val="0.96259538268690137"/>
          <c:h val="0.21018478822351039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Myslíš si, že dospělým se dá důvěřovat?</a:t>
            </a:r>
            <a:endParaRPr lang="cs-CZ" sz="1200" b="1" i="0" u="none" strike="noStrike" baseline="0">
              <a:solidFill>
                <a:srgbClr val="C00000"/>
              </a:solidFill>
              <a:effectLst/>
            </a:endParaRP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31442701893668251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7.0999999999999994E-2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Záleží na tom, komu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218439369608E-3"/>
                  <c:y val="-1.212633926823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0.871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138435739699529E-6"/>
                  <c:y val="4.8505357072949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5.3999999999999999E-2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7679338095983E-2"/>
                  <c:y val="-0.12989783056778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3.0000000000000001E-3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7429504"/>
        <c:axId val="87431040"/>
      </c:barChart>
      <c:catAx>
        <c:axId val="87429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431040"/>
        <c:crosses val="autoZero"/>
        <c:auto val="1"/>
        <c:lblAlgn val="ctr"/>
        <c:lblOffset val="100"/>
        <c:noMultiLvlLbl val="0"/>
      </c:catAx>
      <c:valAx>
        <c:axId val="87431040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7429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5323790109338768E-2"/>
          <c:y val="0.69097179907357564"/>
          <c:w val="0.94114057648063854"/>
          <c:h val="0.20929718151498908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cs-CZ"/>
              <a:t>Za kým si jdeš nejčastěji popovídat, když se ocitneš v situaci, se</a:t>
            </a:r>
            <a:r>
              <a:rPr lang="cs-CZ" baseline="0"/>
              <a:t> kterou si nevíš rady?</a:t>
            </a:r>
          </a:p>
          <a:p>
            <a:pPr>
              <a:defRPr sz="1400"/>
            </a:pPr>
            <a:r>
              <a:rPr lang="cs-CZ" baseline="0">
                <a:solidFill>
                  <a:srgbClr val="C00000"/>
                </a:solidFill>
              </a:rPr>
              <a:t>15 let a více</a:t>
            </a:r>
            <a:endParaRPr lang="cs-CZ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1772689859550689"/>
          <c:y val="2.96704450405237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069708066730157"/>
          <c:y val="0.23406364630522092"/>
          <c:w val="0.69953448527267414"/>
          <c:h val="0.638338833960606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General\ \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List1!$A$2:$A$9</c:f>
              <c:strCache>
                <c:ptCount val="8"/>
                <c:pt idx="0">
                  <c:v>Rodiče</c:v>
                </c:pt>
                <c:pt idx="1">
                  <c:v>Kamarádi ze školy</c:v>
                </c:pt>
                <c:pt idx="2">
                  <c:v>Jiní kamarádi</c:v>
                </c:pt>
                <c:pt idx="3">
                  <c:v>Jiní rodinní příslušníci</c:v>
                </c:pt>
                <c:pt idx="4">
                  <c:v>Kamarádi z ulice</c:v>
                </c:pt>
                <c:pt idx="5">
                  <c:v>Nikomu nic neříkám</c:v>
                </c:pt>
                <c:pt idx="6">
                  <c:v>Třídní učitel nebo jiný blízký učitel</c:v>
                </c:pt>
                <c:pt idx="7">
                  <c:v>Jiný dospělý člověk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49.5</c:v>
                </c:pt>
                <c:pt idx="1">
                  <c:v>39.6</c:v>
                </c:pt>
                <c:pt idx="2">
                  <c:v>32.4</c:v>
                </c:pt>
                <c:pt idx="3">
                  <c:v>24.6</c:v>
                </c:pt>
                <c:pt idx="4">
                  <c:v>15.7</c:v>
                </c:pt>
                <c:pt idx="5">
                  <c:v>11.6</c:v>
                </c:pt>
                <c:pt idx="6">
                  <c:v>0.7</c:v>
                </c:pt>
                <c:pt idx="7">
                  <c:v>12.6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87660800"/>
        <c:axId val="87674880"/>
      </c:barChart>
      <c:catAx>
        <c:axId val="876608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87674880"/>
        <c:crosses val="autoZero"/>
        <c:auto val="1"/>
        <c:lblAlgn val="ctr"/>
        <c:lblOffset val="100"/>
        <c:noMultiLvlLbl val="0"/>
      </c:catAx>
      <c:valAx>
        <c:axId val="87674880"/>
        <c:scaling>
          <c:orientation val="minMax"/>
        </c:scaling>
        <c:delete val="0"/>
        <c:axPos val="t"/>
        <c:majorGridlines/>
        <c:numFmt formatCode="General" sourceLinked="1"/>
        <c:majorTickMark val="none"/>
        <c:minorTickMark val="none"/>
        <c:tickLblPos val="high"/>
        <c:crossAx val="87660800"/>
        <c:crosses val="autoZero"/>
        <c:crossBetween val="between"/>
        <c:majorUnit val="2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ysClr val="window" lastClr="FFFFFF">
        <a:alpha val="15000"/>
      </a:sysClr>
    </a:solidFill>
  </c:spPr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cs-CZ"/>
              <a:t>Čí názor Tě ovlivňuje, když děláš nějaké důležité rozhodnutí</a:t>
            </a:r>
            <a:r>
              <a:rPr lang="cs-CZ" baseline="0"/>
              <a:t>?</a:t>
            </a:r>
          </a:p>
          <a:p>
            <a:pPr>
              <a:defRPr sz="1400"/>
            </a:pPr>
            <a:r>
              <a:rPr lang="cs-CZ">
                <a:solidFill>
                  <a:srgbClr val="C00000"/>
                </a:solidFill>
              </a:rPr>
              <a:t>15 let a více</a:t>
            </a:r>
          </a:p>
        </c:rich>
      </c:tx>
      <c:layout>
        <c:manualLayout>
          <c:xMode val="edge"/>
          <c:yMode val="edge"/>
          <c:x val="0.17953981654027035"/>
          <c:y val="2.19282589676290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069708066730157"/>
          <c:y val="0.25044239035337973"/>
          <c:w val="0.69953448527267414"/>
          <c:h val="0.621944987324457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General\ \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List1!$A$2:$A$9</c:f>
              <c:strCache>
                <c:ptCount val="8"/>
                <c:pt idx="0">
                  <c:v>Rodiče</c:v>
                </c:pt>
                <c:pt idx="1">
                  <c:v>Kamarádi mimo školu</c:v>
                </c:pt>
                <c:pt idx="2">
                  <c:v>Spolužáci</c:v>
                </c:pt>
                <c:pt idx="3">
                  <c:v>Sourozenci</c:v>
                </c:pt>
                <c:pt idx="4">
                  <c:v>Jiní rodinní příslušníci</c:v>
                </c:pt>
                <c:pt idx="5">
                  <c:v>Učitelé</c:v>
                </c:pt>
                <c:pt idx="6">
                  <c:v>Někdo jiný</c:v>
                </c:pt>
                <c:pt idx="7">
                  <c:v>Neumím posoudit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64.7</c:v>
                </c:pt>
                <c:pt idx="1">
                  <c:v>35.6</c:v>
                </c:pt>
                <c:pt idx="2">
                  <c:v>24.7</c:v>
                </c:pt>
                <c:pt idx="3">
                  <c:v>22.3</c:v>
                </c:pt>
                <c:pt idx="4">
                  <c:v>12.7</c:v>
                </c:pt>
                <c:pt idx="5">
                  <c:v>4.8</c:v>
                </c:pt>
                <c:pt idx="6">
                  <c:v>15.1</c:v>
                </c:pt>
                <c:pt idx="7">
                  <c:v>11.6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87576576"/>
        <c:axId val="87578112"/>
      </c:barChart>
      <c:catAx>
        <c:axId val="8757657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87578112"/>
        <c:crosses val="autoZero"/>
        <c:auto val="1"/>
        <c:lblAlgn val="ctr"/>
        <c:lblOffset val="100"/>
        <c:noMultiLvlLbl val="0"/>
      </c:catAx>
      <c:valAx>
        <c:axId val="87578112"/>
        <c:scaling>
          <c:orientation val="minMax"/>
        </c:scaling>
        <c:delete val="0"/>
        <c:axPos val="t"/>
        <c:majorGridlines/>
        <c:numFmt formatCode="General\ \%" sourceLinked="0"/>
        <c:majorTickMark val="none"/>
        <c:minorTickMark val="none"/>
        <c:tickLblPos val="high"/>
        <c:crossAx val="87576576"/>
        <c:crosses val="autoZero"/>
        <c:crossBetween val="between"/>
        <c:majorUnit val="2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ysClr val="window" lastClr="FFFFFF">
        <a:alpha val="15000"/>
      </a:sysClr>
    </a:solidFill>
  </c:spPr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Někdy se stává, že taky "rupnou nervy" rodičům. Dali ti rodiče někdy facku nebo tě uhodili?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15 let a více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endParaRPr lang="cs-CZ" sz="1200" b="1" i="0" u="none" strike="noStrike" baseline="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endParaRPr lang="cs-CZ" sz="12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9.7951327958243559E-2"/>
          <c:y val="3.20000000000000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40005987259862E-2"/>
          <c:y val="0.30121952755905518"/>
          <c:w val="0.89253789932015737"/>
          <c:h val="0.2320617322834645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Ne, nikdy se to nestalo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0.28599999999999998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Jenom výjimečně, když šlo o velký průšvih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218439369608E-3"/>
                  <c:y val="-1.212633926823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0.67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Stává se to celkem často (průměrně jednou do měsíce)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9877109732144408E-2"/>
                  <c:y val="4.8509396325459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4.1000000000000002E-2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Téměř každý den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1039265787140845E-2"/>
                  <c:y val="-6.52388451443569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3.0000000000000001E-3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7831680"/>
        <c:axId val="87833216"/>
      </c:barChart>
      <c:catAx>
        <c:axId val="878316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833216"/>
        <c:crosses val="autoZero"/>
        <c:auto val="1"/>
        <c:lblAlgn val="ctr"/>
        <c:lblOffset val="100"/>
        <c:noMultiLvlLbl val="0"/>
      </c:catAx>
      <c:valAx>
        <c:axId val="87833216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7831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4626477690288719"/>
          <c:w val="1"/>
          <c:h val="0.2874343307086614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Povídal(a) sis s rodiči o škodlivosti drog nebo alkoholu?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cs-CZ" sz="1200">
                <a:solidFill>
                  <a:srgbClr val="C00000"/>
                </a:solidFill>
                <a:latin typeface="Arial" pitchFamily="34" charset="0"/>
                <a:cs typeface="Arial" pitchFamily="34" charset="0"/>
              </a:rPr>
              <a:t>15 let a více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3188120385635779E-2"/>
          <c:y val="0.27534718791201657"/>
          <c:w val="0.87487510469133634"/>
          <c:h val="0.4333649422854401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0.625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0.375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7863680"/>
        <c:axId val="87865216"/>
      </c:barChart>
      <c:catAx>
        <c:axId val="878636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865216"/>
        <c:crosses val="autoZero"/>
        <c:auto val="1"/>
        <c:lblAlgn val="ctr"/>
        <c:lblOffset val="100"/>
        <c:noMultiLvlLbl val="0"/>
      </c:catAx>
      <c:valAx>
        <c:axId val="878652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7863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0237995213129899E-5"/>
          <c:y val="0.84476020812923658"/>
          <c:w val="0.94930283590732145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cs-CZ"/>
              <a:t>Kolik peněz měsíčně utratíš pro svou potřebu</a:t>
            </a:r>
            <a:r>
              <a:rPr lang="cs-CZ" baseline="0"/>
              <a:t>?</a:t>
            </a:r>
          </a:p>
          <a:p>
            <a:pPr>
              <a:defRPr sz="1400"/>
            </a:pPr>
            <a:r>
              <a:rPr lang="cs-CZ" baseline="0">
                <a:solidFill>
                  <a:srgbClr val="C00000"/>
                </a:solidFill>
              </a:rPr>
              <a:t>15 let a více</a:t>
            </a:r>
            <a:endParaRPr lang="cs-CZ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1772689859550689"/>
          <c:y val="2.96704450405237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069708066730157"/>
          <c:y val="0.17701243866255847"/>
          <c:w val="0.69953448527267414"/>
          <c:h val="0.6953899224135444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General\ \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8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List1!$A$2:$A$8</c:f>
              <c:strCache>
                <c:ptCount val="7"/>
                <c:pt idx="0">
                  <c:v>Méně než 500 Kč</c:v>
                </c:pt>
                <c:pt idx="1">
                  <c:v>500 - 1000 Kč</c:v>
                </c:pt>
                <c:pt idx="2">
                  <c:v>1000 - 2000 Kč</c:v>
                </c:pt>
                <c:pt idx="3">
                  <c:v>2000 - 3000 Kč</c:v>
                </c:pt>
                <c:pt idx="4">
                  <c:v>3000 - 4000 Kč</c:v>
                </c:pt>
                <c:pt idx="5">
                  <c:v>Více než 4000 Kč</c:v>
                </c:pt>
                <c:pt idx="6">
                  <c:v>Neumím posoudit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40.5</c:v>
                </c:pt>
                <c:pt idx="1">
                  <c:v>27.6</c:v>
                </c:pt>
                <c:pt idx="2">
                  <c:v>11.2</c:v>
                </c:pt>
                <c:pt idx="3">
                  <c:v>6.1</c:v>
                </c:pt>
                <c:pt idx="4">
                  <c:v>3.4</c:v>
                </c:pt>
                <c:pt idx="5">
                  <c:v>2.7</c:v>
                </c:pt>
                <c:pt idx="6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138193536"/>
        <c:axId val="143503744"/>
      </c:barChart>
      <c:catAx>
        <c:axId val="1381935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43503744"/>
        <c:crosses val="autoZero"/>
        <c:auto val="1"/>
        <c:lblAlgn val="ctr"/>
        <c:lblOffset val="100"/>
        <c:noMultiLvlLbl val="0"/>
      </c:catAx>
      <c:valAx>
        <c:axId val="143503744"/>
        <c:scaling>
          <c:orientation val="minMax"/>
          <c:max val="60"/>
        </c:scaling>
        <c:delete val="0"/>
        <c:axPos val="t"/>
        <c:majorGridlines/>
        <c:numFmt formatCode="General\ \%" sourceLinked="0"/>
        <c:majorTickMark val="none"/>
        <c:minorTickMark val="none"/>
        <c:tickLblPos val="high"/>
        <c:crossAx val="138193536"/>
        <c:crosses val="autoZero"/>
        <c:crossBetween val="between"/>
        <c:majorUnit val="2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solidFill>
      <a:sysClr val="window" lastClr="FFFFFF">
        <a:alpha val="15000"/>
      </a:sysClr>
    </a:solidFill>
  </c:spPr>
  <c:externalData r:id="rId2">
    <c:autoUpdate val="0"/>
  </c:externalData>
  <c:userShapes r:id="rId3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Jak často danou službu využíváte vy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nebo Vaše děti?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aseline="0">
                <a:latin typeface="Arial" pitchFamily="34" charset="0"/>
                <a:cs typeface="Arial" pitchFamily="34" charset="0"/>
              </a:rPr>
              <a:t>1. zmíněné SPORTOVNÍ aktivity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400045193026368E-2"/>
          <c:y val="0.23711060657295138"/>
          <c:w val="0.89253789932015737"/>
          <c:h val="0.412020675329694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Pravidelně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0.30099999999999999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Často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0.313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0.38700000000000001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43633024"/>
        <c:axId val="143638912"/>
      </c:barChart>
      <c:catAx>
        <c:axId val="1436330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3638912"/>
        <c:crosses val="autoZero"/>
        <c:auto val="1"/>
        <c:lblAlgn val="ctr"/>
        <c:lblOffset val="100"/>
        <c:noMultiLvlLbl val="0"/>
      </c:catAx>
      <c:valAx>
        <c:axId val="143638912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436330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513807706552018"/>
          <c:w val="1"/>
          <c:h val="0.1647347149091026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Jak často danou službu využíváte vy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nebo Vaše děti?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aseline="0">
                <a:latin typeface="Arial" pitchFamily="34" charset="0"/>
                <a:cs typeface="Arial" pitchFamily="34" charset="0"/>
              </a:rPr>
              <a:t>2. zmíněné SPORTOVNÍ aktivity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400045193026368E-2"/>
          <c:y val="0.23711060657295138"/>
          <c:w val="0.89253789932015737"/>
          <c:h val="0.412020675329694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Pravidelně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0.193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Často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0.28599999999999998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0.52100000000000002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43711232"/>
        <c:axId val="143737600"/>
      </c:barChart>
      <c:catAx>
        <c:axId val="1437112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3737600"/>
        <c:crosses val="autoZero"/>
        <c:auto val="1"/>
        <c:lblAlgn val="ctr"/>
        <c:lblOffset val="100"/>
        <c:noMultiLvlLbl val="0"/>
      </c:catAx>
      <c:valAx>
        <c:axId val="143737600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43711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513807706552018"/>
          <c:w val="1"/>
          <c:h val="0.1647347149091026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Jak často danou službu využíváte vy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nebo Vaše děti?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aseline="0">
                <a:latin typeface="Arial" pitchFamily="34" charset="0"/>
                <a:cs typeface="Arial" pitchFamily="34" charset="0"/>
              </a:rPr>
              <a:t>3. zmíněné SPORTOVNÍ aktivity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400045193026368E-2"/>
          <c:y val="0.23711060657295138"/>
          <c:w val="0.89253789932015737"/>
          <c:h val="0.412020675329694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Pravidelně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0.29199999999999998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Často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0.29199999999999998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0.41499999999999998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43854976"/>
        <c:axId val="143869056"/>
      </c:barChart>
      <c:catAx>
        <c:axId val="143854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3869056"/>
        <c:crosses val="autoZero"/>
        <c:auto val="1"/>
        <c:lblAlgn val="ctr"/>
        <c:lblOffset val="100"/>
        <c:noMultiLvlLbl val="0"/>
      </c:catAx>
      <c:valAx>
        <c:axId val="143869056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438549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513807706552018"/>
          <c:w val="1"/>
          <c:h val="0.1647347149091026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Jsi součástí nějaké party/skupiny kamarádů?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403809028002E-2"/>
          <c:y val="0.25699193879338689"/>
          <c:w val="0.87487510469133634"/>
          <c:h val="0.4333649422854401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0.754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0.246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51477120"/>
        <c:axId val="51564928"/>
      </c:barChart>
      <c:catAx>
        <c:axId val="51477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1564928"/>
        <c:crosses val="autoZero"/>
        <c:auto val="1"/>
        <c:lblAlgn val="ctr"/>
        <c:lblOffset val="100"/>
        <c:noMultiLvlLbl val="0"/>
      </c:catAx>
      <c:valAx>
        <c:axId val="515649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51477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351055291642E-3"/>
          <c:y val="0.77117694820521532"/>
          <c:w val="0.99337828134698003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Jak často danou službu využíváte vy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nebo Vaše děti?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aseline="0">
                <a:latin typeface="Arial" pitchFamily="34" charset="0"/>
                <a:cs typeface="Arial" pitchFamily="34" charset="0"/>
              </a:rPr>
              <a:t>1. zmíněné KULTURNÍ aktivity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400045193026368E-2"/>
          <c:y val="0.23711060657295138"/>
          <c:w val="0.89253789932015737"/>
          <c:h val="0.412020675329694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Pravidelně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0.11600000000000001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Často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0.11600000000000001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0.76900000000000002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44035840"/>
        <c:axId val="144037376"/>
      </c:barChart>
      <c:catAx>
        <c:axId val="1440358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4037376"/>
        <c:crosses val="autoZero"/>
        <c:auto val="1"/>
        <c:lblAlgn val="ctr"/>
        <c:lblOffset val="100"/>
        <c:noMultiLvlLbl val="0"/>
      </c:catAx>
      <c:valAx>
        <c:axId val="144037376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440358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513807706552018"/>
          <c:w val="1"/>
          <c:h val="0.1647347149091026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Jak často danou službu využíváte vy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nebo Vaše děti?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aseline="0">
                <a:latin typeface="Arial" pitchFamily="34" charset="0"/>
                <a:cs typeface="Arial" pitchFamily="34" charset="0"/>
              </a:rPr>
              <a:t>2. zmíněné KULTURNÍ aktivity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400045193026368E-2"/>
          <c:y val="0.23711060657295138"/>
          <c:w val="0.89253789932015737"/>
          <c:h val="0.412020675329694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Pravidelně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0.17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Často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9.0999999999999998E-2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0.73899999999999999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44175488"/>
        <c:axId val="144177024"/>
      </c:barChart>
      <c:catAx>
        <c:axId val="1441754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4177024"/>
        <c:crosses val="autoZero"/>
        <c:auto val="1"/>
        <c:lblAlgn val="ctr"/>
        <c:lblOffset val="100"/>
        <c:noMultiLvlLbl val="0"/>
      </c:catAx>
      <c:valAx>
        <c:axId val="144177024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441754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513807706552018"/>
          <c:w val="1"/>
          <c:h val="0.1647347149091026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Jak často danou službu využíváte vy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nebo Vaše děti?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aseline="0">
                <a:latin typeface="Arial" pitchFamily="34" charset="0"/>
                <a:cs typeface="Arial" pitchFamily="34" charset="0"/>
              </a:rPr>
              <a:t>3. zmíněné KULTURNÍ aktivity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400045193026368E-2"/>
          <c:y val="0.23711060657295138"/>
          <c:w val="0.89253789932015737"/>
          <c:h val="0.412020675329694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Pravidelně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0.108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Často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0.108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0.78400000000000003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44253696"/>
        <c:axId val="144255232"/>
      </c:barChart>
      <c:catAx>
        <c:axId val="1442536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4255232"/>
        <c:crosses val="autoZero"/>
        <c:auto val="1"/>
        <c:lblAlgn val="ctr"/>
        <c:lblOffset val="100"/>
        <c:noMultiLvlLbl val="0"/>
      </c:catAx>
      <c:valAx>
        <c:axId val="144255232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442536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513807706552018"/>
          <c:w val="1"/>
          <c:h val="0.1647347149091026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Jak často danou službu využíváte vy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nebo Vaše děti?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SOCIÁLNÍ služby a služby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v sociální oblasti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6176643804597246"/>
          <c:y val="3.073140749846342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400045193026368E-2"/>
          <c:y val="0.23711060657295138"/>
          <c:w val="0.89253789932015737"/>
          <c:h val="0.412020675329694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Pravidelně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0.29399999999999998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Často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5.8999999999999997E-2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0.64700000000000002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44381056"/>
        <c:axId val="144382592"/>
      </c:barChart>
      <c:catAx>
        <c:axId val="1443810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4382592"/>
        <c:crosses val="autoZero"/>
        <c:auto val="1"/>
        <c:lblAlgn val="ctr"/>
        <c:lblOffset val="100"/>
        <c:noMultiLvlLbl val="0"/>
      </c:catAx>
      <c:valAx>
        <c:axId val="144382592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44381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513807706552018"/>
          <c:w val="1"/>
          <c:h val="0.1647347149091026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Jak jste celkově spokojen(a) nebo nespokojen(a) ve Velkém Meziříčí s volnočasovými aktivitami pro následující skupiny obyvatel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?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9541742452693018"/>
          <c:y val="0.1682450007650389"/>
          <c:w val="0.56565655304189277"/>
          <c:h val="0.6541345459319315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Nespokojen(a)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7.63711232484391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664976489994663E-3"/>
                  <c:y val="-4.58226739490641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List1!$A$2:$A$5</c:f>
              <c:strCache>
                <c:ptCount val="4"/>
                <c:pt idx="0">
                  <c:v>Pro rodiče a děti v předškolním věku</c:v>
                </c:pt>
                <c:pt idx="1">
                  <c:v>Pro děti ve věku od 6 do 10 let</c:v>
                </c:pt>
                <c:pt idx="2">
                  <c:v>Pro děti ve věku od 11 do 14 let</c:v>
                </c:pt>
                <c:pt idx="3">
                  <c:v>Pro mládež ve věku od 15 let</c:v>
                </c:pt>
              </c:strCache>
            </c:strRef>
          </c:cat>
          <c:val>
            <c:numRef>
              <c:f>List1!$B$2:$B$5</c:f>
              <c:numCache>
                <c:formatCode>0.0%</c:formatCode>
                <c:ptCount val="4"/>
                <c:pt idx="0">
                  <c:v>9.2999999999999999E-2</c:v>
                </c:pt>
                <c:pt idx="1">
                  <c:v>0.122</c:v>
                </c:pt>
                <c:pt idx="2">
                  <c:v>0.14099999999999999</c:v>
                </c:pt>
                <c:pt idx="3">
                  <c:v>0.151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Střed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4931474138994127E-2"/>
                  <c:y val="6.10968985987533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398478840995195E-2"/>
                  <c:y val="3.0548449299376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List1!$A$2:$A$5</c:f>
              <c:strCache>
                <c:ptCount val="4"/>
                <c:pt idx="0">
                  <c:v>Pro rodiče a děti v předškolním věku</c:v>
                </c:pt>
                <c:pt idx="1">
                  <c:v>Pro děti ve věku od 6 do 10 let</c:v>
                </c:pt>
                <c:pt idx="2">
                  <c:v>Pro děti ve věku od 11 do 14 let</c:v>
                </c:pt>
                <c:pt idx="3">
                  <c:v>Pro mládež ve věku od 15 let</c:v>
                </c:pt>
              </c:strCache>
            </c:strRef>
          </c:cat>
          <c:val>
            <c:numRef>
              <c:f>List1!$C$2:$C$5</c:f>
              <c:numCache>
                <c:formatCode>0.0%</c:formatCode>
                <c:ptCount val="4"/>
                <c:pt idx="0">
                  <c:v>0.33900000000000002</c:v>
                </c:pt>
                <c:pt idx="1">
                  <c:v>0.38300000000000001</c:v>
                </c:pt>
                <c:pt idx="2">
                  <c:v>0.49199999999999999</c:v>
                </c:pt>
                <c:pt idx="3">
                  <c:v>0.33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Spokojen(a)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1"/>
              <c:layout>
                <c:manualLayout>
                  <c:x val="-9.0702947845805008E-3"/>
                  <c:y val="-8.90497707227632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3605442176870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07029478458050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List1!$A$2:$A$5</c:f>
              <c:strCache>
                <c:ptCount val="4"/>
                <c:pt idx="0">
                  <c:v>Pro rodiče a děti v předškolním věku</c:v>
                </c:pt>
                <c:pt idx="1">
                  <c:v>Pro děti ve věku od 6 do 10 let</c:v>
                </c:pt>
                <c:pt idx="2">
                  <c:v>Pro děti ve věku od 11 do 14 let</c:v>
                </c:pt>
                <c:pt idx="3">
                  <c:v>Pro mládež ve věku od 15 let</c:v>
                </c:pt>
              </c:strCache>
            </c:strRef>
          </c:cat>
          <c:val>
            <c:numRef>
              <c:f>List1!$D$2:$D$5</c:f>
              <c:numCache>
                <c:formatCode>0.0%</c:formatCode>
                <c:ptCount val="4"/>
                <c:pt idx="0">
                  <c:v>0.56799999999999995</c:v>
                </c:pt>
                <c:pt idx="1">
                  <c:v>0.49399999999999999</c:v>
                </c:pt>
                <c:pt idx="2">
                  <c:v>0.36799999999999999</c:v>
                </c:pt>
                <c:pt idx="3">
                  <c:v>0.51900000000000002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2"/>
        <c:overlap val="100"/>
        <c:axId val="144451072"/>
        <c:axId val="144452608"/>
      </c:barChart>
      <c:catAx>
        <c:axId val="144451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0"/>
            </a:pPr>
            <a:endParaRPr lang="cs-CZ"/>
          </a:p>
        </c:txPr>
        <c:crossAx val="144452608"/>
        <c:crosses val="autoZero"/>
        <c:auto val="1"/>
        <c:lblAlgn val="ctr"/>
        <c:lblOffset val="100"/>
        <c:noMultiLvlLbl val="0"/>
      </c:catAx>
      <c:valAx>
        <c:axId val="1444526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44451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4350502975391358E-2"/>
          <c:y val="0.88604006711418182"/>
          <c:w val="0.9"/>
          <c:h val="2.9470285286504135E-2"/>
        </c:manualLayout>
      </c:layout>
      <c:overlay val="0"/>
      <c:txPr>
        <a:bodyPr/>
        <a:lstStyle/>
        <a:p>
          <a:pPr>
            <a:defRPr sz="11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Víte kam (případně na koho) se obrátit v případě, že byste chtěl(a) využít nějakou novou službu, nebo nějaký nový druh pomoci? 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(např. sociální službu, poradenství, asistenční službu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atd.)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400045193026368E-2"/>
          <c:y val="0.34970019100734212"/>
          <c:w val="0.89253789932015737"/>
          <c:h val="0.3761855127212833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0.182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Nevím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0.29799999999999999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44562048"/>
        <c:axId val="144563584"/>
      </c:barChart>
      <c:catAx>
        <c:axId val="1445620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4563584"/>
        <c:crosses val="autoZero"/>
        <c:auto val="1"/>
        <c:lblAlgn val="ctr"/>
        <c:lblOffset val="100"/>
        <c:noMultiLvlLbl val="0"/>
      </c:catAx>
      <c:valAx>
        <c:axId val="144563584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445620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513807706552018"/>
          <c:w val="1"/>
          <c:h val="0.1647347149091026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Řešíte v současné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době nějaké potíže, problémy, se kterými nevíte na koho se obrátit? 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aseline="0">
                <a:latin typeface="Arial" pitchFamily="34" charset="0"/>
                <a:cs typeface="Arial" pitchFamily="34" charset="0"/>
              </a:rPr>
              <a:t>(např. finanční, vztahové problémy, apod.)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400045193026368E-2"/>
          <c:y val="0.34970019100734212"/>
          <c:w val="0.89253789932015737"/>
          <c:h val="0.3761855127212833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8.5999999999999993E-2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0.85899999999999999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Nevím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5.6000000000000001E-2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53356928"/>
        <c:axId val="153375104"/>
      </c:barChart>
      <c:catAx>
        <c:axId val="1533569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53375104"/>
        <c:crosses val="autoZero"/>
        <c:auto val="1"/>
        <c:lblAlgn val="ctr"/>
        <c:lblOffset val="100"/>
        <c:noMultiLvlLbl val="0"/>
      </c:catAx>
      <c:valAx>
        <c:axId val="153375104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533569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7513807706552018"/>
          <c:w val="1"/>
          <c:h val="0.1647347149091026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Máte dostatek informací o možnostech pomoci a službách pro rodiny s dětmi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?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2029507247122584E-2"/>
          <c:y val="0.23988525807045633"/>
          <c:w val="0.89253789932015737"/>
          <c:h val="0.3730384734562379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0.36299999999999999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0.26900000000000002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Nevím, nedokáži odpovědět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0.34300000000000003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Jiná odpověď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>
                    <a:lumMod val="95000"/>
                    <a:lumOff val="5000"/>
                  </a:schemeClr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2.5000000000000001E-2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56098944"/>
        <c:axId val="156100480"/>
      </c:barChart>
      <c:catAx>
        <c:axId val="1560989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56100480"/>
        <c:crosses val="autoZero"/>
        <c:auto val="1"/>
        <c:lblAlgn val="ctr"/>
        <c:lblOffset val="100"/>
        <c:noMultiLvlLbl val="0"/>
      </c:catAx>
      <c:valAx>
        <c:axId val="156100480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560989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344919790744858"/>
          <c:y val="0.7830274634593366"/>
          <c:w val="0.63433401469416817"/>
          <c:h val="0.10093009171707246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V případě, že by Vámi požadovaná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služba nebyla dostupná v rámci Vašeho města, jste ochoten(a) za službou dojíždět?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2029449565275036E-2"/>
          <c:y val="0.18404856305171743"/>
          <c:w val="0.89253789932015737"/>
          <c:h val="0.3116152376848648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Ano, do krajského města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0.185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ale pouze do spádového města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0.318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Ne, za pomocí (službou) nejsem ochotný(á) dojíždět, měla by být poskytována v místě bydliště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0.41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Jiná odpověď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>
                    <a:lumMod val="95000"/>
                    <a:lumOff val="5000"/>
                  </a:schemeClr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8.6999999999999994E-2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205694848"/>
        <c:axId val="205696384"/>
      </c:barChart>
      <c:catAx>
        <c:axId val="2056948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5696384"/>
        <c:crosses val="autoZero"/>
        <c:auto val="1"/>
        <c:lblAlgn val="ctr"/>
        <c:lblOffset val="100"/>
        <c:noMultiLvlLbl val="0"/>
      </c:catAx>
      <c:valAx>
        <c:axId val="205696384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205694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9545456522544758E-2"/>
          <c:y val="0.58207839055435939"/>
          <c:w val="0.86772262158302071"/>
          <c:h val="0.38977127457251615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>
                <a:latin typeface="Arial" pitchFamily="34" charset="0"/>
                <a:cs typeface="Arial" pitchFamily="34" charset="0"/>
              </a:rPr>
              <a:t>V případě, že byste o tuto sociální službu měl(a)</a:t>
            </a:r>
            <a:r>
              <a:rPr lang="cs-CZ" sz="1200" baseline="0">
                <a:latin typeface="Arial" pitchFamily="34" charset="0"/>
                <a:cs typeface="Arial" pitchFamily="34" charset="0"/>
              </a:rPr>
              <a:t> zájem, jste ochoten(a) ji platit?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2029449565275036E-2"/>
          <c:y val="0.18404856305171743"/>
          <c:w val="0.89253789932015737"/>
          <c:h val="0.3116152376848648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Ano, jsem ochoten(ochotna) platit plnou cenu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8.5999999999999993E-2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jsem ochoten(ochotna) částečně si doplatit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4.4035389616033094E-3"/>
                  <c:y val="4.2336119028066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0.25800000000000001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 - měla by být poskytována zdarma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4245711007978306E-3"/>
                  <c:y val="-5.5436935413748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0.35899999999999999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Nevím, nedokáži odpovědět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>
                    <a:lumMod val="95000"/>
                    <a:lumOff val="5000"/>
                  </a:schemeClr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0.25800000000000001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Jiná odpověď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0.0%</c:formatCode>
                <c:ptCount val="1"/>
                <c:pt idx="0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99672576"/>
        <c:axId val="199674112"/>
      </c:barChart>
      <c:catAx>
        <c:axId val="1996725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674112"/>
        <c:crosses val="autoZero"/>
        <c:auto val="1"/>
        <c:lblAlgn val="ctr"/>
        <c:lblOffset val="100"/>
        <c:noMultiLvlLbl val="0"/>
      </c:catAx>
      <c:valAx>
        <c:axId val="199674112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9967257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cs-CZ" sz="1100" b="1" i="0" u="none" strike="noStrike" baseline="0">
                <a:effectLst/>
              </a:rPr>
              <a:t>Kolik času jsi v posledním týdnu strávil(a) s kamarády (z party) venku?</a:t>
            </a:r>
            <a:endParaRPr lang="cs-CZ" sz="1100" b="1" i="0" u="none" strike="noStrike" baseline="0">
              <a:solidFill>
                <a:srgbClr val="C00000"/>
              </a:solidFill>
              <a:effectLst/>
            </a:endParaRPr>
          </a:p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cs-CZ" sz="11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1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3467875152071881"/>
          <c:y val="3.75939849624060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30693515284273676"/>
          <c:w val="0.89253789932015737"/>
          <c:h val="0.3752077363861575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Méně než 1 hodinu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0.21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1 – 3 hodiny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0.29799999999999999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4 – 7 hodin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0.249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8 – 12 hodin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0.11600000000000001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13 a více hodin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0.0%</c:formatCode>
                <c:ptCount val="1"/>
                <c:pt idx="0">
                  <c:v>0.127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2184064"/>
        <c:axId val="82185600"/>
      </c:barChart>
      <c:catAx>
        <c:axId val="821840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2185600"/>
        <c:crosses val="autoZero"/>
        <c:auto val="1"/>
        <c:lblAlgn val="ctr"/>
        <c:lblOffset val="100"/>
        <c:noMultiLvlLbl val="0"/>
      </c:catAx>
      <c:valAx>
        <c:axId val="821856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21840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0766191939312408E-2"/>
          <c:y val="0.79302636512541191"/>
          <c:w val="0.89975700057360375"/>
          <c:h val="0.11319507596761673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Setkal(a) jste se někdy s termínem "dobrovolník v sociálních službách"?</a:t>
            </a:r>
            <a:endParaRPr lang="cs-CZ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48534673922E-2"/>
          <c:y val="0.28227428903764223"/>
          <c:w val="0.87487510469133634"/>
          <c:h val="0.3614105123841079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0.50800000000000001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0.49199999999999999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200196096"/>
        <c:axId val="200197632"/>
      </c:barChart>
      <c:catAx>
        <c:axId val="2001960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0197632"/>
        <c:crosses val="autoZero"/>
        <c:auto val="1"/>
        <c:lblAlgn val="ctr"/>
        <c:lblOffset val="100"/>
        <c:noMultiLvlLbl val="0"/>
      </c:catAx>
      <c:valAx>
        <c:axId val="2001976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2001960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351055291642E-3"/>
          <c:y val="0.77117694820521532"/>
          <c:w val="0.99337828134698003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  <a:latin typeface="Arial" pitchFamily="34" charset="0"/>
                <a:cs typeface="Arial" pitchFamily="34" charset="0"/>
              </a:rPr>
              <a:t>Zájem využívat služeb dobrovolníka v sociálních službách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403809028002E-2"/>
          <c:y val="0.26181286533138015"/>
          <c:w val="0.87487510469133634"/>
          <c:h val="0.3060695060555618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0.32300000000000001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0.67700000000000005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199630208"/>
        <c:axId val="199648384"/>
      </c:barChart>
      <c:catAx>
        <c:axId val="1996302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648384"/>
        <c:crosses val="autoZero"/>
        <c:auto val="1"/>
        <c:lblAlgn val="ctr"/>
        <c:lblOffset val="100"/>
        <c:noMultiLvlLbl val="0"/>
      </c:catAx>
      <c:valAx>
        <c:axId val="1996483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1996302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351055291642E-3"/>
          <c:y val="0.81730249585960424"/>
          <c:w val="0.99337828134698003"/>
          <c:h val="0.1507789751319877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cs-CZ" sz="1050" b="1" i="0" u="none" strike="noStrike" baseline="0">
                <a:effectLst/>
              </a:rPr>
              <a:t>Nudíš se ve volném čase?</a:t>
            </a:r>
          </a:p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cs-CZ" sz="105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05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25643526991558485"/>
          <c:w val="0.89253789932015737"/>
          <c:h val="0.4274605944527204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Ano, pravidelně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4.5999999999999999E-2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0.316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Ano, zřídka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0.29099999999999998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Ne, vůbec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0.27600000000000002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Nevím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List1!$F$2</c:f>
              <c:numCache>
                <c:formatCode>0.0%</c:formatCode>
                <c:ptCount val="1"/>
                <c:pt idx="0">
                  <c:v>7.0999999999999994E-2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2129664"/>
        <c:axId val="82131200"/>
      </c:barChart>
      <c:catAx>
        <c:axId val="82129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2131200"/>
        <c:crosses val="autoZero"/>
        <c:auto val="1"/>
        <c:lblAlgn val="ctr"/>
        <c:lblOffset val="100"/>
        <c:noMultiLvlLbl val="0"/>
      </c:catAx>
      <c:valAx>
        <c:axId val="821312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2129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242997913502E-3"/>
          <c:y val="0.75043768177626446"/>
          <c:w val="0.99337828134698003"/>
          <c:h val="0.21348760021273658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Jak často piješ alkohol?</a:t>
            </a:r>
            <a:endParaRPr lang="cs-CZ" sz="1200" b="1" i="0" u="none" strike="noStrike" baseline="0">
              <a:solidFill>
                <a:srgbClr val="C00000"/>
              </a:solidFill>
              <a:effectLst/>
            </a:endParaRP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27909303180643957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Vůbec nebo méně často než jednou za rok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0.629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Jednou měsíčně až jednou za rok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0.34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Jednou týdně až několikrát za měsíc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0.01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Několikrát týdně až denně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7845535649403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2303232"/>
        <c:axId val="82583552"/>
      </c:barChart>
      <c:catAx>
        <c:axId val="823032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2583552"/>
        <c:crosses val="autoZero"/>
        <c:auto val="1"/>
        <c:lblAlgn val="ctr"/>
        <c:lblOffset val="100"/>
        <c:noMultiLvlLbl val="0"/>
      </c:catAx>
      <c:valAx>
        <c:axId val="825835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2303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7981458965187E-3"/>
          <c:y val="0.74723167942394098"/>
          <c:w val="0.99337828134698003"/>
          <c:h val="0.1633252107478408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Byl(a) jsi někdy svědkem fyzického i psychického omezování či týrání jedince v kolektivu?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30740483097507548"/>
          <c:w val="0.89253789932015737"/>
          <c:h val="0.3313279026835971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Ano, často</c:v>
                </c:pt>
              </c:strCache>
            </c:strRef>
          </c:tx>
          <c:spPr>
            <a:solidFill>
              <a:srgbClr val="96000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5.6000000000000001E-2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občas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159649246232033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0.17299999999999999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Jenom výjimečně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0.29099999999999998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Ne, nikdy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2264448"/>
        <c:axId val="82265984"/>
      </c:barChart>
      <c:catAx>
        <c:axId val="822644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2265984"/>
        <c:crosses val="autoZero"/>
        <c:auto val="1"/>
        <c:lblAlgn val="ctr"/>
        <c:lblOffset val="100"/>
        <c:noMultiLvlLbl val="0"/>
      </c:catAx>
      <c:valAx>
        <c:axId val="822659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22644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6242997913502E-3"/>
          <c:y val="0.73645432478834882"/>
          <c:w val="0.99337828134698003"/>
          <c:h val="0.18843678549215759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effectLst/>
              </a:rPr>
              <a:t>Kouříš cigarety?</a:t>
            </a:r>
          </a:p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cs-CZ" sz="1200" b="1" i="0" u="none" strike="noStrike" baseline="0">
                <a:solidFill>
                  <a:srgbClr val="C00000"/>
                </a:solidFill>
                <a:effectLst/>
              </a:rPr>
              <a:t>děti do 15 let</a:t>
            </a:r>
            <a:endParaRPr lang="cs-CZ" sz="1200">
              <a:solidFill>
                <a:srgbClr val="C00000"/>
              </a:solidFill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984368801299813E-2"/>
          <c:y val="0.24270734351050269"/>
          <c:w val="0.89253789932015737"/>
          <c:h val="0.312566998831505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Vůbec nebo méně často než jednou za rok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List1!$B$2</c:f>
              <c:numCache>
                <c:formatCode>0.0%</c:formatCode>
                <c:ptCount val="1"/>
                <c:pt idx="0">
                  <c:v>0.89800000000000002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Jednou měsíčně až jednou za rok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3259242441258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List1!$C$2</c:f>
              <c:numCache>
                <c:formatCode>0.0%</c:formatCode>
                <c:ptCount val="1"/>
                <c:pt idx="0">
                  <c:v>6.6000000000000003E-2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Jednou týdně až několikrát za měsíc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2065915721471131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395480225988704E-3"/>
                  <c:y val="-7.27504823315433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List1!$D$2</c:f>
              <c:numCache>
                <c:formatCode>0.0%</c:formatCode>
                <c:ptCount val="1"/>
                <c:pt idx="0">
                  <c:v>5.0000000000000001E-3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Několikrát týdně až denně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2.207845535649403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3"/>
              <c:delete val="1"/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</c:f>
              <c:numCache>
                <c:formatCode>General</c:formatCode>
                <c:ptCount val="1"/>
              </c:numCache>
            </c:numRef>
          </c:cat>
          <c:val>
            <c:numRef>
              <c:f>List1!$E$2</c:f>
              <c:numCache>
                <c:formatCode>0.0%</c:formatCode>
                <c:ptCount val="1"/>
                <c:pt idx="0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1"/>
        <c:overlap val="100"/>
        <c:axId val="82720640"/>
        <c:axId val="82722176"/>
      </c:barChart>
      <c:catAx>
        <c:axId val="82720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2722176"/>
        <c:crosses val="autoZero"/>
        <c:auto val="1"/>
        <c:lblAlgn val="ctr"/>
        <c:lblOffset val="100"/>
        <c:noMultiLvlLbl val="0"/>
      </c:catAx>
      <c:valAx>
        <c:axId val="82722176"/>
        <c:scaling>
          <c:orientation val="minMax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cs-CZ"/>
          </a:p>
        </c:txPr>
        <c:crossAx val="82720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217981458965187E-3"/>
          <c:y val="0.66839029141975814"/>
          <c:w val="0.99337828134698003"/>
          <c:h val="0.2180610534659517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spPr>
    <a:ln>
      <a:solidFill>
        <a:schemeClr val="tx1">
          <a:lumMod val="95000"/>
          <a:lumOff val="5000"/>
        </a:schemeClr>
      </a:solidFill>
    </a:ln>
  </c:sp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1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5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5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0.65816</cdr:x>
      <cdr:y>0.96554</cdr:y>
    </cdr:from>
    <cdr:to>
      <cdr:x>0.9898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87828" y="8027581"/>
          <a:ext cx="1858259" cy="286473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0.70957</cdr:x>
      <cdr:y>0.88849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081314" y="1860698"/>
          <a:ext cx="1669021" cy="233532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0.84287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424763"/>
          <a:ext cx="1855483" cy="265607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0.65094</cdr:x>
      <cdr:y>0.93871</cdr:y>
    </cdr:from>
    <cdr:to>
      <cdr:x>0.98623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02342" y="4068267"/>
          <a:ext cx="1855483" cy="265608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0.65094</cdr:x>
      <cdr:y>0.93871</cdr:y>
    </cdr:from>
    <cdr:to>
      <cdr:x>0.98623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02342" y="4068267"/>
          <a:ext cx="1855483" cy="265608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0.65094</cdr:x>
      <cdr:y>0.93871</cdr:y>
    </cdr:from>
    <cdr:to>
      <cdr:x>0.98623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02342" y="4068267"/>
          <a:ext cx="1855483" cy="265608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0.65816</cdr:x>
      <cdr:y>0.96554</cdr:y>
    </cdr:from>
    <cdr:to>
      <cdr:x>0.9898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87828" y="8027581"/>
          <a:ext cx="1858259" cy="286473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0.00413</cdr:x>
      <cdr:y>0.56138</cdr:y>
    </cdr:from>
    <cdr:to>
      <cdr:x>0.1631</cdr:x>
      <cdr:y>0.99801</cdr:y>
    </cdr:to>
    <cdr:sp macro="" textlink="">
      <cdr:nvSpPr>
        <cdr:cNvPr id="3" name="Textové pole 2"/>
        <cdr:cNvSpPr txBox="1"/>
      </cdr:nvSpPr>
      <cdr:spPr>
        <a:xfrm xmlns:a="http://schemas.openxmlformats.org/drawingml/2006/main">
          <a:off x="23751" y="117565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0.84287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424763"/>
          <a:ext cx="1855483" cy="265607"/>
        </a:xfrm>
        <a:prstGeom xmlns:a="http://schemas.openxmlformats.org/drawingml/2006/main" prst="rect">
          <a:avLst/>
        </a:prstGeom>
      </cdr:spPr>
    </cdr:pic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0.65094</cdr:x>
      <cdr:y>0.93871</cdr:y>
    </cdr:from>
    <cdr:to>
      <cdr:x>0.98623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02342" y="4068267"/>
          <a:ext cx="1855483" cy="265608"/>
        </a:xfrm>
        <a:prstGeom xmlns:a="http://schemas.openxmlformats.org/drawingml/2006/main" prst="rect">
          <a:avLst/>
        </a:prstGeom>
      </cdr:spPr>
    </cdr:pic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0.65094</cdr:x>
      <cdr:y>0.93871</cdr:y>
    </cdr:from>
    <cdr:to>
      <cdr:x>0.98623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02342" y="4068267"/>
          <a:ext cx="1855483" cy="265608"/>
        </a:xfrm>
        <a:prstGeom xmlns:a="http://schemas.openxmlformats.org/drawingml/2006/main" prst="rect">
          <a:avLst/>
        </a:prstGeom>
      </cdr:spPr>
    </cdr:pic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0.65094</cdr:x>
      <cdr:y>0.93871</cdr:y>
    </cdr:from>
    <cdr:to>
      <cdr:x>0.98623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02342" y="4068267"/>
          <a:ext cx="1855483" cy="265608"/>
        </a:xfrm>
        <a:prstGeom xmlns:a="http://schemas.openxmlformats.org/drawingml/2006/main" prst="rect">
          <a:avLst/>
        </a:prstGeom>
      </cdr:spPr>
    </cdr:pic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42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43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44.xml><?xml version="1.0" encoding="utf-8"?>
<c:userShapes xmlns:c="http://schemas.openxmlformats.org/drawingml/2006/chart">
  <cdr:relSizeAnchor xmlns:cdr="http://schemas.openxmlformats.org/drawingml/2006/chartDrawing">
    <cdr:from>
      <cdr:x>0.65816</cdr:x>
      <cdr:y>0.9318</cdr:y>
    </cdr:from>
    <cdr:to>
      <cdr:x>0.9898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89082" y="3562597"/>
          <a:ext cx="1858891" cy="260738"/>
        </a:xfrm>
        <a:prstGeom xmlns:a="http://schemas.openxmlformats.org/drawingml/2006/main" prst="rect">
          <a:avLst/>
        </a:prstGeom>
      </cdr:spPr>
    </cdr:pic>
  </cdr:relSizeAnchor>
</c:userShapes>
</file>

<file path=word/drawings/drawing45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46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0.88341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4852" y="1850064"/>
          <a:ext cx="1855483" cy="244165"/>
        </a:xfrm>
        <a:prstGeom xmlns:a="http://schemas.openxmlformats.org/drawingml/2006/main" prst="rect">
          <a:avLst/>
        </a:prstGeom>
      </cdr:spPr>
    </cdr:pic>
  </cdr:relSizeAnchor>
</c:userShapes>
</file>

<file path=word/drawings/drawing47.xml><?xml version="1.0" encoding="utf-8"?>
<c:userShapes xmlns:c="http://schemas.openxmlformats.org/drawingml/2006/chart">
  <cdr:relSizeAnchor xmlns:cdr="http://schemas.openxmlformats.org/drawingml/2006/chartDrawing">
    <cdr:from>
      <cdr:x>0.67715</cdr:x>
      <cdr:y>0.91336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1842" y="2873829"/>
          <a:ext cx="1854049" cy="272596"/>
        </a:xfrm>
        <a:prstGeom xmlns:a="http://schemas.openxmlformats.org/drawingml/2006/main" prst="rect">
          <a:avLst/>
        </a:prstGeom>
      </cdr:spPr>
    </cdr:pic>
  </cdr:relSizeAnchor>
</c:userShapes>
</file>

<file path=word/drawings/drawing48.xml><?xml version="1.0" encoding="utf-8"?>
<c:userShapes xmlns:c="http://schemas.openxmlformats.org/drawingml/2006/chart">
  <cdr:relSizeAnchor xmlns:cdr="http://schemas.openxmlformats.org/drawingml/2006/chartDrawing">
    <cdr:from>
      <cdr:x>0.67715</cdr:x>
      <cdr:y>0.91336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1842" y="2873829"/>
          <a:ext cx="1854049" cy="272596"/>
        </a:xfrm>
        <a:prstGeom xmlns:a="http://schemas.openxmlformats.org/drawingml/2006/main" prst="rect">
          <a:avLst/>
        </a:prstGeom>
      </cdr:spPr>
    </cdr:pic>
  </cdr:relSizeAnchor>
</c:userShapes>
</file>

<file path=word/drawings/drawing49.xml><?xml version="1.0" encoding="utf-8"?>
<c:userShapes xmlns:c="http://schemas.openxmlformats.org/drawingml/2006/chart">
  <cdr:relSizeAnchor xmlns:cdr="http://schemas.openxmlformats.org/drawingml/2006/chartDrawing">
    <cdr:from>
      <cdr:x>0.67715</cdr:x>
      <cdr:y>0.91336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1842" y="2873829"/>
          <a:ext cx="1854049" cy="272596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50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51.xml><?xml version="1.0" encoding="utf-8"?>
<c:userShapes xmlns:c="http://schemas.openxmlformats.org/drawingml/2006/chart">
  <cdr:relSizeAnchor xmlns:cdr="http://schemas.openxmlformats.org/drawingml/2006/chartDrawing">
    <cdr:from>
      <cdr:x>0.67715</cdr:x>
      <cdr:y>0.91135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902162" y="2509282"/>
          <a:ext cx="1858965" cy="24407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0.09393</cdr:x>
      <cdr:y>0.54972</cdr:y>
    </cdr:from>
    <cdr:to>
      <cdr:x>0.25115</cdr:x>
      <cdr:y>1</cdr:y>
    </cdr:to>
    <cdr:sp macro="" textlink="">
      <cdr:nvSpPr>
        <cdr:cNvPr id="4" name="Textové pole 3"/>
        <cdr:cNvSpPr txBox="1"/>
      </cdr:nvSpPr>
      <cdr:spPr>
        <a:xfrm xmlns:a="http://schemas.openxmlformats.org/drawingml/2006/main">
          <a:off x="546265" y="18525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0.00413</cdr:x>
      <cdr:y>0.56138</cdr:y>
    </cdr:from>
    <cdr:to>
      <cdr:x>0.1631</cdr:x>
      <cdr:y>0.99801</cdr:y>
    </cdr:to>
    <cdr:sp macro="" textlink="">
      <cdr:nvSpPr>
        <cdr:cNvPr id="3" name="Textové pole 2"/>
        <cdr:cNvSpPr txBox="1"/>
      </cdr:nvSpPr>
      <cdr:spPr>
        <a:xfrm xmlns:a="http://schemas.openxmlformats.org/drawingml/2006/main">
          <a:off x="23751" y="117565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0.67715</cdr:x>
      <cdr:y>0.87603</cdr:y>
    </cdr:from>
    <cdr:to>
      <cdr:x>0.99974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96142" y="1775637"/>
          <a:ext cx="1856072" cy="25128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A10D6-B0C2-4989-BF8E-2816728C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67</Pages>
  <Words>11232</Words>
  <Characters>66275</Characters>
  <Application>Microsoft Office Word</Application>
  <DocSecurity>0</DocSecurity>
  <Lines>552</Lines>
  <Paragraphs>154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77353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G580</dc:creator>
  <cp:lastModifiedBy>Klapalová Jaroslava Ing.</cp:lastModifiedBy>
  <cp:revision>2</cp:revision>
  <cp:lastPrinted>2014-08-25T15:44:00Z</cp:lastPrinted>
  <dcterms:created xsi:type="dcterms:W3CDTF">2014-08-26T05:48:00Z</dcterms:created>
  <dcterms:modified xsi:type="dcterms:W3CDTF">2014-08-26T05:48:00Z</dcterms:modified>
</cp:coreProperties>
</file>